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582" w:rsidRDefault="00060582" w:rsidP="00060582">
      <w:pPr>
        <w:keepLines/>
        <w:widowControl/>
        <w:suppressAutoHyphens/>
        <w:rPr>
          <w:b/>
          <w:caps/>
          <w:sz w:val="36"/>
          <w:szCs w:val="36"/>
          <w:u w:val="single"/>
        </w:rPr>
      </w:pPr>
      <w:bookmarkStart w:id="0" w:name="_GoBack"/>
      <w:bookmarkEnd w:id="0"/>
    </w:p>
    <w:p w:rsidR="00060582" w:rsidRDefault="00060582" w:rsidP="00060582">
      <w:pPr>
        <w:keepLines/>
        <w:widowControl/>
        <w:suppressAutoHyphens/>
        <w:rPr>
          <w:b/>
          <w:caps/>
          <w:sz w:val="36"/>
          <w:szCs w:val="36"/>
          <w:u w:val="single"/>
        </w:rPr>
      </w:pPr>
    </w:p>
    <w:p w:rsidR="00060582" w:rsidRDefault="00060582" w:rsidP="00060582">
      <w:pPr>
        <w:keepLines/>
        <w:widowControl/>
        <w:suppressAutoHyphens/>
        <w:rPr>
          <w:b/>
          <w:caps/>
          <w:sz w:val="36"/>
          <w:szCs w:val="36"/>
          <w:u w:val="single"/>
        </w:rPr>
      </w:pPr>
      <w:r>
        <w:rPr>
          <w:b/>
          <w:caps/>
          <w:sz w:val="36"/>
          <w:szCs w:val="36"/>
          <w:u w:val="single"/>
        </w:rPr>
        <w:t>SNIŽOVÁNÍ SPOTŘEBY ENERGIE</w:t>
      </w:r>
    </w:p>
    <w:p w:rsidR="00060582" w:rsidRDefault="00060582" w:rsidP="00060582">
      <w:pPr>
        <w:keepLines/>
        <w:widowControl/>
        <w:suppressAutoHyphens/>
        <w:spacing w:after="240"/>
        <w:rPr>
          <w:b/>
          <w:caps/>
          <w:sz w:val="36"/>
          <w:szCs w:val="36"/>
          <w:u w:val="single"/>
        </w:rPr>
      </w:pPr>
      <w:r>
        <w:rPr>
          <w:b/>
          <w:caps/>
          <w:sz w:val="36"/>
          <w:szCs w:val="36"/>
          <w:u w:val="single"/>
        </w:rPr>
        <w:t>ŠKOLSKÝ OBJEKT CHABAŘOVICKÁ</w:t>
      </w:r>
    </w:p>
    <w:p w:rsidR="00060582" w:rsidRDefault="00060582" w:rsidP="00060582">
      <w:pPr>
        <w:keepLines/>
        <w:widowControl/>
        <w:suppressAutoHyphens/>
        <w:rPr>
          <w:sz w:val="24"/>
          <w:szCs w:val="24"/>
        </w:rPr>
      </w:pPr>
      <w:r>
        <w:rPr>
          <w:sz w:val="24"/>
          <w:szCs w:val="24"/>
        </w:rPr>
        <w:t>Parc. č. 2364/210, katastrální území Kobylisy (730475)</w:t>
      </w:r>
    </w:p>
    <w:p w:rsidR="00060582" w:rsidRPr="00467154" w:rsidRDefault="00060582" w:rsidP="00060582">
      <w:pPr>
        <w:keepLines/>
        <w:widowControl/>
        <w:suppressAutoHyphens/>
        <w:rPr>
          <w:sz w:val="24"/>
          <w:szCs w:val="24"/>
        </w:rPr>
      </w:pPr>
      <w:r>
        <w:rPr>
          <w:sz w:val="24"/>
          <w:szCs w:val="24"/>
        </w:rPr>
        <w:t>Ul. Chabařovická 1125/4, 182 00 Praha 8</w:t>
      </w: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Pr="00424332" w:rsidRDefault="00060582" w:rsidP="00060582">
      <w:pPr>
        <w:jc w:val="center"/>
        <w:rPr>
          <w:b/>
          <w:sz w:val="48"/>
        </w:rPr>
      </w:pPr>
      <w:r w:rsidRPr="00424332">
        <w:rPr>
          <w:b/>
          <w:sz w:val="48"/>
        </w:rPr>
        <w:t>PROJEKTOVÁ DOKUMENTACE</w:t>
      </w:r>
    </w:p>
    <w:p w:rsidR="00060582" w:rsidRPr="00424332" w:rsidRDefault="00060582" w:rsidP="00060582">
      <w:pPr>
        <w:jc w:val="center"/>
      </w:pPr>
      <w:r w:rsidRPr="00424332">
        <w:t>v rozsahu podle Přílohy č.4 vyhl.č. 499/2006 Sb.</w:t>
      </w: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r w:rsidRPr="001C24BC">
        <w:rPr>
          <w:b/>
          <w:caps/>
          <w:sz w:val="28"/>
        </w:rPr>
        <w:tab/>
      </w:r>
      <w:r w:rsidRPr="001C24BC">
        <w:rPr>
          <w:b/>
          <w:caps/>
          <w:sz w:val="28"/>
        </w:rPr>
        <w:tab/>
      </w:r>
      <w:r w:rsidRPr="001C24BC">
        <w:rPr>
          <w:b/>
          <w:caps/>
          <w:sz w:val="28"/>
        </w:rPr>
        <w:tab/>
      </w: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Pr="001C24BC" w:rsidRDefault="00060582" w:rsidP="00060582">
      <w:pPr>
        <w:keepNext w:val="0"/>
        <w:suppressAutoHyphens/>
        <w:jc w:val="right"/>
        <w:rPr>
          <w:b/>
          <w:caps/>
          <w:sz w:val="28"/>
        </w:rPr>
      </w:pPr>
    </w:p>
    <w:p w:rsidR="00060582" w:rsidRDefault="00060582" w:rsidP="00060582">
      <w:pPr>
        <w:keepNext w:val="0"/>
        <w:suppressAutoHyphens/>
        <w:jc w:val="right"/>
        <w:rPr>
          <w:b/>
          <w:caps/>
          <w:sz w:val="28"/>
        </w:rPr>
      </w:pPr>
    </w:p>
    <w:p w:rsidR="00060582" w:rsidRDefault="00060582" w:rsidP="00060582">
      <w:pPr>
        <w:keepNext w:val="0"/>
        <w:suppressAutoHyphens/>
        <w:jc w:val="right"/>
        <w:rPr>
          <w:b/>
          <w:caps/>
          <w:sz w:val="28"/>
        </w:rPr>
      </w:pPr>
    </w:p>
    <w:p w:rsidR="00060582" w:rsidRDefault="00060582" w:rsidP="00060582">
      <w:pPr>
        <w:keepNext w:val="0"/>
        <w:suppressAutoHyphens/>
        <w:jc w:val="right"/>
        <w:rPr>
          <w:b/>
          <w:caps/>
          <w:sz w:val="28"/>
        </w:rPr>
      </w:pPr>
    </w:p>
    <w:p w:rsidR="00060582" w:rsidRPr="00F32B4A" w:rsidRDefault="00060582" w:rsidP="00060582">
      <w:pPr>
        <w:keepNext w:val="0"/>
        <w:suppressAutoHyphens/>
        <w:jc w:val="right"/>
        <w:rPr>
          <w:b/>
          <w:caps/>
          <w:sz w:val="18"/>
        </w:rPr>
      </w:pPr>
    </w:p>
    <w:p w:rsidR="00060582" w:rsidRPr="001C24BC" w:rsidRDefault="00060582" w:rsidP="00060582">
      <w:pPr>
        <w:keepNext w:val="0"/>
        <w:suppressAutoHyphens/>
        <w:jc w:val="right"/>
        <w:rPr>
          <w:b/>
          <w:caps/>
          <w:sz w:val="28"/>
        </w:rPr>
      </w:pPr>
    </w:p>
    <w:p w:rsidR="00F112B5" w:rsidRPr="001C24BC" w:rsidRDefault="00F112B5" w:rsidP="00F112B5">
      <w:pPr>
        <w:keepNext w:val="0"/>
        <w:suppressAutoHyphens/>
        <w:jc w:val="right"/>
        <w:rPr>
          <w:b/>
          <w:caps/>
          <w:sz w:val="28"/>
        </w:rPr>
      </w:pPr>
    </w:p>
    <w:p w:rsidR="00F112B5" w:rsidRPr="005E6F48" w:rsidRDefault="00F112B5" w:rsidP="00F112B5">
      <w:pPr>
        <w:keepLines/>
        <w:widowControl/>
        <w:suppressAutoHyphens/>
        <w:jc w:val="right"/>
        <w:rPr>
          <w:bCs/>
          <w:caps/>
          <w:sz w:val="28"/>
        </w:rPr>
      </w:pPr>
      <w:r>
        <w:rPr>
          <w:bCs/>
          <w:caps/>
          <w:sz w:val="28"/>
        </w:rPr>
        <w:t>V P</w:t>
      </w:r>
      <w:r w:rsidRPr="00F32B4A">
        <w:rPr>
          <w:bCs/>
          <w:sz w:val="28"/>
        </w:rPr>
        <w:t>raze</w:t>
      </w:r>
      <w:r w:rsidRPr="005E6F48">
        <w:rPr>
          <w:bCs/>
          <w:caps/>
          <w:sz w:val="28"/>
        </w:rPr>
        <w:t xml:space="preserve"> </w:t>
      </w:r>
      <w:r w:rsidR="008F3C9C">
        <w:rPr>
          <w:bCs/>
          <w:caps/>
          <w:sz w:val="28"/>
        </w:rPr>
        <w:t>0</w:t>
      </w:r>
      <w:r w:rsidR="00490AEF">
        <w:rPr>
          <w:bCs/>
          <w:caps/>
          <w:sz w:val="28"/>
        </w:rPr>
        <w:t>2</w:t>
      </w:r>
      <w:r>
        <w:rPr>
          <w:bCs/>
          <w:caps/>
          <w:sz w:val="28"/>
        </w:rPr>
        <w:t>/</w:t>
      </w:r>
      <w:r w:rsidRPr="005E6F48">
        <w:rPr>
          <w:bCs/>
          <w:caps/>
          <w:sz w:val="28"/>
        </w:rPr>
        <w:t>201</w:t>
      </w:r>
      <w:r w:rsidR="008F3C9C">
        <w:rPr>
          <w:bCs/>
          <w:caps/>
          <w:sz w:val="28"/>
        </w:rPr>
        <w:t>6</w:t>
      </w:r>
    </w:p>
    <w:p w:rsidR="00494986" w:rsidRPr="005E6F48" w:rsidRDefault="00494986" w:rsidP="00494986">
      <w:pPr>
        <w:keepLines/>
        <w:widowControl/>
        <w:suppressAutoHyphens/>
        <w:jc w:val="right"/>
        <w:rPr>
          <w:rFonts w:cs="Arial"/>
          <w:b/>
          <w:caps/>
          <w:sz w:val="28"/>
        </w:rPr>
      </w:pPr>
    </w:p>
    <w:p w:rsidR="00494986" w:rsidRPr="005E6F48" w:rsidRDefault="00494986" w:rsidP="00494986">
      <w:pPr>
        <w:keepLines/>
        <w:widowControl/>
        <w:suppressAutoHyphens/>
        <w:jc w:val="right"/>
        <w:rPr>
          <w:rFonts w:cs="Arial"/>
          <w:b/>
          <w:caps/>
          <w:sz w:val="36"/>
          <w:szCs w:val="36"/>
        </w:rPr>
      </w:pPr>
      <w:r>
        <w:rPr>
          <w:b/>
          <w:caps/>
          <w:sz w:val="36"/>
          <w:szCs w:val="36"/>
        </w:rPr>
        <w:t>b – souhrnná technická zpráva</w:t>
      </w:r>
    </w:p>
    <w:p w:rsidR="00494986" w:rsidRPr="001C24BC" w:rsidRDefault="00494986" w:rsidP="00494986">
      <w:pPr>
        <w:keepNext w:val="0"/>
        <w:outlineLvl w:val="0"/>
        <w:rPr>
          <w:b/>
          <w:sz w:val="24"/>
        </w:rPr>
      </w:pPr>
    </w:p>
    <w:p w:rsidR="00494986" w:rsidRDefault="00494986" w:rsidP="00494986">
      <w:pPr>
        <w:keepNext w:val="0"/>
        <w:outlineLvl w:val="0"/>
        <w:rPr>
          <w:b/>
          <w:sz w:val="24"/>
        </w:rPr>
      </w:pPr>
    </w:p>
    <w:p w:rsidR="00284899" w:rsidRPr="00A530D0" w:rsidRDefault="00284899" w:rsidP="00A911B8">
      <w:pPr>
        <w:pStyle w:val="Obsah2"/>
      </w:pPr>
      <w:r w:rsidRPr="00A530D0">
        <w:lastRenderedPageBreak/>
        <w:t>OBSAH:</w:t>
      </w:r>
    </w:p>
    <w:p w:rsidR="00A530D0" w:rsidRPr="00A911B8" w:rsidRDefault="001B54EE" w:rsidP="00A911B8">
      <w:pPr>
        <w:pStyle w:val="Obsah2"/>
        <w:rPr>
          <w:rFonts w:eastAsiaTheme="minorEastAsia"/>
          <w:b w:val="0"/>
          <w:i/>
          <w:sz w:val="20"/>
        </w:rPr>
      </w:pPr>
      <w:r w:rsidRPr="00A911B8">
        <w:rPr>
          <w:i/>
          <w:color w:val="FF0000"/>
          <w:highlight w:val="lightGray"/>
        </w:rPr>
        <w:fldChar w:fldCharType="begin"/>
      </w:r>
      <w:r w:rsidR="00284899" w:rsidRPr="00A911B8">
        <w:rPr>
          <w:i/>
          <w:color w:val="FF0000"/>
          <w:highlight w:val="lightGray"/>
        </w:rPr>
        <w:instrText xml:space="preserve"> TOC \o "1-5" \h \z \u </w:instrText>
      </w:r>
      <w:r w:rsidRPr="00A911B8">
        <w:rPr>
          <w:i/>
          <w:color w:val="FF0000"/>
          <w:highlight w:val="lightGray"/>
        </w:rPr>
        <w:fldChar w:fldCharType="separate"/>
      </w:r>
      <w:hyperlink w:anchor="_Toc433148072" w:history="1">
        <w:r w:rsidR="00A530D0" w:rsidRPr="00A911B8">
          <w:rPr>
            <w:rStyle w:val="Hypertextovodkaz"/>
            <w:rFonts w:cs="Arial"/>
            <w:b w:val="0"/>
            <w:sz w:val="20"/>
          </w:rPr>
          <w:t>B.1</w:t>
        </w:r>
        <w:r w:rsidR="00A530D0" w:rsidRPr="00A911B8">
          <w:rPr>
            <w:rFonts w:eastAsiaTheme="minorEastAsia"/>
            <w:b w:val="0"/>
            <w:i/>
            <w:sz w:val="20"/>
          </w:rPr>
          <w:tab/>
        </w:r>
        <w:r w:rsidR="00A530D0" w:rsidRPr="00A911B8">
          <w:rPr>
            <w:rStyle w:val="Hypertextovodkaz"/>
            <w:rFonts w:cs="Arial"/>
            <w:b w:val="0"/>
            <w:sz w:val="20"/>
          </w:rPr>
          <w:t>Popis území stavby</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_Toc433148072 \h </w:instrText>
        </w:r>
        <w:r w:rsidR="00A530D0" w:rsidRPr="00A911B8">
          <w:rPr>
            <w:b w:val="0"/>
            <w:webHidden/>
            <w:sz w:val="20"/>
          </w:rPr>
        </w:r>
        <w:r w:rsidR="00A530D0" w:rsidRPr="00A911B8">
          <w:rPr>
            <w:b w:val="0"/>
            <w:webHidden/>
            <w:sz w:val="20"/>
          </w:rPr>
          <w:fldChar w:fldCharType="separate"/>
        </w:r>
        <w:r w:rsidR="0018130D">
          <w:rPr>
            <w:b w:val="0"/>
            <w:webHidden/>
            <w:sz w:val="20"/>
          </w:rPr>
          <w:t>4</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073"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Charakteristika stavebního pozemku:</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_Toc433148073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4</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074"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Výčet a závěry provedených průzkumů a rozborů:</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_Toc433148074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5</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075" w:history="1">
        <w:r w:rsidR="00A530D0" w:rsidRPr="00A911B8">
          <w:rPr>
            <w:rStyle w:val="Hypertextovodkaz"/>
            <w:rFonts w:ascii="Arial" w:hAnsi="Arial" w:cs="Arial"/>
            <w:b w:val="0"/>
            <w:bCs/>
            <w:iCs/>
            <w:lang w:eastAsia="en-US"/>
          </w:rPr>
          <w:t>c)</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Stávající ochranná a bezpečnostní pásma:</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_Toc433148075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5</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076" w:history="1">
        <w:r w:rsidR="00A530D0" w:rsidRPr="00A911B8">
          <w:rPr>
            <w:rStyle w:val="Hypertextovodkaz"/>
            <w:rFonts w:ascii="Arial" w:hAnsi="Arial" w:cs="Arial"/>
            <w:b w:val="0"/>
            <w:bCs/>
            <w:iCs/>
            <w:lang w:eastAsia="en-US"/>
          </w:rPr>
          <w:t>d)</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Poloha vzhledem k záplavovému území, poddolovanému území apod.:</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_Toc433148076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5</w:t>
        </w:r>
        <w:r w:rsidR="00A530D0" w:rsidRPr="00A911B8">
          <w:rPr>
            <w:rFonts w:ascii="Arial" w:hAnsi="Arial" w:cs="Arial"/>
            <w:b w:val="0"/>
            <w:webHidden/>
          </w:rPr>
          <w:fldChar w:fldCharType="end"/>
        </w:r>
      </w:hyperlink>
    </w:p>
    <w:p w:rsidR="00A530D0" w:rsidRPr="00A911B8" w:rsidRDefault="00544BF2" w:rsidP="001426E9">
      <w:pPr>
        <w:pStyle w:val="Obsah4"/>
        <w:ind w:left="1600" w:hanging="1000"/>
        <w:rPr>
          <w:rFonts w:ascii="Arial" w:eastAsiaTheme="minorEastAsia" w:hAnsi="Arial" w:cs="Arial"/>
          <w:b w:val="0"/>
        </w:rPr>
      </w:pPr>
      <w:hyperlink w:anchor="_Toc433148077" w:history="1">
        <w:r w:rsidR="00A530D0" w:rsidRPr="00A911B8">
          <w:rPr>
            <w:rStyle w:val="Hypertextovodkaz"/>
            <w:rFonts w:ascii="Arial" w:hAnsi="Arial" w:cs="Arial"/>
            <w:b w:val="0"/>
            <w:bCs/>
            <w:iCs/>
            <w:lang w:eastAsia="en-US"/>
          </w:rPr>
          <w:t>e)</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Vliv stavby na okolní stavby a pozemky, ochrana okolí, vliv stavby na odtokové poměry v území: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_Toc433148077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5</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078" w:history="1">
        <w:r w:rsidR="00A530D0" w:rsidRPr="00A911B8">
          <w:rPr>
            <w:rStyle w:val="Hypertextovodkaz"/>
            <w:rFonts w:ascii="Arial" w:hAnsi="Arial" w:cs="Arial"/>
            <w:b w:val="0"/>
            <w:bCs/>
            <w:iCs/>
            <w:lang w:eastAsia="en-US"/>
          </w:rPr>
          <w:t>f)</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Požadavky na asanace, demolice, kácení dřevin:</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_Toc433148078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5</w:t>
        </w:r>
        <w:r w:rsidR="00A530D0" w:rsidRPr="00A911B8">
          <w:rPr>
            <w:rFonts w:ascii="Arial" w:hAnsi="Arial" w:cs="Arial"/>
            <w:b w:val="0"/>
            <w:webHidden/>
          </w:rPr>
          <w:fldChar w:fldCharType="end"/>
        </w:r>
      </w:hyperlink>
    </w:p>
    <w:p w:rsidR="00A530D0" w:rsidRPr="00A911B8" w:rsidRDefault="00544BF2" w:rsidP="001426E9">
      <w:pPr>
        <w:pStyle w:val="Obsah4"/>
        <w:ind w:left="1600" w:hanging="1000"/>
        <w:rPr>
          <w:rFonts w:ascii="Arial" w:eastAsiaTheme="minorEastAsia" w:hAnsi="Arial" w:cs="Arial"/>
          <w:b w:val="0"/>
        </w:rPr>
      </w:pPr>
      <w:hyperlink w:anchor="_Toc433148079" w:history="1">
        <w:r w:rsidR="00A530D0" w:rsidRPr="00A911B8">
          <w:rPr>
            <w:rStyle w:val="Hypertextovodkaz"/>
            <w:rFonts w:ascii="Arial" w:hAnsi="Arial" w:cs="Arial"/>
            <w:b w:val="0"/>
            <w:bCs/>
            <w:iCs/>
            <w:lang w:eastAsia="en-US"/>
          </w:rPr>
          <w:t>g)</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Požadavky na zábory zemědělského půdního fondu nebo pozemků určených k plnění funkce lesa:</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_Toc433148079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5</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080" w:history="1">
        <w:r w:rsidR="00A530D0" w:rsidRPr="00A911B8">
          <w:rPr>
            <w:rStyle w:val="Hypertextovodkaz"/>
            <w:rFonts w:ascii="Arial" w:hAnsi="Arial" w:cs="Arial"/>
            <w:b w:val="0"/>
            <w:bCs/>
            <w:iCs/>
            <w:lang w:eastAsia="en-US"/>
          </w:rPr>
          <w:t>h)</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Územně technické podmínky:</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_Toc433148080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5</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081" w:history="1">
        <w:r w:rsidR="00A530D0" w:rsidRPr="00A911B8">
          <w:rPr>
            <w:rStyle w:val="Hypertextovodkaz"/>
            <w:rFonts w:ascii="Arial" w:hAnsi="Arial" w:cs="Arial"/>
            <w:b w:val="0"/>
            <w:bCs/>
            <w:iCs/>
            <w:lang w:eastAsia="en-US"/>
          </w:rPr>
          <w:t>i)</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Věcné a časové vazby stavby, podmiňující, vyvolané, související investice:</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_Toc433148081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5</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082" w:history="1">
        <w:r w:rsidR="00A530D0" w:rsidRPr="00A911B8">
          <w:rPr>
            <w:rStyle w:val="Hypertextovodkaz"/>
            <w:rFonts w:cs="Arial"/>
            <w:b w:val="0"/>
            <w:sz w:val="20"/>
          </w:rPr>
          <w:t>B.2</w:t>
        </w:r>
        <w:r w:rsidR="00A530D0" w:rsidRPr="00A911B8">
          <w:rPr>
            <w:rFonts w:eastAsiaTheme="minorEastAsia"/>
            <w:b w:val="0"/>
            <w:i/>
            <w:sz w:val="20"/>
          </w:rPr>
          <w:tab/>
        </w:r>
        <w:r w:rsidR="00A530D0" w:rsidRPr="00A911B8">
          <w:rPr>
            <w:rStyle w:val="Hypertextovodkaz"/>
            <w:rFonts w:cs="Arial"/>
            <w:b w:val="0"/>
            <w:sz w:val="20"/>
          </w:rPr>
          <w:t>Celkový popis stavby</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_Toc433148082 \h </w:instrText>
        </w:r>
        <w:r w:rsidR="00A530D0" w:rsidRPr="00A911B8">
          <w:rPr>
            <w:b w:val="0"/>
            <w:webHidden/>
            <w:sz w:val="20"/>
          </w:rPr>
        </w:r>
        <w:r w:rsidR="00A530D0" w:rsidRPr="00A911B8">
          <w:rPr>
            <w:b w:val="0"/>
            <w:webHidden/>
            <w:sz w:val="20"/>
          </w:rPr>
          <w:fldChar w:fldCharType="separate"/>
        </w:r>
        <w:r w:rsidR="0018130D">
          <w:rPr>
            <w:b w:val="0"/>
            <w:webHidden/>
            <w:sz w:val="20"/>
          </w:rPr>
          <w:t>6</w:t>
        </w:r>
        <w:r w:rsidR="00A530D0" w:rsidRPr="00A911B8">
          <w:rPr>
            <w:b w:val="0"/>
            <w:webHidden/>
            <w:sz w:val="20"/>
          </w:rPr>
          <w:fldChar w:fldCharType="end"/>
        </w:r>
      </w:hyperlink>
    </w:p>
    <w:p w:rsidR="00A530D0" w:rsidRPr="00A911B8" w:rsidRDefault="00544BF2" w:rsidP="00A911B8">
      <w:pPr>
        <w:pStyle w:val="Obsah2"/>
        <w:rPr>
          <w:rFonts w:eastAsiaTheme="minorEastAsia"/>
          <w:b w:val="0"/>
          <w:i/>
          <w:sz w:val="20"/>
        </w:rPr>
      </w:pPr>
      <w:hyperlink w:anchor="_Toc433148083" w:history="1">
        <w:r w:rsidR="00A530D0" w:rsidRPr="00A911B8">
          <w:rPr>
            <w:rStyle w:val="Hypertextovodkaz"/>
            <w:rFonts w:cs="Arial"/>
            <w:b w:val="0"/>
            <w:sz w:val="20"/>
          </w:rPr>
          <w:t>B.2.1</w:t>
        </w:r>
        <w:r w:rsidR="00A530D0" w:rsidRPr="00A911B8">
          <w:rPr>
            <w:rFonts w:eastAsiaTheme="minorEastAsia"/>
            <w:b w:val="0"/>
            <w:i/>
            <w:sz w:val="20"/>
          </w:rPr>
          <w:tab/>
        </w:r>
        <w:r w:rsidR="00A530D0" w:rsidRPr="00A911B8">
          <w:rPr>
            <w:rStyle w:val="Hypertextovodkaz"/>
            <w:rFonts w:cs="Arial"/>
            <w:b w:val="0"/>
            <w:sz w:val="20"/>
          </w:rPr>
          <w:t>Účel užívání stavby, základní kapacity funkčních jednotek</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_Toc433148083 \h </w:instrText>
        </w:r>
        <w:r w:rsidR="00A530D0" w:rsidRPr="00A911B8">
          <w:rPr>
            <w:b w:val="0"/>
            <w:webHidden/>
            <w:sz w:val="20"/>
          </w:rPr>
        </w:r>
        <w:r w:rsidR="00A530D0" w:rsidRPr="00A911B8">
          <w:rPr>
            <w:b w:val="0"/>
            <w:webHidden/>
            <w:sz w:val="20"/>
          </w:rPr>
          <w:fldChar w:fldCharType="separate"/>
        </w:r>
        <w:r w:rsidR="0018130D">
          <w:rPr>
            <w:b w:val="0"/>
            <w:webHidden/>
            <w:sz w:val="20"/>
          </w:rPr>
          <w:t>6</w:t>
        </w:r>
        <w:r w:rsidR="00A530D0" w:rsidRPr="00A911B8">
          <w:rPr>
            <w:b w:val="0"/>
            <w:webHidden/>
            <w:sz w:val="20"/>
          </w:rPr>
          <w:fldChar w:fldCharType="end"/>
        </w:r>
      </w:hyperlink>
    </w:p>
    <w:p w:rsidR="00A530D0" w:rsidRPr="00A911B8" w:rsidRDefault="00544BF2" w:rsidP="00A911B8">
      <w:pPr>
        <w:pStyle w:val="Obsah2"/>
        <w:rPr>
          <w:rFonts w:eastAsiaTheme="minorEastAsia"/>
          <w:b w:val="0"/>
          <w:i/>
          <w:sz w:val="20"/>
        </w:rPr>
      </w:pPr>
      <w:hyperlink w:anchor="_Toc433148084" w:history="1">
        <w:r w:rsidR="00A530D0" w:rsidRPr="00A911B8">
          <w:rPr>
            <w:rStyle w:val="Hypertextovodkaz"/>
            <w:rFonts w:cs="Arial"/>
            <w:b w:val="0"/>
            <w:sz w:val="20"/>
          </w:rPr>
          <w:t>B.2.2</w:t>
        </w:r>
        <w:r w:rsidR="00A530D0" w:rsidRPr="00A911B8">
          <w:rPr>
            <w:rFonts w:eastAsiaTheme="minorEastAsia"/>
            <w:b w:val="0"/>
            <w:i/>
            <w:sz w:val="20"/>
          </w:rPr>
          <w:tab/>
        </w:r>
        <w:r w:rsidR="00A530D0" w:rsidRPr="00A911B8">
          <w:rPr>
            <w:rStyle w:val="Hypertextovodkaz"/>
            <w:rFonts w:cs="Arial"/>
            <w:b w:val="0"/>
            <w:sz w:val="20"/>
          </w:rPr>
          <w:t>Celkové urbanistické a architektonické řešení</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_Toc433148084 \h </w:instrText>
        </w:r>
        <w:r w:rsidR="00A530D0" w:rsidRPr="00A911B8">
          <w:rPr>
            <w:b w:val="0"/>
            <w:webHidden/>
            <w:sz w:val="20"/>
          </w:rPr>
        </w:r>
        <w:r w:rsidR="00A530D0" w:rsidRPr="00A911B8">
          <w:rPr>
            <w:b w:val="0"/>
            <w:webHidden/>
            <w:sz w:val="20"/>
          </w:rPr>
          <w:fldChar w:fldCharType="separate"/>
        </w:r>
        <w:r w:rsidR="0018130D">
          <w:rPr>
            <w:b w:val="0"/>
            <w:webHidden/>
            <w:sz w:val="20"/>
          </w:rPr>
          <w:t>6</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085"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Urbanismus – územní regulace, kompozice prostorového řešení: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_Toc433148085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6</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086"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Architektonické řešení – kompozice tvarového řešení, materiálové a barevné řešení: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_Toc433148086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6</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087" w:history="1">
        <w:r w:rsidR="00A530D0" w:rsidRPr="00A911B8">
          <w:rPr>
            <w:rStyle w:val="Hypertextovodkaz"/>
            <w:rFonts w:cs="Arial"/>
            <w:b w:val="0"/>
            <w:sz w:val="20"/>
          </w:rPr>
          <w:t>B.2.3</w:t>
        </w:r>
        <w:r w:rsidR="00A530D0" w:rsidRPr="00A911B8">
          <w:rPr>
            <w:rFonts w:eastAsiaTheme="minorEastAsia"/>
            <w:b w:val="0"/>
            <w:i/>
            <w:sz w:val="20"/>
          </w:rPr>
          <w:tab/>
        </w:r>
        <w:r w:rsidR="00A530D0" w:rsidRPr="00A911B8">
          <w:rPr>
            <w:rStyle w:val="Hypertextovodkaz"/>
            <w:rFonts w:cs="Arial"/>
            <w:b w:val="0"/>
            <w:sz w:val="20"/>
          </w:rPr>
          <w:t>Celkové provozní řešení, technologie výroby</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_Toc433148087 \h </w:instrText>
        </w:r>
        <w:r w:rsidR="00A530D0" w:rsidRPr="00A911B8">
          <w:rPr>
            <w:b w:val="0"/>
            <w:webHidden/>
            <w:sz w:val="20"/>
          </w:rPr>
        </w:r>
        <w:r w:rsidR="00A530D0" w:rsidRPr="00A911B8">
          <w:rPr>
            <w:b w:val="0"/>
            <w:webHidden/>
            <w:sz w:val="20"/>
          </w:rPr>
          <w:fldChar w:fldCharType="separate"/>
        </w:r>
        <w:r w:rsidR="0018130D">
          <w:rPr>
            <w:b w:val="0"/>
            <w:webHidden/>
            <w:sz w:val="20"/>
          </w:rPr>
          <w:t>8</w:t>
        </w:r>
        <w:r w:rsidR="00A530D0" w:rsidRPr="00A911B8">
          <w:rPr>
            <w:b w:val="0"/>
            <w:webHidden/>
            <w:sz w:val="20"/>
          </w:rPr>
          <w:fldChar w:fldCharType="end"/>
        </w:r>
      </w:hyperlink>
    </w:p>
    <w:p w:rsidR="00A530D0" w:rsidRPr="00A911B8" w:rsidRDefault="00544BF2" w:rsidP="00A911B8">
      <w:pPr>
        <w:pStyle w:val="Obsah2"/>
        <w:rPr>
          <w:rFonts w:eastAsiaTheme="minorEastAsia"/>
          <w:b w:val="0"/>
          <w:i/>
          <w:sz w:val="20"/>
        </w:rPr>
      </w:pPr>
      <w:hyperlink w:anchor="_Toc433148088" w:history="1">
        <w:r w:rsidR="00A530D0" w:rsidRPr="00A911B8">
          <w:rPr>
            <w:rStyle w:val="Hypertextovodkaz"/>
            <w:rFonts w:cs="Arial"/>
            <w:b w:val="0"/>
            <w:sz w:val="20"/>
          </w:rPr>
          <w:t>B.2.4</w:t>
        </w:r>
        <w:r w:rsidR="00A530D0" w:rsidRPr="00A911B8">
          <w:rPr>
            <w:rFonts w:eastAsiaTheme="minorEastAsia"/>
            <w:b w:val="0"/>
            <w:i/>
            <w:sz w:val="20"/>
          </w:rPr>
          <w:tab/>
        </w:r>
        <w:r w:rsidR="00A530D0" w:rsidRPr="00A911B8">
          <w:rPr>
            <w:rStyle w:val="Hypertextovodkaz"/>
            <w:rFonts w:cs="Arial"/>
            <w:b w:val="0"/>
            <w:sz w:val="20"/>
          </w:rPr>
          <w:t>Bezbariérové užívání stavby</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_Toc433148088 \h </w:instrText>
        </w:r>
        <w:r w:rsidR="00A530D0" w:rsidRPr="00A911B8">
          <w:rPr>
            <w:b w:val="0"/>
            <w:webHidden/>
            <w:sz w:val="20"/>
          </w:rPr>
        </w:r>
        <w:r w:rsidR="00A530D0" w:rsidRPr="00A911B8">
          <w:rPr>
            <w:b w:val="0"/>
            <w:webHidden/>
            <w:sz w:val="20"/>
          </w:rPr>
          <w:fldChar w:fldCharType="separate"/>
        </w:r>
        <w:r w:rsidR="0018130D">
          <w:rPr>
            <w:b w:val="0"/>
            <w:webHidden/>
            <w:sz w:val="20"/>
          </w:rPr>
          <w:t>8</w:t>
        </w:r>
        <w:r w:rsidR="00A530D0" w:rsidRPr="00A911B8">
          <w:rPr>
            <w:b w:val="0"/>
            <w:webHidden/>
            <w:sz w:val="20"/>
          </w:rPr>
          <w:fldChar w:fldCharType="end"/>
        </w:r>
      </w:hyperlink>
    </w:p>
    <w:p w:rsidR="00A530D0" w:rsidRPr="00A911B8" w:rsidRDefault="00544BF2" w:rsidP="00A911B8">
      <w:pPr>
        <w:pStyle w:val="Obsah2"/>
        <w:rPr>
          <w:rFonts w:eastAsiaTheme="minorEastAsia"/>
          <w:b w:val="0"/>
          <w:i/>
          <w:sz w:val="20"/>
        </w:rPr>
      </w:pPr>
      <w:hyperlink w:anchor="_Toc433148089" w:history="1">
        <w:r w:rsidR="00A530D0" w:rsidRPr="00A911B8">
          <w:rPr>
            <w:rStyle w:val="Hypertextovodkaz"/>
            <w:rFonts w:cs="Arial"/>
            <w:b w:val="0"/>
            <w:sz w:val="20"/>
          </w:rPr>
          <w:t>B.2.5</w:t>
        </w:r>
        <w:r w:rsidR="00A530D0" w:rsidRPr="00A911B8">
          <w:rPr>
            <w:rFonts w:eastAsiaTheme="minorEastAsia"/>
            <w:b w:val="0"/>
            <w:i/>
            <w:sz w:val="20"/>
          </w:rPr>
          <w:tab/>
        </w:r>
        <w:r w:rsidR="00A530D0" w:rsidRPr="00A911B8">
          <w:rPr>
            <w:rStyle w:val="Hypertextovodkaz"/>
            <w:rFonts w:cs="Arial"/>
            <w:b w:val="0"/>
            <w:sz w:val="20"/>
          </w:rPr>
          <w:t>Bezpečnost při užívání stavby</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_Toc433148089 \h </w:instrText>
        </w:r>
        <w:r w:rsidR="00A530D0" w:rsidRPr="00A911B8">
          <w:rPr>
            <w:b w:val="0"/>
            <w:webHidden/>
            <w:sz w:val="20"/>
          </w:rPr>
        </w:r>
        <w:r w:rsidR="00A530D0" w:rsidRPr="00A911B8">
          <w:rPr>
            <w:b w:val="0"/>
            <w:webHidden/>
            <w:sz w:val="20"/>
          </w:rPr>
          <w:fldChar w:fldCharType="separate"/>
        </w:r>
        <w:r w:rsidR="0018130D">
          <w:rPr>
            <w:b w:val="0"/>
            <w:webHidden/>
            <w:sz w:val="20"/>
          </w:rPr>
          <w:t>9</w:t>
        </w:r>
        <w:r w:rsidR="00A530D0" w:rsidRPr="00A911B8">
          <w:rPr>
            <w:b w:val="0"/>
            <w:webHidden/>
            <w:sz w:val="20"/>
          </w:rPr>
          <w:fldChar w:fldCharType="end"/>
        </w:r>
      </w:hyperlink>
    </w:p>
    <w:p w:rsidR="00A530D0" w:rsidRPr="00A911B8" w:rsidRDefault="00544BF2" w:rsidP="00A911B8">
      <w:pPr>
        <w:pStyle w:val="Obsah2"/>
        <w:rPr>
          <w:rFonts w:eastAsiaTheme="minorEastAsia"/>
          <w:b w:val="0"/>
          <w:i/>
          <w:sz w:val="20"/>
        </w:rPr>
      </w:pPr>
      <w:hyperlink w:anchor="_Toc433148090" w:history="1">
        <w:r w:rsidR="00A530D0" w:rsidRPr="00A911B8">
          <w:rPr>
            <w:rStyle w:val="Hypertextovodkaz"/>
            <w:rFonts w:cs="Arial"/>
            <w:b w:val="0"/>
            <w:sz w:val="20"/>
          </w:rPr>
          <w:t>B.2.6</w:t>
        </w:r>
        <w:r w:rsidR="00A530D0" w:rsidRPr="00A911B8">
          <w:rPr>
            <w:rFonts w:eastAsiaTheme="minorEastAsia"/>
            <w:b w:val="0"/>
            <w:i/>
            <w:sz w:val="20"/>
          </w:rPr>
          <w:tab/>
        </w:r>
        <w:r w:rsidR="00A530D0" w:rsidRPr="00A911B8">
          <w:rPr>
            <w:rStyle w:val="Hypertextovodkaz"/>
            <w:rFonts w:cs="Arial"/>
            <w:b w:val="0"/>
            <w:sz w:val="20"/>
          </w:rPr>
          <w:t>Základní charakteristika objektů</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_Toc433148090 \h </w:instrText>
        </w:r>
        <w:r w:rsidR="00A530D0" w:rsidRPr="00A911B8">
          <w:rPr>
            <w:b w:val="0"/>
            <w:webHidden/>
            <w:sz w:val="20"/>
          </w:rPr>
        </w:r>
        <w:r w:rsidR="00A530D0" w:rsidRPr="00A911B8">
          <w:rPr>
            <w:b w:val="0"/>
            <w:webHidden/>
            <w:sz w:val="20"/>
          </w:rPr>
          <w:fldChar w:fldCharType="separate"/>
        </w:r>
        <w:r w:rsidR="0018130D">
          <w:rPr>
            <w:b w:val="0"/>
            <w:webHidden/>
            <w:sz w:val="20"/>
          </w:rPr>
          <w:t>9</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091"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Stavební řešení: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_Toc433148091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9</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092"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Konstrukční a materiálové řešení: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_Toc433148092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9</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093" w:history="1">
        <w:r w:rsidR="00A530D0" w:rsidRPr="00A911B8">
          <w:rPr>
            <w:rStyle w:val="Hypertextovodkaz"/>
            <w:rFonts w:ascii="Arial" w:hAnsi="Arial" w:cs="Arial"/>
            <w:b w:val="0"/>
            <w:bCs/>
            <w:iCs/>
            <w:lang w:eastAsia="en-US"/>
          </w:rPr>
          <w:t>c)</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Mechanická odolnost a stabilita:</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_Toc433148093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10</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094" w:history="1">
        <w:r w:rsidR="00A530D0" w:rsidRPr="00A911B8">
          <w:rPr>
            <w:rStyle w:val="Hypertextovodkaz"/>
            <w:rFonts w:cs="Arial"/>
            <w:b w:val="0"/>
            <w:sz w:val="20"/>
          </w:rPr>
          <w:t>B.2.7</w:t>
        </w:r>
        <w:r w:rsidR="00A530D0" w:rsidRPr="00A911B8">
          <w:rPr>
            <w:rFonts w:eastAsiaTheme="minorEastAsia"/>
            <w:b w:val="0"/>
            <w:i/>
            <w:sz w:val="20"/>
          </w:rPr>
          <w:tab/>
        </w:r>
        <w:r w:rsidR="00A530D0" w:rsidRPr="00A911B8">
          <w:rPr>
            <w:rStyle w:val="Hypertextovodkaz"/>
            <w:rFonts w:cs="Arial"/>
            <w:b w:val="0"/>
            <w:sz w:val="20"/>
          </w:rPr>
          <w:t>Základní charakteristika technických a technologických zařízení</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_Toc433148094 \h </w:instrText>
        </w:r>
        <w:r w:rsidR="00A530D0" w:rsidRPr="00A911B8">
          <w:rPr>
            <w:b w:val="0"/>
            <w:webHidden/>
            <w:sz w:val="20"/>
          </w:rPr>
        </w:r>
        <w:r w:rsidR="00A530D0" w:rsidRPr="00A911B8">
          <w:rPr>
            <w:b w:val="0"/>
            <w:webHidden/>
            <w:sz w:val="20"/>
          </w:rPr>
          <w:fldChar w:fldCharType="separate"/>
        </w:r>
        <w:r w:rsidR="0018130D">
          <w:rPr>
            <w:b w:val="0"/>
            <w:webHidden/>
            <w:sz w:val="20"/>
          </w:rPr>
          <w:t>10</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095" w:history="1">
        <w:r w:rsidR="00A530D0" w:rsidRPr="00A911B8">
          <w:rPr>
            <w:rStyle w:val="Hypertextovodkaz"/>
            <w:rFonts w:ascii="Arial" w:hAnsi="Arial" w:cs="Arial"/>
            <w:b w:val="0"/>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Technické řešení: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_Toc433148095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10</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096"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Výčet technických a technologických zařízení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_Toc433148096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10</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097" w:history="1">
        <w:r w:rsidR="00A530D0" w:rsidRPr="00A911B8">
          <w:rPr>
            <w:rStyle w:val="Hypertextovodkaz"/>
            <w:rFonts w:cs="Arial"/>
            <w:b w:val="0"/>
            <w:sz w:val="20"/>
          </w:rPr>
          <w:t>B.2.8</w:t>
        </w:r>
        <w:r w:rsidR="00A530D0" w:rsidRPr="00A911B8">
          <w:rPr>
            <w:rFonts w:eastAsiaTheme="minorEastAsia"/>
            <w:b w:val="0"/>
            <w:i/>
            <w:sz w:val="20"/>
          </w:rPr>
          <w:tab/>
        </w:r>
        <w:r w:rsidR="00A530D0" w:rsidRPr="00A911B8">
          <w:rPr>
            <w:rStyle w:val="Hypertextovodkaz"/>
            <w:rFonts w:cs="Arial"/>
            <w:b w:val="0"/>
            <w:sz w:val="20"/>
          </w:rPr>
          <w:t>Požárně bezpečnostní řešení</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_Toc433148097 \h </w:instrText>
        </w:r>
        <w:r w:rsidR="00A530D0" w:rsidRPr="00A911B8">
          <w:rPr>
            <w:b w:val="0"/>
            <w:webHidden/>
            <w:sz w:val="20"/>
          </w:rPr>
        </w:r>
        <w:r w:rsidR="00A530D0" w:rsidRPr="00A911B8">
          <w:rPr>
            <w:b w:val="0"/>
            <w:webHidden/>
            <w:sz w:val="20"/>
          </w:rPr>
          <w:fldChar w:fldCharType="separate"/>
        </w:r>
        <w:r w:rsidR="0018130D">
          <w:rPr>
            <w:b w:val="0"/>
            <w:webHidden/>
            <w:sz w:val="20"/>
          </w:rPr>
          <w:t>10</w:t>
        </w:r>
        <w:r w:rsidR="00A530D0" w:rsidRPr="00A911B8">
          <w:rPr>
            <w:b w:val="0"/>
            <w:webHidden/>
            <w:sz w:val="20"/>
          </w:rPr>
          <w:fldChar w:fldCharType="end"/>
        </w:r>
      </w:hyperlink>
    </w:p>
    <w:p w:rsidR="00A530D0" w:rsidRPr="00A911B8" w:rsidRDefault="00544BF2" w:rsidP="00A911B8">
      <w:pPr>
        <w:pStyle w:val="Obsah2"/>
        <w:rPr>
          <w:rFonts w:eastAsiaTheme="minorEastAsia"/>
          <w:b w:val="0"/>
          <w:i/>
          <w:sz w:val="20"/>
        </w:rPr>
      </w:pPr>
      <w:hyperlink w:anchor="_Toc433148098" w:history="1">
        <w:r w:rsidR="00A530D0" w:rsidRPr="00A911B8">
          <w:rPr>
            <w:rStyle w:val="Hypertextovodkaz"/>
            <w:rFonts w:cs="Arial"/>
            <w:b w:val="0"/>
            <w:sz w:val="20"/>
          </w:rPr>
          <w:t>B.2.9</w:t>
        </w:r>
        <w:r w:rsidR="00A530D0" w:rsidRPr="00A911B8">
          <w:rPr>
            <w:rFonts w:eastAsiaTheme="minorEastAsia"/>
            <w:b w:val="0"/>
            <w:i/>
            <w:sz w:val="20"/>
          </w:rPr>
          <w:tab/>
        </w:r>
        <w:r w:rsidR="00A530D0" w:rsidRPr="00A911B8">
          <w:rPr>
            <w:rStyle w:val="Hypertextovodkaz"/>
            <w:rFonts w:cs="Arial"/>
            <w:b w:val="0"/>
            <w:sz w:val="20"/>
          </w:rPr>
          <w:t>Zásady hospodaření s energiemi</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_Toc433148098 \h </w:instrText>
        </w:r>
        <w:r w:rsidR="00A530D0" w:rsidRPr="00A911B8">
          <w:rPr>
            <w:b w:val="0"/>
            <w:webHidden/>
            <w:sz w:val="20"/>
          </w:rPr>
        </w:r>
        <w:r w:rsidR="00A530D0" w:rsidRPr="00A911B8">
          <w:rPr>
            <w:b w:val="0"/>
            <w:webHidden/>
            <w:sz w:val="20"/>
          </w:rPr>
          <w:fldChar w:fldCharType="separate"/>
        </w:r>
        <w:r w:rsidR="0018130D">
          <w:rPr>
            <w:b w:val="0"/>
            <w:webHidden/>
            <w:sz w:val="20"/>
          </w:rPr>
          <w:t>10</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099"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Kritéria tepelně technického hodnocení: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_Toc433148099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10</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00"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Posouzení využití alternativních zdrojů energií: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_Toc433148100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10</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101" w:history="1">
        <w:r w:rsidR="00A530D0" w:rsidRPr="00A911B8">
          <w:rPr>
            <w:rStyle w:val="Hypertextovodkaz"/>
            <w:rFonts w:cs="Arial"/>
            <w:b w:val="0"/>
            <w:sz w:val="20"/>
          </w:rPr>
          <w:t>B.2.10</w:t>
        </w:r>
        <w:r w:rsidR="00A530D0" w:rsidRPr="00A911B8">
          <w:rPr>
            <w:rFonts w:eastAsiaTheme="minorEastAsia"/>
            <w:b w:val="0"/>
            <w:i/>
            <w:sz w:val="20"/>
          </w:rPr>
          <w:tab/>
        </w:r>
        <w:r w:rsidR="00A530D0" w:rsidRPr="00A911B8">
          <w:rPr>
            <w:rStyle w:val="Hypertextovodkaz"/>
            <w:rFonts w:cs="Arial"/>
            <w:b w:val="0"/>
            <w:sz w:val="20"/>
          </w:rPr>
          <w:t>Hygienické požadavky na stavby, požadavky na pracovní a komunální prostředí</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_Toc433148101 \h </w:instrText>
        </w:r>
        <w:r w:rsidR="00A530D0" w:rsidRPr="00A911B8">
          <w:rPr>
            <w:b w:val="0"/>
            <w:webHidden/>
            <w:sz w:val="20"/>
          </w:rPr>
        </w:r>
        <w:r w:rsidR="00A530D0" w:rsidRPr="00A911B8">
          <w:rPr>
            <w:b w:val="0"/>
            <w:webHidden/>
            <w:sz w:val="20"/>
          </w:rPr>
          <w:fldChar w:fldCharType="separate"/>
        </w:r>
        <w:r w:rsidR="0018130D">
          <w:rPr>
            <w:b w:val="0"/>
            <w:webHidden/>
            <w:sz w:val="20"/>
          </w:rPr>
          <w:t>10</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102"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Zásady řešení parametrů z hlediska větrání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_Toc433148102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10</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03"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Zásady řešení parametrů z hlediska vytápění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_Toc433148103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11</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04" w:history="1">
        <w:r w:rsidR="00A530D0" w:rsidRPr="00A911B8">
          <w:rPr>
            <w:rStyle w:val="Hypertextovodkaz"/>
            <w:rFonts w:ascii="Arial" w:hAnsi="Arial" w:cs="Arial"/>
            <w:b w:val="0"/>
            <w:bCs/>
            <w:iCs/>
            <w:lang w:eastAsia="en-US"/>
          </w:rPr>
          <w:t>c)</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Zásady řešení parametrů stavby z hlediska osvětlení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_Toc433148104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11</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05" w:history="1">
        <w:r w:rsidR="00A530D0" w:rsidRPr="00A911B8">
          <w:rPr>
            <w:rStyle w:val="Hypertextovodkaz"/>
            <w:rFonts w:ascii="Arial" w:hAnsi="Arial" w:cs="Arial"/>
            <w:b w:val="0"/>
            <w:bCs/>
            <w:iCs/>
            <w:lang w:eastAsia="en-US"/>
          </w:rPr>
          <w:t>d)</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Zásady řešení parametrů stavby z hlediska zásobování vodou</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_Toc433148105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11</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06" w:history="1">
        <w:r w:rsidR="00A530D0" w:rsidRPr="00A911B8">
          <w:rPr>
            <w:rStyle w:val="Hypertextovodkaz"/>
            <w:rFonts w:ascii="Arial" w:hAnsi="Arial" w:cs="Arial"/>
            <w:b w:val="0"/>
            <w:bCs/>
            <w:iCs/>
            <w:lang w:eastAsia="en-US"/>
          </w:rPr>
          <w:t>e)</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Zásady řešení parametrů stavby z hlediska odpadů</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_Toc433148106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11</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107" w:history="1">
        <w:r w:rsidR="00A530D0" w:rsidRPr="00A911B8">
          <w:rPr>
            <w:rStyle w:val="Hypertextovodkaz"/>
            <w:rFonts w:cs="Arial"/>
            <w:b w:val="0"/>
            <w:sz w:val="20"/>
          </w:rPr>
          <w:t>B.2.11</w:t>
        </w:r>
        <w:r w:rsidR="00A530D0" w:rsidRPr="00A911B8">
          <w:rPr>
            <w:rFonts w:eastAsiaTheme="minorEastAsia"/>
            <w:b w:val="0"/>
            <w:i/>
            <w:sz w:val="20"/>
          </w:rPr>
          <w:tab/>
        </w:r>
        <w:r w:rsidR="00A530D0" w:rsidRPr="00A911B8">
          <w:rPr>
            <w:rStyle w:val="Hypertextovodkaz"/>
            <w:rFonts w:cs="Arial"/>
            <w:b w:val="0"/>
            <w:sz w:val="20"/>
          </w:rPr>
          <w:t>Ochrana stavby před negativními účinky vnějšího prostředí</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_Toc433148107 \h </w:instrText>
        </w:r>
        <w:r w:rsidR="00A530D0" w:rsidRPr="00A911B8">
          <w:rPr>
            <w:b w:val="0"/>
            <w:webHidden/>
            <w:sz w:val="20"/>
          </w:rPr>
        </w:r>
        <w:r w:rsidR="00A530D0" w:rsidRPr="00A911B8">
          <w:rPr>
            <w:b w:val="0"/>
            <w:webHidden/>
            <w:sz w:val="20"/>
          </w:rPr>
          <w:fldChar w:fldCharType="separate"/>
        </w:r>
        <w:r w:rsidR="0018130D">
          <w:rPr>
            <w:b w:val="0"/>
            <w:webHidden/>
            <w:sz w:val="20"/>
          </w:rPr>
          <w:t>14</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108"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Ochrana před pronikáním radonu z podloží: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_Toc433148108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14</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09"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Ochrana před bludnými proudy:</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_Toc433148109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14</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10" w:history="1">
        <w:r w:rsidR="00A530D0" w:rsidRPr="00A911B8">
          <w:rPr>
            <w:rStyle w:val="Hypertextovodkaz"/>
            <w:rFonts w:ascii="Arial" w:hAnsi="Arial" w:cs="Arial"/>
            <w:b w:val="0"/>
            <w:bCs/>
            <w:iCs/>
            <w:lang w:eastAsia="en-US"/>
          </w:rPr>
          <w:t>c)</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Ochrana před technickou seizmicitou:</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_Toc433148110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14</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11" w:history="1">
        <w:r w:rsidR="00A530D0" w:rsidRPr="00A911B8">
          <w:rPr>
            <w:rStyle w:val="Hypertextovodkaz"/>
            <w:rFonts w:ascii="Arial" w:hAnsi="Arial" w:cs="Arial"/>
            <w:b w:val="0"/>
            <w:bCs/>
            <w:iCs/>
            <w:lang w:eastAsia="en-US"/>
          </w:rPr>
          <w:t>d)</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Ochrana před hlukem:</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_Toc433148111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14</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12" w:history="1">
        <w:r w:rsidR="00A530D0" w:rsidRPr="00A911B8">
          <w:rPr>
            <w:rStyle w:val="Hypertextovodkaz"/>
            <w:rFonts w:ascii="Arial" w:hAnsi="Arial" w:cs="Arial"/>
            <w:b w:val="0"/>
            <w:bCs/>
            <w:iCs/>
            <w:lang w:eastAsia="en-US"/>
          </w:rPr>
          <w:t>f)</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Protipovodňová opatření: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_Toc433148112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14</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113" w:history="1">
        <w:r w:rsidR="00A530D0" w:rsidRPr="00A911B8">
          <w:rPr>
            <w:rStyle w:val="Hypertextovodkaz"/>
            <w:rFonts w:cs="Arial"/>
            <w:b w:val="0"/>
            <w:sz w:val="20"/>
          </w:rPr>
          <w:t>B.3</w:t>
        </w:r>
        <w:r w:rsidR="00A530D0" w:rsidRPr="00A911B8">
          <w:rPr>
            <w:rFonts w:eastAsiaTheme="minorEastAsia"/>
            <w:b w:val="0"/>
            <w:i/>
            <w:sz w:val="20"/>
          </w:rPr>
          <w:tab/>
        </w:r>
        <w:r w:rsidR="00A530D0" w:rsidRPr="00A911B8">
          <w:rPr>
            <w:rStyle w:val="Hypertextovodkaz"/>
            <w:rFonts w:cs="Arial"/>
            <w:b w:val="0"/>
            <w:sz w:val="20"/>
          </w:rPr>
          <w:t>Připojení na technickou infrastrukturu</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_Toc433148113 \h </w:instrText>
        </w:r>
        <w:r w:rsidR="00A530D0" w:rsidRPr="00A911B8">
          <w:rPr>
            <w:b w:val="0"/>
            <w:webHidden/>
            <w:sz w:val="20"/>
          </w:rPr>
        </w:r>
        <w:r w:rsidR="00A530D0" w:rsidRPr="00A911B8">
          <w:rPr>
            <w:b w:val="0"/>
            <w:webHidden/>
            <w:sz w:val="20"/>
          </w:rPr>
          <w:fldChar w:fldCharType="separate"/>
        </w:r>
        <w:r w:rsidR="0018130D">
          <w:rPr>
            <w:b w:val="0"/>
            <w:webHidden/>
            <w:sz w:val="20"/>
          </w:rPr>
          <w:t>14</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114"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Napojovací místa technické infrastruktury:</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_Toc433148114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14</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15"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Připojovací rozměry, výkonové kapacity a délky:</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_Toc433148115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14</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116" w:history="1">
        <w:r w:rsidR="00A530D0" w:rsidRPr="00A911B8">
          <w:rPr>
            <w:rStyle w:val="Hypertextovodkaz"/>
            <w:rFonts w:cs="Arial"/>
            <w:b w:val="0"/>
            <w:sz w:val="20"/>
          </w:rPr>
          <w:t>B.4</w:t>
        </w:r>
        <w:r w:rsidR="00A530D0" w:rsidRPr="00A911B8">
          <w:rPr>
            <w:rFonts w:eastAsiaTheme="minorEastAsia"/>
            <w:b w:val="0"/>
            <w:i/>
            <w:sz w:val="20"/>
          </w:rPr>
          <w:tab/>
        </w:r>
        <w:r w:rsidR="00A530D0" w:rsidRPr="00A911B8">
          <w:rPr>
            <w:rStyle w:val="Hypertextovodkaz"/>
            <w:rFonts w:cs="Arial"/>
            <w:b w:val="0"/>
            <w:sz w:val="20"/>
          </w:rPr>
          <w:t>Dopravní řešení</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_Toc433148116 \h </w:instrText>
        </w:r>
        <w:r w:rsidR="00A530D0" w:rsidRPr="00A911B8">
          <w:rPr>
            <w:b w:val="0"/>
            <w:webHidden/>
            <w:sz w:val="20"/>
          </w:rPr>
        </w:r>
        <w:r w:rsidR="00A530D0" w:rsidRPr="00A911B8">
          <w:rPr>
            <w:b w:val="0"/>
            <w:webHidden/>
            <w:sz w:val="20"/>
          </w:rPr>
          <w:fldChar w:fldCharType="separate"/>
        </w:r>
        <w:r w:rsidR="0018130D">
          <w:rPr>
            <w:b w:val="0"/>
            <w:webHidden/>
            <w:sz w:val="20"/>
          </w:rPr>
          <w:t>14</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117"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Popis dopravního řešení: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_Toc433148117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14</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18"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Doprava v klidu:</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_Toc433148118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14</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19" w:history="1">
        <w:r w:rsidR="00A530D0" w:rsidRPr="00A911B8">
          <w:rPr>
            <w:rStyle w:val="Hypertextovodkaz"/>
            <w:rFonts w:ascii="Arial" w:hAnsi="Arial" w:cs="Arial"/>
            <w:b w:val="0"/>
            <w:bCs/>
            <w:iCs/>
            <w:lang w:eastAsia="en-US"/>
          </w:rPr>
          <w:t>c)</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Pěší a cyklistické stezky:</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_Toc433148119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14</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120" w:history="1">
        <w:r w:rsidR="00A530D0" w:rsidRPr="00A911B8">
          <w:rPr>
            <w:rStyle w:val="Hypertextovodkaz"/>
            <w:rFonts w:cs="Arial"/>
            <w:b w:val="0"/>
            <w:sz w:val="20"/>
          </w:rPr>
          <w:t>B.5</w:t>
        </w:r>
        <w:r w:rsidR="00A530D0" w:rsidRPr="00A911B8">
          <w:rPr>
            <w:rFonts w:eastAsiaTheme="minorEastAsia"/>
            <w:b w:val="0"/>
            <w:i/>
            <w:sz w:val="20"/>
          </w:rPr>
          <w:tab/>
        </w:r>
        <w:r w:rsidR="00A530D0" w:rsidRPr="00A911B8">
          <w:rPr>
            <w:rStyle w:val="Hypertextovodkaz"/>
            <w:rFonts w:cs="Arial"/>
            <w:b w:val="0"/>
            <w:sz w:val="20"/>
          </w:rPr>
          <w:t>Řešení vegetace a souvisejících terénních úprav</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_Toc433148120 \h </w:instrText>
        </w:r>
        <w:r w:rsidR="00A530D0" w:rsidRPr="00A911B8">
          <w:rPr>
            <w:b w:val="0"/>
            <w:webHidden/>
            <w:sz w:val="20"/>
          </w:rPr>
        </w:r>
        <w:r w:rsidR="00A530D0" w:rsidRPr="00A911B8">
          <w:rPr>
            <w:b w:val="0"/>
            <w:webHidden/>
            <w:sz w:val="20"/>
          </w:rPr>
          <w:fldChar w:fldCharType="separate"/>
        </w:r>
        <w:r w:rsidR="0018130D">
          <w:rPr>
            <w:b w:val="0"/>
            <w:webHidden/>
            <w:sz w:val="20"/>
          </w:rPr>
          <w:t>14</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121"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Terénní úpravy:</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_Toc433148121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14</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22"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Použité vegetační prvky:</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_Toc433148122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15</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23" w:history="1">
        <w:r w:rsidR="00A530D0" w:rsidRPr="00A911B8">
          <w:rPr>
            <w:rStyle w:val="Hypertextovodkaz"/>
            <w:rFonts w:ascii="Arial" w:hAnsi="Arial" w:cs="Arial"/>
            <w:b w:val="0"/>
            <w:bCs/>
            <w:iCs/>
            <w:lang w:eastAsia="en-US"/>
          </w:rPr>
          <w:t>c)</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Biotechnická opatření: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_Toc433148123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15</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124" w:history="1">
        <w:r w:rsidR="00A530D0" w:rsidRPr="00A911B8">
          <w:rPr>
            <w:rStyle w:val="Hypertextovodkaz"/>
            <w:rFonts w:cs="Arial"/>
            <w:b w:val="0"/>
            <w:sz w:val="20"/>
          </w:rPr>
          <w:t>B.6</w:t>
        </w:r>
        <w:r w:rsidR="00A530D0" w:rsidRPr="00A911B8">
          <w:rPr>
            <w:rFonts w:eastAsiaTheme="minorEastAsia"/>
            <w:b w:val="0"/>
            <w:i/>
            <w:sz w:val="20"/>
          </w:rPr>
          <w:tab/>
        </w:r>
        <w:r w:rsidR="00A530D0" w:rsidRPr="00A911B8">
          <w:rPr>
            <w:rStyle w:val="Hypertextovodkaz"/>
            <w:rFonts w:cs="Arial"/>
            <w:b w:val="0"/>
            <w:sz w:val="20"/>
          </w:rPr>
          <w:t>Popis vlivů stavby na životní prostředí a jeho ochranu</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_Toc433148124 \h </w:instrText>
        </w:r>
        <w:r w:rsidR="00A530D0" w:rsidRPr="00A911B8">
          <w:rPr>
            <w:b w:val="0"/>
            <w:webHidden/>
            <w:sz w:val="20"/>
          </w:rPr>
        </w:r>
        <w:r w:rsidR="00A530D0" w:rsidRPr="00A911B8">
          <w:rPr>
            <w:b w:val="0"/>
            <w:webHidden/>
            <w:sz w:val="20"/>
          </w:rPr>
          <w:fldChar w:fldCharType="separate"/>
        </w:r>
        <w:r w:rsidR="0018130D">
          <w:rPr>
            <w:b w:val="0"/>
            <w:webHidden/>
            <w:sz w:val="20"/>
          </w:rPr>
          <w:t>15</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125"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Vliv stavby na životní prostředí – ovzduší, hluk, voda, odpady, půda:</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_Toc433148125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15</w:t>
        </w:r>
        <w:r w:rsidR="00A530D0" w:rsidRPr="00A911B8">
          <w:rPr>
            <w:rFonts w:ascii="Arial" w:hAnsi="Arial" w:cs="Arial"/>
            <w:b w:val="0"/>
            <w:webHidden/>
          </w:rPr>
          <w:fldChar w:fldCharType="end"/>
        </w:r>
      </w:hyperlink>
    </w:p>
    <w:p w:rsidR="00A530D0" w:rsidRPr="00A911B8" w:rsidRDefault="00544BF2" w:rsidP="00A911B8">
      <w:pPr>
        <w:pStyle w:val="Obsah4"/>
        <w:ind w:left="1600" w:hanging="1000"/>
        <w:rPr>
          <w:rFonts w:ascii="Arial" w:eastAsiaTheme="minorEastAsia" w:hAnsi="Arial" w:cs="Arial"/>
          <w:b w:val="0"/>
        </w:rPr>
      </w:pPr>
      <w:hyperlink w:anchor="_Toc433148126"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Vliv stavby na přírodu a krajinu (ochrana dřevin, ochrana památných stromů), ochrana rostlin a živočichů, apod.), zachování ekologických funkcí a vazeb v krajině:</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_Toc433148126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15</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27" w:history="1">
        <w:r w:rsidR="00A530D0" w:rsidRPr="00A911B8">
          <w:rPr>
            <w:rStyle w:val="Hypertextovodkaz"/>
            <w:rFonts w:ascii="Arial" w:hAnsi="Arial" w:cs="Arial"/>
            <w:b w:val="0"/>
            <w:bCs/>
            <w:iCs/>
            <w:lang w:eastAsia="en-US"/>
          </w:rPr>
          <w:t>c)</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Vliv stavby na soustavu chráněných území Natura 2000:</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_Toc433148127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15</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28" w:history="1">
        <w:r w:rsidR="00A530D0" w:rsidRPr="00A911B8">
          <w:rPr>
            <w:rStyle w:val="Hypertextovodkaz"/>
            <w:rFonts w:ascii="Arial" w:hAnsi="Arial" w:cs="Arial"/>
            <w:b w:val="0"/>
            <w:bCs/>
            <w:iCs/>
            <w:lang w:eastAsia="en-US"/>
          </w:rPr>
          <w:t>d)</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Návrh zohlednění podmínek ze závěru zjišťovacího řízení nebo stanoviska EIA:</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_Toc433148128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15</w:t>
        </w:r>
        <w:r w:rsidR="00A530D0" w:rsidRPr="00A911B8">
          <w:rPr>
            <w:rFonts w:ascii="Arial" w:hAnsi="Arial" w:cs="Arial"/>
            <w:b w:val="0"/>
            <w:webHidden/>
          </w:rPr>
          <w:fldChar w:fldCharType="end"/>
        </w:r>
      </w:hyperlink>
    </w:p>
    <w:p w:rsidR="00A530D0" w:rsidRPr="00A911B8" w:rsidRDefault="00544BF2" w:rsidP="00A911B8">
      <w:pPr>
        <w:pStyle w:val="Obsah4"/>
        <w:ind w:left="1600" w:hanging="1000"/>
        <w:rPr>
          <w:rFonts w:ascii="Arial" w:eastAsiaTheme="minorEastAsia" w:hAnsi="Arial" w:cs="Arial"/>
          <w:b w:val="0"/>
        </w:rPr>
      </w:pPr>
      <w:hyperlink w:anchor="_Toc433148129" w:history="1">
        <w:r w:rsidR="00A530D0" w:rsidRPr="00A911B8">
          <w:rPr>
            <w:rStyle w:val="Hypertextovodkaz"/>
            <w:rFonts w:ascii="Arial" w:hAnsi="Arial" w:cs="Arial"/>
            <w:b w:val="0"/>
            <w:bCs/>
            <w:iCs/>
            <w:lang w:eastAsia="en-US"/>
          </w:rPr>
          <w:t>e)</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Navrhovaná ochranná a bezpečnostní pásma, rozsah omezení a podmínky ochrany podle jiných právních předpisů:</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_Toc433148129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15</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130" w:history="1">
        <w:r w:rsidR="00A530D0" w:rsidRPr="00A911B8">
          <w:rPr>
            <w:rStyle w:val="Hypertextovodkaz"/>
            <w:rFonts w:cs="Arial"/>
            <w:b w:val="0"/>
            <w:sz w:val="20"/>
          </w:rPr>
          <w:t>B.7</w:t>
        </w:r>
        <w:r w:rsidR="00A530D0" w:rsidRPr="00A911B8">
          <w:rPr>
            <w:rFonts w:eastAsiaTheme="minorEastAsia"/>
            <w:b w:val="0"/>
            <w:i/>
            <w:sz w:val="20"/>
          </w:rPr>
          <w:tab/>
        </w:r>
        <w:r w:rsidR="00A530D0" w:rsidRPr="00A911B8">
          <w:rPr>
            <w:rStyle w:val="Hypertextovodkaz"/>
            <w:rFonts w:cs="Arial"/>
            <w:b w:val="0"/>
            <w:sz w:val="20"/>
          </w:rPr>
          <w:t>Ochrana obyvatelstva</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_Toc433148130 \h </w:instrText>
        </w:r>
        <w:r w:rsidR="00A530D0" w:rsidRPr="00A911B8">
          <w:rPr>
            <w:b w:val="0"/>
            <w:webHidden/>
            <w:sz w:val="20"/>
          </w:rPr>
        </w:r>
        <w:r w:rsidR="00A530D0" w:rsidRPr="00A911B8">
          <w:rPr>
            <w:b w:val="0"/>
            <w:webHidden/>
            <w:sz w:val="20"/>
          </w:rPr>
          <w:fldChar w:fldCharType="separate"/>
        </w:r>
        <w:r w:rsidR="0018130D">
          <w:rPr>
            <w:b w:val="0"/>
            <w:webHidden/>
            <w:sz w:val="20"/>
          </w:rPr>
          <w:t>15</w:t>
        </w:r>
        <w:r w:rsidR="00A530D0" w:rsidRPr="00A911B8">
          <w:rPr>
            <w:b w:val="0"/>
            <w:webHidden/>
            <w:sz w:val="20"/>
          </w:rPr>
          <w:fldChar w:fldCharType="end"/>
        </w:r>
      </w:hyperlink>
    </w:p>
    <w:p w:rsidR="00A530D0" w:rsidRPr="00A911B8" w:rsidRDefault="00544BF2" w:rsidP="00A911B8">
      <w:pPr>
        <w:pStyle w:val="Obsah2"/>
        <w:rPr>
          <w:rFonts w:eastAsiaTheme="minorEastAsia"/>
          <w:b w:val="0"/>
          <w:i/>
          <w:sz w:val="20"/>
        </w:rPr>
      </w:pPr>
      <w:hyperlink w:anchor="_Toc433148131" w:history="1">
        <w:r w:rsidR="00A530D0" w:rsidRPr="00A911B8">
          <w:rPr>
            <w:rStyle w:val="Hypertextovodkaz"/>
            <w:rFonts w:cs="Arial"/>
            <w:b w:val="0"/>
            <w:sz w:val="20"/>
          </w:rPr>
          <w:t>B.8</w:t>
        </w:r>
        <w:r w:rsidR="00A530D0" w:rsidRPr="00A911B8">
          <w:rPr>
            <w:rFonts w:eastAsiaTheme="minorEastAsia"/>
            <w:b w:val="0"/>
            <w:i/>
            <w:sz w:val="20"/>
          </w:rPr>
          <w:tab/>
        </w:r>
        <w:r w:rsidR="00A530D0" w:rsidRPr="00A911B8">
          <w:rPr>
            <w:rStyle w:val="Hypertextovodkaz"/>
            <w:rFonts w:cs="Arial"/>
            <w:b w:val="0"/>
            <w:sz w:val="20"/>
          </w:rPr>
          <w:t>Zásady organizace výstavby</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_Toc433148131 \h </w:instrText>
        </w:r>
        <w:r w:rsidR="00A530D0" w:rsidRPr="00A911B8">
          <w:rPr>
            <w:b w:val="0"/>
            <w:webHidden/>
            <w:sz w:val="20"/>
          </w:rPr>
        </w:r>
        <w:r w:rsidR="00A530D0" w:rsidRPr="00A911B8">
          <w:rPr>
            <w:b w:val="0"/>
            <w:webHidden/>
            <w:sz w:val="20"/>
          </w:rPr>
          <w:fldChar w:fldCharType="separate"/>
        </w:r>
        <w:r w:rsidR="0018130D">
          <w:rPr>
            <w:b w:val="0"/>
            <w:webHidden/>
            <w:sz w:val="20"/>
          </w:rPr>
          <w:t>16</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132"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Potřeby a spotřeby rozhodujících médií a hmot, jejich zajištění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_Toc433148132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16</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33" w:history="1">
        <w:r w:rsidR="00A530D0" w:rsidRPr="00A911B8">
          <w:rPr>
            <w:rStyle w:val="Hypertextovodkaz"/>
            <w:rFonts w:ascii="Arial" w:hAnsi="Arial" w:cs="Arial"/>
            <w:b w:val="0"/>
            <w:bCs/>
            <w:iCs/>
            <w:lang w:eastAsia="en-US"/>
          </w:rPr>
          <w:t>b)</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Odvodnění staveniště</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_Toc433148133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16</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34" w:history="1">
        <w:r w:rsidR="00A530D0" w:rsidRPr="00A911B8">
          <w:rPr>
            <w:rStyle w:val="Hypertextovodkaz"/>
            <w:rFonts w:ascii="Arial" w:hAnsi="Arial" w:cs="Arial"/>
            <w:b w:val="0"/>
            <w:bCs/>
            <w:iCs/>
            <w:lang w:eastAsia="en-US"/>
          </w:rPr>
          <w:t>c)</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Napojení staveniště na stávající dopravní a technickou infrastrukturu:</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_Toc433148134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16</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35" w:history="1">
        <w:r w:rsidR="00A530D0" w:rsidRPr="00A911B8">
          <w:rPr>
            <w:rStyle w:val="Hypertextovodkaz"/>
            <w:rFonts w:ascii="Arial" w:hAnsi="Arial" w:cs="Arial"/>
            <w:b w:val="0"/>
            <w:bCs/>
            <w:iCs/>
            <w:lang w:eastAsia="en-US"/>
          </w:rPr>
          <w:t>d)</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Vliv provádění stavby na okolní stavby a pozemky:</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_Toc433148135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16</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36" w:history="1">
        <w:r w:rsidR="00A530D0" w:rsidRPr="00A911B8">
          <w:rPr>
            <w:rStyle w:val="Hypertextovodkaz"/>
            <w:rFonts w:ascii="Arial" w:hAnsi="Arial" w:cs="Arial"/>
            <w:b w:val="0"/>
            <w:bCs/>
            <w:iCs/>
            <w:lang w:eastAsia="en-US"/>
          </w:rPr>
          <w:t>e)</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Ochrana okolí staveniště a požadavky na související asanace, demolice, kácení dřevin:</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_Toc433148136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16</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37" w:history="1">
        <w:r w:rsidR="00A530D0" w:rsidRPr="00A911B8">
          <w:rPr>
            <w:rStyle w:val="Hypertextovodkaz"/>
            <w:rFonts w:ascii="Arial" w:hAnsi="Arial" w:cs="Arial"/>
            <w:b w:val="0"/>
            <w:bCs/>
            <w:iCs/>
            <w:lang w:eastAsia="en-US"/>
          </w:rPr>
          <w:t>f)</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Maximální zábory staveniště (dočasné / trvalé):</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_Toc433148137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16</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38" w:history="1">
        <w:r w:rsidR="00A530D0" w:rsidRPr="00A911B8">
          <w:rPr>
            <w:rStyle w:val="Hypertextovodkaz"/>
            <w:rFonts w:ascii="Arial" w:hAnsi="Arial" w:cs="Arial"/>
            <w:b w:val="0"/>
            <w:bCs/>
            <w:iCs/>
            <w:lang w:eastAsia="en-US"/>
          </w:rPr>
          <w:t>g)</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Maximální produkovaná množství a druhy odpadů a emisí při výstavbě, jejich likvidace:</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_Toc433148138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16</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39" w:history="1">
        <w:r w:rsidR="00A530D0" w:rsidRPr="00A911B8">
          <w:rPr>
            <w:rStyle w:val="Hypertextovodkaz"/>
            <w:rFonts w:ascii="Arial" w:hAnsi="Arial" w:cs="Arial"/>
            <w:b w:val="0"/>
            <w:bCs/>
            <w:iCs/>
            <w:lang w:eastAsia="en-US"/>
          </w:rPr>
          <w:t>h)</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Bilance zemních prací, požadavky na přísun nebo deponie zemin:</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_Toc433148139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16</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40" w:history="1">
        <w:r w:rsidR="00A530D0" w:rsidRPr="00A911B8">
          <w:rPr>
            <w:rStyle w:val="Hypertextovodkaz"/>
            <w:rFonts w:ascii="Arial" w:hAnsi="Arial" w:cs="Arial"/>
            <w:b w:val="0"/>
            <w:bCs/>
            <w:iCs/>
            <w:lang w:eastAsia="en-US"/>
          </w:rPr>
          <w:t>i)</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Ochrana životního prostředí při výstavbě:</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_Toc433148140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16</w:t>
        </w:r>
        <w:r w:rsidR="00A530D0" w:rsidRPr="00A911B8">
          <w:rPr>
            <w:rFonts w:ascii="Arial" w:hAnsi="Arial" w:cs="Arial"/>
            <w:b w:val="0"/>
            <w:webHidden/>
          </w:rPr>
          <w:fldChar w:fldCharType="end"/>
        </w:r>
      </w:hyperlink>
    </w:p>
    <w:p w:rsidR="00A530D0" w:rsidRPr="00A911B8" w:rsidRDefault="00544BF2" w:rsidP="001426E9">
      <w:pPr>
        <w:pStyle w:val="Obsah4"/>
        <w:ind w:left="1600" w:hanging="1000"/>
        <w:rPr>
          <w:rFonts w:ascii="Arial" w:eastAsiaTheme="minorEastAsia" w:hAnsi="Arial" w:cs="Arial"/>
          <w:b w:val="0"/>
        </w:rPr>
      </w:pPr>
      <w:hyperlink w:anchor="_Toc433148141" w:history="1">
        <w:r w:rsidR="00A530D0" w:rsidRPr="00A911B8">
          <w:rPr>
            <w:rStyle w:val="Hypertextovodkaz"/>
            <w:rFonts w:ascii="Arial" w:hAnsi="Arial" w:cs="Arial"/>
            <w:b w:val="0"/>
            <w:bCs/>
            <w:iCs/>
            <w:lang w:eastAsia="en-US"/>
          </w:rPr>
          <w:t>j)</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Zásady bezpečnosti a ochrany zdraví při práci na staveništi, posouzení potřeby koordinátora bezpečnosti a ochrany zdraví při práci podle jiných právních předpisů:</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_Toc433148141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17</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42" w:history="1">
        <w:r w:rsidR="00A530D0" w:rsidRPr="00A911B8">
          <w:rPr>
            <w:rStyle w:val="Hypertextovodkaz"/>
            <w:rFonts w:ascii="Arial" w:hAnsi="Arial" w:cs="Arial"/>
            <w:b w:val="0"/>
            <w:bCs/>
            <w:iCs/>
            <w:lang w:eastAsia="en-US"/>
          </w:rPr>
          <w:t>k)</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Úpravy pro bezbariérové užívání výstavbou dotčených staveb:</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_Toc433148142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18</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43" w:history="1">
        <w:r w:rsidR="00A530D0" w:rsidRPr="00A911B8">
          <w:rPr>
            <w:rStyle w:val="Hypertextovodkaz"/>
            <w:rFonts w:ascii="Arial" w:hAnsi="Arial" w:cs="Arial"/>
            <w:b w:val="0"/>
            <w:bCs/>
            <w:iCs/>
            <w:lang w:eastAsia="en-US"/>
          </w:rPr>
          <w:t>l)</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Zásady pro dopravně inženýrská opatření:</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_Toc433148143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19</w:t>
        </w:r>
        <w:r w:rsidR="00A530D0" w:rsidRPr="00A911B8">
          <w:rPr>
            <w:rFonts w:ascii="Arial" w:hAnsi="Arial" w:cs="Arial"/>
            <w:b w:val="0"/>
            <w:webHidden/>
          </w:rPr>
          <w:fldChar w:fldCharType="end"/>
        </w:r>
      </w:hyperlink>
    </w:p>
    <w:p w:rsidR="00A530D0" w:rsidRPr="00A911B8" w:rsidRDefault="00544BF2" w:rsidP="001426E9">
      <w:pPr>
        <w:pStyle w:val="Obsah4"/>
        <w:ind w:left="1600" w:hanging="1000"/>
        <w:rPr>
          <w:rFonts w:ascii="Arial" w:eastAsiaTheme="minorEastAsia" w:hAnsi="Arial" w:cs="Arial"/>
          <w:b w:val="0"/>
        </w:rPr>
      </w:pPr>
      <w:hyperlink w:anchor="_Toc433148144" w:history="1">
        <w:r w:rsidR="00A530D0" w:rsidRPr="00A911B8">
          <w:rPr>
            <w:rStyle w:val="Hypertextovodkaz"/>
            <w:rFonts w:ascii="Arial" w:hAnsi="Arial" w:cs="Arial"/>
            <w:b w:val="0"/>
            <w:bCs/>
            <w:iCs/>
            <w:lang w:eastAsia="en-US"/>
          </w:rPr>
          <w:t>m)</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Stanovení speciálních podmínek pro provádění stavby (provádění stavby za provozu, opatření proti účinkům vnějšího prostředí při výstavbě apod.):</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_Toc433148144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19</w:t>
        </w:r>
        <w:r w:rsidR="00A530D0" w:rsidRPr="00A911B8">
          <w:rPr>
            <w:rFonts w:ascii="Arial" w:hAnsi="Arial" w:cs="Arial"/>
            <w:b w:val="0"/>
            <w:webHidden/>
          </w:rPr>
          <w:fldChar w:fldCharType="end"/>
        </w:r>
      </w:hyperlink>
    </w:p>
    <w:p w:rsidR="00A530D0" w:rsidRPr="00A911B8" w:rsidRDefault="00544BF2">
      <w:pPr>
        <w:pStyle w:val="Obsah4"/>
        <w:rPr>
          <w:rFonts w:ascii="Arial" w:eastAsiaTheme="minorEastAsia" w:hAnsi="Arial" w:cs="Arial"/>
          <w:b w:val="0"/>
        </w:rPr>
      </w:pPr>
      <w:hyperlink w:anchor="_Toc433148145" w:history="1">
        <w:r w:rsidR="00A530D0" w:rsidRPr="00A911B8">
          <w:rPr>
            <w:rStyle w:val="Hypertextovodkaz"/>
            <w:rFonts w:ascii="Arial" w:hAnsi="Arial" w:cs="Arial"/>
            <w:b w:val="0"/>
            <w:bCs/>
            <w:iCs/>
            <w:lang w:eastAsia="en-US"/>
          </w:rPr>
          <w:t>n)</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Postup výstavby, rozhodující dílčí termíny:</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_Toc433148145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19</w:t>
        </w:r>
        <w:r w:rsidR="00A530D0" w:rsidRPr="00A911B8">
          <w:rPr>
            <w:rFonts w:ascii="Arial" w:hAnsi="Arial" w:cs="Arial"/>
            <w:b w:val="0"/>
            <w:webHidden/>
          </w:rPr>
          <w:fldChar w:fldCharType="end"/>
        </w:r>
      </w:hyperlink>
    </w:p>
    <w:p w:rsidR="00A530D0" w:rsidRPr="00A911B8" w:rsidRDefault="00544BF2" w:rsidP="00A911B8">
      <w:pPr>
        <w:pStyle w:val="Obsah2"/>
        <w:rPr>
          <w:rFonts w:eastAsiaTheme="minorEastAsia"/>
          <w:b w:val="0"/>
          <w:i/>
          <w:sz w:val="20"/>
        </w:rPr>
      </w:pPr>
      <w:hyperlink w:anchor="_Toc433148146" w:history="1">
        <w:r w:rsidR="00A530D0" w:rsidRPr="00A911B8">
          <w:rPr>
            <w:rStyle w:val="Hypertextovodkaz"/>
            <w:rFonts w:cs="Arial"/>
            <w:b w:val="0"/>
            <w:sz w:val="20"/>
          </w:rPr>
          <w:t>B.9</w:t>
        </w:r>
        <w:r w:rsidR="00A530D0" w:rsidRPr="00A911B8">
          <w:rPr>
            <w:rFonts w:eastAsiaTheme="minorEastAsia"/>
            <w:b w:val="0"/>
            <w:i/>
            <w:sz w:val="20"/>
          </w:rPr>
          <w:tab/>
        </w:r>
        <w:r w:rsidR="00A530D0" w:rsidRPr="00A911B8">
          <w:rPr>
            <w:rStyle w:val="Hypertextovodkaz"/>
            <w:rFonts w:cs="Arial"/>
            <w:b w:val="0"/>
            <w:sz w:val="20"/>
          </w:rPr>
          <w:t>Požadavky na provádění stavby</w:t>
        </w:r>
        <w:r w:rsidR="00A530D0" w:rsidRPr="00A911B8">
          <w:rPr>
            <w:b w:val="0"/>
            <w:webHidden/>
            <w:sz w:val="20"/>
          </w:rPr>
          <w:tab/>
        </w:r>
        <w:r w:rsidR="00A530D0" w:rsidRPr="00A911B8">
          <w:rPr>
            <w:b w:val="0"/>
            <w:webHidden/>
            <w:sz w:val="20"/>
          </w:rPr>
          <w:fldChar w:fldCharType="begin"/>
        </w:r>
        <w:r w:rsidR="00A530D0" w:rsidRPr="00A911B8">
          <w:rPr>
            <w:b w:val="0"/>
            <w:webHidden/>
            <w:sz w:val="20"/>
          </w:rPr>
          <w:instrText xml:space="preserve"> PAGEREF _Toc433148146 \h </w:instrText>
        </w:r>
        <w:r w:rsidR="00A530D0" w:rsidRPr="00A911B8">
          <w:rPr>
            <w:b w:val="0"/>
            <w:webHidden/>
            <w:sz w:val="20"/>
          </w:rPr>
        </w:r>
        <w:r w:rsidR="00A530D0" w:rsidRPr="00A911B8">
          <w:rPr>
            <w:b w:val="0"/>
            <w:webHidden/>
            <w:sz w:val="20"/>
          </w:rPr>
          <w:fldChar w:fldCharType="separate"/>
        </w:r>
        <w:r w:rsidR="0018130D">
          <w:rPr>
            <w:b w:val="0"/>
            <w:webHidden/>
            <w:sz w:val="20"/>
          </w:rPr>
          <w:t>19</w:t>
        </w:r>
        <w:r w:rsidR="00A530D0" w:rsidRPr="00A911B8">
          <w:rPr>
            <w:b w:val="0"/>
            <w:webHidden/>
            <w:sz w:val="20"/>
          </w:rPr>
          <w:fldChar w:fldCharType="end"/>
        </w:r>
      </w:hyperlink>
    </w:p>
    <w:p w:rsidR="00A530D0" w:rsidRPr="00A911B8" w:rsidRDefault="00544BF2">
      <w:pPr>
        <w:pStyle w:val="Obsah4"/>
        <w:rPr>
          <w:rFonts w:ascii="Arial" w:eastAsiaTheme="minorEastAsia" w:hAnsi="Arial" w:cs="Arial"/>
          <w:b w:val="0"/>
        </w:rPr>
      </w:pPr>
      <w:hyperlink w:anchor="_Toc433148147" w:history="1">
        <w:r w:rsidR="00A530D0" w:rsidRPr="00A911B8">
          <w:rPr>
            <w:rStyle w:val="Hypertextovodkaz"/>
            <w:rFonts w:ascii="Arial" w:hAnsi="Arial" w:cs="Arial"/>
            <w:b w:val="0"/>
            <w:bCs/>
            <w:iCs/>
            <w:lang w:eastAsia="en-US"/>
          </w:rPr>
          <w:t>a)</w:t>
        </w:r>
        <w:r w:rsidR="00A530D0" w:rsidRPr="00A911B8">
          <w:rPr>
            <w:rFonts w:ascii="Arial" w:eastAsiaTheme="minorEastAsia" w:hAnsi="Arial" w:cs="Arial"/>
            <w:b w:val="0"/>
          </w:rPr>
          <w:tab/>
        </w:r>
        <w:r w:rsidR="00A530D0" w:rsidRPr="00A911B8">
          <w:rPr>
            <w:rStyle w:val="Hypertextovodkaz"/>
            <w:rFonts w:ascii="Arial" w:hAnsi="Arial" w:cs="Arial"/>
            <w:b w:val="0"/>
            <w:bCs/>
            <w:iCs/>
            <w:lang w:eastAsia="en-US"/>
          </w:rPr>
          <w:t>Požadavky na provádění stavby</w:t>
        </w:r>
        <w:r w:rsidR="00A530D0" w:rsidRPr="00A911B8">
          <w:rPr>
            <w:rFonts w:ascii="Arial" w:hAnsi="Arial" w:cs="Arial"/>
            <w:b w:val="0"/>
            <w:webHidden/>
          </w:rPr>
          <w:tab/>
        </w:r>
        <w:r w:rsidR="00A530D0" w:rsidRPr="00A911B8">
          <w:rPr>
            <w:rFonts w:ascii="Arial" w:hAnsi="Arial" w:cs="Arial"/>
            <w:b w:val="0"/>
            <w:webHidden/>
          </w:rPr>
          <w:fldChar w:fldCharType="begin"/>
        </w:r>
        <w:r w:rsidR="00A530D0" w:rsidRPr="00A911B8">
          <w:rPr>
            <w:rFonts w:ascii="Arial" w:hAnsi="Arial" w:cs="Arial"/>
            <w:b w:val="0"/>
            <w:webHidden/>
          </w:rPr>
          <w:instrText xml:space="preserve"> PAGEREF _Toc433148147 \h </w:instrText>
        </w:r>
        <w:r w:rsidR="00A530D0" w:rsidRPr="00A911B8">
          <w:rPr>
            <w:rFonts w:ascii="Arial" w:hAnsi="Arial" w:cs="Arial"/>
            <w:b w:val="0"/>
            <w:webHidden/>
          </w:rPr>
        </w:r>
        <w:r w:rsidR="00A530D0" w:rsidRPr="00A911B8">
          <w:rPr>
            <w:rFonts w:ascii="Arial" w:hAnsi="Arial" w:cs="Arial"/>
            <w:b w:val="0"/>
            <w:webHidden/>
          </w:rPr>
          <w:fldChar w:fldCharType="separate"/>
        </w:r>
        <w:r w:rsidR="0018130D">
          <w:rPr>
            <w:rFonts w:ascii="Arial" w:hAnsi="Arial" w:cs="Arial"/>
            <w:b w:val="0"/>
            <w:webHidden/>
          </w:rPr>
          <w:t>19</w:t>
        </w:r>
        <w:r w:rsidR="00A530D0" w:rsidRPr="00A911B8">
          <w:rPr>
            <w:rFonts w:ascii="Arial" w:hAnsi="Arial" w:cs="Arial"/>
            <w:b w:val="0"/>
            <w:webHidden/>
          </w:rPr>
          <w:fldChar w:fldCharType="end"/>
        </w:r>
      </w:hyperlink>
    </w:p>
    <w:p w:rsidR="00284899" w:rsidRPr="00DA38B4" w:rsidRDefault="001B54EE" w:rsidP="00E93C68">
      <w:pPr>
        <w:pStyle w:val="Zkladntext"/>
        <w:keepNext w:val="0"/>
        <w:outlineLvl w:val="0"/>
        <w:rPr>
          <w:rFonts w:ascii="Times New Roman" w:hAnsi="Times New Roman"/>
          <w:noProof/>
          <w:color w:val="FF0000"/>
          <w:sz w:val="22"/>
          <w:szCs w:val="22"/>
          <w:highlight w:val="lightGray"/>
        </w:rPr>
      </w:pPr>
      <w:r w:rsidRPr="00A911B8">
        <w:rPr>
          <w:rFonts w:cs="Arial"/>
          <w:color w:val="FF0000"/>
          <w:highlight w:val="lightGray"/>
        </w:rPr>
        <w:fldChar w:fldCharType="end"/>
      </w:r>
    </w:p>
    <w:p w:rsidR="00284899" w:rsidRPr="00DA38B4" w:rsidRDefault="00284899" w:rsidP="00E93C68">
      <w:pPr>
        <w:pStyle w:val="Zkladntext"/>
        <w:keepNext w:val="0"/>
        <w:outlineLvl w:val="0"/>
        <w:rPr>
          <w:rFonts w:ascii="Times New Roman" w:hAnsi="Times New Roman"/>
          <w:noProof/>
          <w:color w:val="FF0000"/>
          <w:sz w:val="22"/>
          <w:szCs w:val="22"/>
          <w:highlight w:val="lightGray"/>
        </w:rPr>
      </w:pPr>
    </w:p>
    <w:p w:rsidR="00284899" w:rsidRPr="00DA38B4" w:rsidRDefault="00284899" w:rsidP="00E93C68">
      <w:pPr>
        <w:pStyle w:val="Zkladntext"/>
        <w:keepNext w:val="0"/>
        <w:outlineLvl w:val="0"/>
        <w:rPr>
          <w:rFonts w:ascii="Times New Roman" w:hAnsi="Times New Roman"/>
          <w:noProof/>
          <w:color w:val="FF0000"/>
          <w:sz w:val="22"/>
          <w:szCs w:val="22"/>
          <w:highlight w:val="lightGray"/>
        </w:rPr>
      </w:pPr>
    </w:p>
    <w:p w:rsidR="00284899" w:rsidRPr="00DA38B4" w:rsidRDefault="00284899" w:rsidP="00E93C68">
      <w:pPr>
        <w:pStyle w:val="Zkladntext"/>
        <w:keepNext w:val="0"/>
        <w:outlineLvl w:val="0"/>
        <w:rPr>
          <w:rFonts w:ascii="Times New Roman" w:hAnsi="Times New Roman"/>
          <w:noProof/>
          <w:color w:val="FF0000"/>
          <w:sz w:val="22"/>
          <w:szCs w:val="22"/>
          <w:highlight w:val="lightGray"/>
        </w:rPr>
      </w:pPr>
    </w:p>
    <w:p w:rsidR="00284899" w:rsidRDefault="00284899"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060582" w:rsidRDefault="00060582" w:rsidP="00E93C68">
      <w:pPr>
        <w:pStyle w:val="Zkladntext"/>
        <w:keepNext w:val="0"/>
        <w:outlineLvl w:val="0"/>
        <w:rPr>
          <w:rFonts w:ascii="Times New Roman" w:hAnsi="Times New Roman"/>
          <w:noProof/>
          <w:color w:val="FF0000"/>
          <w:sz w:val="22"/>
          <w:szCs w:val="22"/>
          <w:highlight w:val="lightGray"/>
        </w:rPr>
      </w:pPr>
    </w:p>
    <w:p w:rsidR="00060582" w:rsidRDefault="00060582"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A911B8" w:rsidRDefault="00A911B8" w:rsidP="00E93C68">
      <w:pPr>
        <w:pStyle w:val="Zkladntext"/>
        <w:keepNext w:val="0"/>
        <w:outlineLvl w:val="0"/>
        <w:rPr>
          <w:rFonts w:ascii="Times New Roman" w:hAnsi="Times New Roman"/>
          <w:noProof/>
          <w:color w:val="FF0000"/>
          <w:sz w:val="22"/>
          <w:szCs w:val="22"/>
          <w:highlight w:val="lightGray"/>
        </w:rPr>
      </w:pPr>
    </w:p>
    <w:p w:rsidR="00A911B8" w:rsidRDefault="00A911B8" w:rsidP="00E93C68">
      <w:pPr>
        <w:pStyle w:val="Zkladntext"/>
        <w:keepNext w:val="0"/>
        <w:outlineLvl w:val="0"/>
        <w:rPr>
          <w:rFonts w:ascii="Times New Roman" w:hAnsi="Times New Roman"/>
          <w:noProof/>
          <w:color w:val="FF0000"/>
          <w:sz w:val="22"/>
          <w:szCs w:val="22"/>
          <w:highlight w:val="lightGray"/>
        </w:rPr>
      </w:pPr>
    </w:p>
    <w:p w:rsidR="00A911B8" w:rsidRDefault="00A911B8" w:rsidP="00E93C68">
      <w:pPr>
        <w:pStyle w:val="Zkladntext"/>
        <w:keepNext w:val="0"/>
        <w:outlineLvl w:val="0"/>
        <w:rPr>
          <w:rFonts w:ascii="Times New Roman" w:hAnsi="Times New Roman"/>
          <w:noProof/>
          <w:color w:val="FF0000"/>
          <w:sz w:val="22"/>
          <w:szCs w:val="22"/>
          <w:highlight w:val="lightGray"/>
        </w:rPr>
      </w:pPr>
    </w:p>
    <w:p w:rsidR="00A911B8" w:rsidRDefault="00A911B8"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284899" w:rsidRPr="00075ED6" w:rsidRDefault="00284899" w:rsidP="00E93C68">
      <w:pPr>
        <w:pStyle w:val="Zkladntext"/>
        <w:keepNext w:val="0"/>
        <w:rPr>
          <w:b/>
          <w:bCs/>
          <w:sz w:val="32"/>
        </w:rPr>
      </w:pPr>
      <w:r w:rsidRPr="00075ED6">
        <w:rPr>
          <w:b/>
          <w:bCs/>
          <w:sz w:val="32"/>
        </w:rPr>
        <w:lastRenderedPageBreak/>
        <w:t>B. Souhrnná technická zpráva</w:t>
      </w:r>
    </w:p>
    <w:p w:rsidR="00284899" w:rsidRPr="00DA38B4" w:rsidRDefault="00284899" w:rsidP="00E93C68">
      <w:pPr>
        <w:pStyle w:val="Zkladntext"/>
        <w:keepNext w:val="0"/>
        <w:outlineLvl w:val="0"/>
        <w:rPr>
          <w:b/>
          <w:color w:val="FF0000"/>
          <w:sz w:val="28"/>
          <w:szCs w:val="28"/>
        </w:rPr>
      </w:pPr>
    </w:p>
    <w:p w:rsidR="00284899" w:rsidRPr="004D388F" w:rsidRDefault="00284899" w:rsidP="00E93C68">
      <w:pPr>
        <w:pStyle w:val="Nadpis2"/>
        <w:keepNext w:val="0"/>
        <w:widowControl w:val="0"/>
        <w:numPr>
          <w:ilvl w:val="1"/>
          <w:numId w:val="9"/>
        </w:numPr>
        <w:rPr>
          <w:rFonts w:cs="Arial"/>
          <w:b/>
          <w:bCs/>
          <w:sz w:val="28"/>
          <w:szCs w:val="28"/>
        </w:rPr>
      </w:pPr>
      <w:bookmarkStart w:id="1" w:name="_Toc433148072"/>
      <w:r w:rsidRPr="004D388F">
        <w:rPr>
          <w:rFonts w:cs="Arial"/>
          <w:b/>
          <w:bCs/>
          <w:sz w:val="28"/>
          <w:szCs w:val="28"/>
        </w:rPr>
        <w:t>Popis území stavby</w:t>
      </w:r>
      <w:bookmarkEnd w:id="1"/>
    </w:p>
    <w:p w:rsidR="00284899" w:rsidRPr="004D388F" w:rsidRDefault="00284899" w:rsidP="00E93C68">
      <w:pPr>
        <w:keepNext w:val="0"/>
        <w:rPr>
          <w:highlight w:val="lightGray"/>
        </w:rPr>
      </w:pPr>
    </w:p>
    <w:p w:rsidR="00284899" w:rsidRPr="004D388F" w:rsidRDefault="00284899" w:rsidP="00E93C68">
      <w:pPr>
        <w:pStyle w:val="Nadpis4"/>
        <w:keepNext w:val="0"/>
        <w:widowControl w:val="0"/>
        <w:numPr>
          <w:ilvl w:val="0"/>
          <w:numId w:val="15"/>
        </w:numPr>
        <w:spacing w:before="60" w:after="0"/>
        <w:rPr>
          <w:b/>
          <w:bCs/>
          <w:i w:val="0"/>
          <w:iCs/>
          <w:lang w:eastAsia="en-US"/>
        </w:rPr>
      </w:pPr>
      <w:bookmarkStart w:id="2" w:name="_Toc433148073"/>
      <w:r w:rsidRPr="004D388F">
        <w:rPr>
          <w:b/>
          <w:bCs/>
          <w:i w:val="0"/>
          <w:iCs/>
          <w:lang w:eastAsia="en-US"/>
        </w:rPr>
        <w:t>Charakteristika stavebního pozemku:</w:t>
      </w:r>
      <w:bookmarkEnd w:id="2"/>
    </w:p>
    <w:p w:rsidR="00DF45C1" w:rsidRPr="00A610D6" w:rsidRDefault="00DF45C1" w:rsidP="00DF45C1">
      <w:pPr>
        <w:keepNext w:val="0"/>
        <w:tabs>
          <w:tab w:val="left" w:pos="2160"/>
          <w:tab w:val="left" w:pos="2880"/>
        </w:tabs>
      </w:pPr>
      <w:r w:rsidRPr="00A610D6">
        <w:t>Předmětem projektové dokumentace je snížení spotřeby energie stávajícího objektu občanské vybavenosti ležící na parcele číslo 2364/210 s číslem popisným 1125 v katastrálním území Kobylisy 730475.</w:t>
      </w:r>
      <w:r>
        <w:t xml:space="preserve"> Snížení energetické náročnosti spočítá v zateplení fasád a střech jednotlivých bloků a výměnou výplňových prvků obvodových konstrukcí podle požadavků energetického auditu.</w:t>
      </w:r>
    </w:p>
    <w:p w:rsidR="00DF45C1" w:rsidRPr="001245E3" w:rsidRDefault="00DF45C1" w:rsidP="00DF45C1">
      <w:r w:rsidRPr="001245E3">
        <w:t>Jedná se o areál základní školy uvedený do provozu v roce 1973. Šk</w:t>
      </w:r>
      <w:r>
        <w:t xml:space="preserve">ola se v podstatě skládá z osmi </w:t>
      </w:r>
      <w:r w:rsidRPr="001245E3">
        <w:t xml:space="preserve">navzájem propojených pavilonů a ze stravovacího pavilonu, který se nachází v západní části areálu a má samostatný vstup (tento pavilon není předmětem EA). Hlavní vstup do budovy je v jižní části areálu, tělocvična v severní části, okna učeben jsou orientována na jih. Pavilony/dilatační celky jsou podsklepeny pouze instalačními kolektory, kromě vstupní části, která je částečně podsklepena prostory technického zázemí (trafostanice, výměníková stanice). </w:t>
      </w:r>
      <w:r>
        <w:t>Zastřešení jednotlivých budov je provedeno soustavou plochých střech. Jednotlivé bloky</w:t>
      </w:r>
      <w:r w:rsidRPr="001245E3">
        <w:t xml:space="preserve"> byly postaveny </w:t>
      </w:r>
      <w:r>
        <w:t>panelovou</w:t>
      </w:r>
      <w:r w:rsidRPr="001245E3">
        <w:t xml:space="preserve"> technologií montovaného prefa </w:t>
      </w:r>
      <w:r>
        <w:t>ŽB</w:t>
      </w:r>
      <w:r w:rsidRPr="001245E3">
        <w:t xml:space="preserve"> skeletu, nosných zdí z cihel a z části monolit. </w:t>
      </w:r>
      <w:r>
        <w:t>ŽB</w:t>
      </w:r>
      <w:r w:rsidRPr="001245E3">
        <w:t xml:space="preserve"> skeletu.</w:t>
      </w:r>
    </w:p>
    <w:p w:rsidR="00DF45C1" w:rsidRDefault="00DF45C1" w:rsidP="00DF45C1">
      <w:r w:rsidRPr="001245E3">
        <w:t>Objekt je využíván pro účely, ke kterým byl vystavěn, tj. jako škola.</w:t>
      </w:r>
      <w:r>
        <w:t xml:space="preserve"> Lze ho však rozdělit po jednotlivých blocích na tři základní funkční celky:</w:t>
      </w:r>
    </w:p>
    <w:p w:rsidR="00DF45C1" w:rsidRDefault="00DF45C1" w:rsidP="00DF45C1"/>
    <w:p w:rsidR="00DF45C1" w:rsidRPr="009843E6" w:rsidRDefault="00DF45C1" w:rsidP="00DF45C1">
      <w:pPr>
        <w:keepNext w:val="0"/>
        <w:widowControl/>
        <w:numPr>
          <w:ilvl w:val="0"/>
          <w:numId w:val="44"/>
        </w:numPr>
        <w:autoSpaceDE w:val="0"/>
        <w:autoSpaceDN w:val="0"/>
        <w:adjustRightInd w:val="0"/>
        <w:spacing w:before="0"/>
        <w:jc w:val="left"/>
        <w:rPr>
          <w:b/>
        </w:rPr>
      </w:pPr>
      <w:r w:rsidRPr="009843E6">
        <w:rPr>
          <w:b/>
        </w:rPr>
        <w:t xml:space="preserve">Pavilon kuchyně se zázemím – </w:t>
      </w:r>
    </w:p>
    <w:p w:rsidR="00DF45C1" w:rsidRPr="009843E6" w:rsidRDefault="00DF45C1" w:rsidP="00DF45C1">
      <w:pPr>
        <w:autoSpaceDE w:val="0"/>
        <w:autoSpaceDN w:val="0"/>
        <w:adjustRightInd w:val="0"/>
      </w:pPr>
      <w:r>
        <w:t>Blok</w:t>
      </w:r>
      <w:r w:rsidRPr="009843E6">
        <w:t xml:space="preserve"> č. </w:t>
      </w:r>
      <w:smartTag w:uri="urn:schemas-microsoft-com:office:smarttags" w:element="metricconverter">
        <w:smartTagPr>
          <w:attr w:name="ProductID" w:val="1 a"/>
        </w:smartTagPr>
        <w:r w:rsidRPr="009843E6">
          <w:t>1 a</w:t>
        </w:r>
      </w:smartTag>
      <w:r w:rsidRPr="009843E6">
        <w:t xml:space="preserve"> č.2 - </w:t>
      </w:r>
      <w:r>
        <w:rPr>
          <w:rFonts w:eastAsia="TimesNewRoman"/>
        </w:rPr>
        <w:t>(kuchyně, jidelna</w:t>
      </w:r>
      <w:r w:rsidRPr="009843E6">
        <w:rPr>
          <w:rFonts w:eastAsia="TimesNewRoman"/>
        </w:rPr>
        <w:t>), 1. NP</w:t>
      </w:r>
      <w:r>
        <w:rPr>
          <w:rFonts w:eastAsia="TimesNewRoman"/>
        </w:rPr>
        <w:t xml:space="preserve"> – </w:t>
      </w:r>
      <w:r w:rsidRPr="008671C2">
        <w:rPr>
          <w:rFonts w:eastAsia="TimesNewRoman"/>
          <w:b/>
        </w:rPr>
        <w:t>není předmětem PD</w:t>
      </w:r>
    </w:p>
    <w:p w:rsidR="00DF45C1" w:rsidRPr="009843E6" w:rsidRDefault="00DF45C1" w:rsidP="00DF45C1">
      <w:pPr>
        <w:autoSpaceDE w:val="0"/>
        <w:autoSpaceDN w:val="0"/>
        <w:adjustRightInd w:val="0"/>
      </w:pPr>
    </w:p>
    <w:p w:rsidR="00DF45C1" w:rsidRPr="009843E6" w:rsidRDefault="00DF45C1" w:rsidP="00DF45C1">
      <w:pPr>
        <w:keepNext w:val="0"/>
        <w:widowControl/>
        <w:numPr>
          <w:ilvl w:val="0"/>
          <w:numId w:val="43"/>
        </w:numPr>
        <w:autoSpaceDE w:val="0"/>
        <w:autoSpaceDN w:val="0"/>
        <w:adjustRightInd w:val="0"/>
        <w:spacing w:before="0"/>
        <w:rPr>
          <w:b/>
        </w:rPr>
      </w:pPr>
      <w:r>
        <w:rPr>
          <w:b/>
        </w:rPr>
        <w:t xml:space="preserve">Pavilon </w:t>
      </w:r>
      <w:r w:rsidRPr="009843E6">
        <w:rPr>
          <w:b/>
        </w:rPr>
        <w:t>školy se zázemím</w:t>
      </w:r>
    </w:p>
    <w:p w:rsidR="00DF45C1" w:rsidRPr="009843E6" w:rsidRDefault="00DF45C1" w:rsidP="00DF45C1">
      <w:pPr>
        <w:keepNext w:val="0"/>
        <w:autoSpaceDE w:val="0"/>
        <w:autoSpaceDN w:val="0"/>
        <w:adjustRightInd w:val="0"/>
      </w:pPr>
      <w:r>
        <w:t>Blok</w:t>
      </w:r>
      <w:r w:rsidRPr="009843E6">
        <w:t xml:space="preserve"> č.</w:t>
      </w:r>
      <w:r>
        <w:t>3 a č.4 – Pavilon učeben – 4.NP</w:t>
      </w:r>
    </w:p>
    <w:p w:rsidR="00DF45C1" w:rsidRPr="009843E6" w:rsidRDefault="00DF45C1" w:rsidP="00DF45C1">
      <w:pPr>
        <w:keepNext w:val="0"/>
        <w:autoSpaceDE w:val="0"/>
        <w:autoSpaceDN w:val="0"/>
        <w:adjustRightInd w:val="0"/>
      </w:pPr>
      <w:r>
        <w:t>Blok</w:t>
      </w:r>
      <w:r w:rsidRPr="009843E6">
        <w:t xml:space="preserve"> č.</w:t>
      </w:r>
      <w:r>
        <w:t>5 – vstup do školy, šatny – 1.NP</w:t>
      </w:r>
      <w:r w:rsidRPr="009843E6">
        <w:t>, trafosta</w:t>
      </w:r>
      <w:r>
        <w:t>nice a výměníková stanice v 1.PP</w:t>
      </w:r>
    </w:p>
    <w:p w:rsidR="00DF45C1" w:rsidRPr="009843E6" w:rsidRDefault="00DF45C1" w:rsidP="00DF45C1">
      <w:pPr>
        <w:keepNext w:val="0"/>
        <w:autoSpaceDE w:val="0"/>
        <w:autoSpaceDN w:val="0"/>
        <w:adjustRightInd w:val="0"/>
      </w:pPr>
      <w:r>
        <w:t>Blok</w:t>
      </w:r>
      <w:r w:rsidRPr="009843E6">
        <w:t xml:space="preserve"> č.6 – pavilon vedení, kanceláře, odborné učebny</w:t>
      </w:r>
      <w:r>
        <w:t xml:space="preserve"> – 1.NP – 3.NP</w:t>
      </w:r>
    </w:p>
    <w:p w:rsidR="00DF45C1" w:rsidRDefault="00DF45C1" w:rsidP="00DF45C1">
      <w:pPr>
        <w:keepNext w:val="0"/>
        <w:autoSpaceDE w:val="0"/>
        <w:autoSpaceDN w:val="0"/>
        <w:adjustRightInd w:val="0"/>
      </w:pPr>
      <w:r>
        <w:t>Blok</w:t>
      </w:r>
      <w:r w:rsidRPr="009843E6">
        <w:t xml:space="preserve"> č.7 a č.8 – počítačový sál a učebny</w:t>
      </w:r>
      <w:r>
        <w:t xml:space="preserve"> – 4.NP</w:t>
      </w:r>
    </w:p>
    <w:p w:rsidR="00A911B8" w:rsidRPr="009843E6" w:rsidRDefault="00A911B8" w:rsidP="00DF45C1">
      <w:pPr>
        <w:keepNext w:val="0"/>
        <w:autoSpaceDE w:val="0"/>
        <w:autoSpaceDN w:val="0"/>
        <w:adjustRightInd w:val="0"/>
      </w:pPr>
    </w:p>
    <w:p w:rsidR="00DF45C1" w:rsidRPr="009843E6" w:rsidRDefault="00DF45C1" w:rsidP="00DF45C1">
      <w:pPr>
        <w:keepNext w:val="0"/>
        <w:widowControl/>
        <w:numPr>
          <w:ilvl w:val="0"/>
          <w:numId w:val="43"/>
        </w:numPr>
        <w:autoSpaceDE w:val="0"/>
        <w:autoSpaceDN w:val="0"/>
        <w:adjustRightInd w:val="0"/>
        <w:spacing w:before="0"/>
        <w:rPr>
          <w:b/>
        </w:rPr>
      </w:pPr>
      <w:r w:rsidRPr="009843E6">
        <w:rPr>
          <w:b/>
        </w:rPr>
        <w:t>Pavilon tělocvičny</w:t>
      </w:r>
    </w:p>
    <w:p w:rsidR="00DF45C1" w:rsidRPr="009843E6" w:rsidRDefault="00DF45C1" w:rsidP="00DF45C1">
      <w:pPr>
        <w:autoSpaceDE w:val="0"/>
        <w:autoSpaceDN w:val="0"/>
        <w:adjustRightInd w:val="0"/>
      </w:pPr>
      <w:r>
        <w:t>Blok</w:t>
      </w:r>
      <w:r w:rsidRPr="009843E6">
        <w:t xml:space="preserve"> č.9 –tělocvičny a zázemí</w:t>
      </w:r>
    </w:p>
    <w:p w:rsidR="00DF45C1" w:rsidRDefault="00DF45C1" w:rsidP="00DF45C1">
      <w:r w:rsidRPr="001245E3">
        <w:t xml:space="preserve"> </w:t>
      </w:r>
    </w:p>
    <w:p w:rsidR="00DF45C1" w:rsidRPr="002D5B99" w:rsidRDefault="00DF45C1" w:rsidP="00DF45C1">
      <w:pPr>
        <w:autoSpaceDE w:val="0"/>
        <w:autoSpaceDN w:val="0"/>
        <w:adjustRightInd w:val="0"/>
      </w:pPr>
      <w:r w:rsidRPr="002D5B99">
        <w:t>Pavilon Základní školy tvořený objekty č.3 - č.8 je s pavilonem tělocvičny propojen vnitřními chodbami a komunikacemi. Pavilon kuchyně je navržen jako samostatně stojící v těsné blízkosti pavilonu školy. S pavilonem základní školy je propojen pouze plochou střechou. Jednotlivé pavilony jsou vzájemně propojeny kolektorem v úrovni 1.PP.</w:t>
      </w:r>
    </w:p>
    <w:p w:rsidR="00DF45C1" w:rsidRPr="001245E3" w:rsidRDefault="00DF45C1" w:rsidP="00DF45C1"/>
    <w:p w:rsidR="00DF45C1" w:rsidRPr="007A5075" w:rsidRDefault="00DF45C1" w:rsidP="00DF45C1">
      <w:pPr>
        <w:keepNext w:val="0"/>
        <w:tabs>
          <w:tab w:val="left" w:pos="2160"/>
          <w:tab w:val="left" w:pos="2880"/>
        </w:tabs>
      </w:pPr>
      <w:r w:rsidRPr="007A5075">
        <w:t xml:space="preserve">Škola je umístěna na polouzavřeném oploceném pozemku, který je ve vlastnictví HLM Prahy. Jedná se o provedení zateplení ochlazovaných konstrukcí a výměnu stávajících oken a dveří.  </w:t>
      </w:r>
    </w:p>
    <w:p w:rsidR="00DF45C1" w:rsidRDefault="00DF45C1" w:rsidP="00DF45C1">
      <w:pPr>
        <w:keepNext w:val="0"/>
        <w:tabs>
          <w:tab w:val="left" w:pos="2160"/>
          <w:tab w:val="left" w:pos="2880"/>
        </w:tabs>
      </w:pPr>
      <w:r w:rsidRPr="007A5075">
        <w:t xml:space="preserve">Komplex školy se rozléhá na rovinatém terénu, který ze dvou stran vymezují přilehlé místní komunikace - ulice Chabařovická a Žernosecká. </w:t>
      </w:r>
    </w:p>
    <w:p w:rsidR="00DF45C1" w:rsidRDefault="00DF45C1" w:rsidP="00DF45C1">
      <w:pPr>
        <w:keepNext w:val="0"/>
        <w:tabs>
          <w:tab w:val="left" w:pos="2160"/>
          <w:tab w:val="left" w:pos="2880"/>
        </w:tabs>
      </w:pPr>
    </w:p>
    <w:p w:rsidR="00DF45C1" w:rsidRDefault="00DF45C1" w:rsidP="00DF45C1">
      <w:pPr>
        <w:keepNext w:val="0"/>
        <w:tabs>
          <w:tab w:val="left" w:pos="2160"/>
          <w:tab w:val="left" w:pos="2880"/>
        </w:tabs>
      </w:pPr>
      <w:r>
        <w:t>V areálu budovy jsou v nynější době tři subjekty:</w:t>
      </w:r>
    </w:p>
    <w:p w:rsidR="00DF45C1" w:rsidRPr="007A5075" w:rsidRDefault="00DF45C1" w:rsidP="00DF45C1">
      <w:pPr>
        <w:pStyle w:val="Odstavecseseznamem"/>
        <w:keepNext w:val="0"/>
        <w:numPr>
          <w:ilvl w:val="0"/>
          <w:numId w:val="43"/>
        </w:numPr>
        <w:tabs>
          <w:tab w:val="left" w:pos="2160"/>
          <w:tab w:val="left" w:pos="2880"/>
        </w:tabs>
        <w:contextualSpacing w:val="0"/>
        <w:rPr>
          <w:bCs/>
        </w:rPr>
      </w:pPr>
      <w:r w:rsidRPr="007A5075">
        <w:rPr>
          <w:bCs/>
        </w:rPr>
        <w:t>Odborné učiliště a Praktická škola Chabařovická</w:t>
      </w:r>
    </w:p>
    <w:p w:rsidR="00DF45C1" w:rsidRPr="007A5075" w:rsidRDefault="00DF45C1" w:rsidP="00DF45C1">
      <w:pPr>
        <w:pStyle w:val="Odstavecseseznamem"/>
        <w:keepNext w:val="0"/>
        <w:numPr>
          <w:ilvl w:val="0"/>
          <w:numId w:val="43"/>
        </w:numPr>
        <w:tabs>
          <w:tab w:val="left" w:pos="2160"/>
          <w:tab w:val="left" w:pos="2880"/>
        </w:tabs>
        <w:contextualSpacing w:val="0"/>
        <w:rPr>
          <w:bCs/>
        </w:rPr>
      </w:pPr>
      <w:r w:rsidRPr="007A5075">
        <w:rPr>
          <w:bCs/>
        </w:rPr>
        <w:t>Střední škola průmyslové elektrotechniky ELTODO</w:t>
      </w:r>
    </w:p>
    <w:p w:rsidR="00DF45C1" w:rsidRDefault="00DF45C1" w:rsidP="00DF45C1">
      <w:pPr>
        <w:pStyle w:val="Odstavecseseznamem"/>
        <w:keepNext w:val="0"/>
        <w:numPr>
          <w:ilvl w:val="0"/>
          <w:numId w:val="43"/>
        </w:numPr>
        <w:tabs>
          <w:tab w:val="left" w:pos="2160"/>
          <w:tab w:val="left" w:pos="2880"/>
        </w:tabs>
        <w:contextualSpacing w:val="0"/>
        <w:rPr>
          <w:bCs/>
        </w:rPr>
      </w:pPr>
      <w:r w:rsidRPr="007A5075">
        <w:rPr>
          <w:bCs/>
        </w:rPr>
        <w:t>Klokánek – zařízení pro děti vyžadující okamžitou pomoc</w:t>
      </w:r>
    </w:p>
    <w:p w:rsidR="00DF45C1" w:rsidRPr="007A5075" w:rsidRDefault="00DF45C1" w:rsidP="00DF45C1">
      <w:pPr>
        <w:pStyle w:val="Odstavecseseznamem"/>
        <w:keepNext w:val="0"/>
        <w:numPr>
          <w:ilvl w:val="0"/>
          <w:numId w:val="43"/>
        </w:numPr>
        <w:tabs>
          <w:tab w:val="left" w:pos="2160"/>
          <w:tab w:val="left" w:pos="2880"/>
        </w:tabs>
        <w:contextualSpacing w:val="0"/>
        <w:rPr>
          <w:bCs/>
        </w:rPr>
      </w:pPr>
    </w:p>
    <w:p w:rsidR="00156BF7" w:rsidRPr="00DF45C1" w:rsidRDefault="00156BF7" w:rsidP="00156BF7">
      <w:pPr>
        <w:keepNext w:val="0"/>
        <w:tabs>
          <w:tab w:val="left" w:pos="2160"/>
          <w:tab w:val="left" w:pos="2880"/>
        </w:tabs>
      </w:pPr>
      <w:r w:rsidRPr="00DF45C1">
        <w:t xml:space="preserve">Jedná se o provedení zateplení ochlazovaných konstrukcí a výměnu stávajících oken a dveří.  </w:t>
      </w:r>
    </w:p>
    <w:p w:rsidR="00DF45C1" w:rsidRPr="00DF45C1" w:rsidRDefault="00156BF7" w:rsidP="00156BF7">
      <w:pPr>
        <w:keepNext w:val="0"/>
        <w:tabs>
          <w:tab w:val="left" w:pos="2160"/>
          <w:tab w:val="left" w:pos="2880"/>
        </w:tabs>
      </w:pPr>
      <w:r w:rsidRPr="00DF45C1">
        <w:t xml:space="preserve">Komplex školy se rozléhá na rovinatém terénu, který </w:t>
      </w:r>
      <w:r w:rsidR="00DF45C1" w:rsidRPr="00DF45C1">
        <w:t>je zpřístupněn z ulice Chabařovická.</w:t>
      </w:r>
    </w:p>
    <w:p w:rsidR="00156BF7" w:rsidRPr="00DF45C1" w:rsidRDefault="00156BF7" w:rsidP="00156BF7">
      <w:pPr>
        <w:keepNext w:val="0"/>
        <w:tabs>
          <w:tab w:val="left" w:pos="2160"/>
          <w:tab w:val="left" w:pos="2880"/>
        </w:tabs>
        <w:rPr>
          <w:b/>
          <w:bCs/>
          <w:color w:val="FF0000"/>
        </w:rPr>
      </w:pPr>
      <w:r w:rsidRPr="00DF45C1">
        <w:rPr>
          <w:color w:val="FF0000"/>
        </w:rPr>
        <w:t xml:space="preserve"> </w:t>
      </w:r>
    </w:p>
    <w:p w:rsidR="00284899" w:rsidRPr="00DF45C1" w:rsidRDefault="00284899" w:rsidP="00E93C68">
      <w:pPr>
        <w:pStyle w:val="Nadpis4"/>
        <w:keepNext w:val="0"/>
        <w:widowControl w:val="0"/>
        <w:numPr>
          <w:ilvl w:val="0"/>
          <w:numId w:val="15"/>
        </w:numPr>
        <w:spacing w:before="60" w:after="0"/>
        <w:rPr>
          <w:b/>
          <w:bCs/>
          <w:i w:val="0"/>
          <w:iCs/>
          <w:lang w:eastAsia="en-US"/>
        </w:rPr>
      </w:pPr>
      <w:bookmarkStart w:id="3" w:name="_Toc433148074"/>
      <w:r w:rsidRPr="00DF45C1">
        <w:rPr>
          <w:b/>
          <w:bCs/>
          <w:i w:val="0"/>
          <w:iCs/>
          <w:lang w:eastAsia="en-US"/>
        </w:rPr>
        <w:lastRenderedPageBreak/>
        <w:t>Výčet a závěry provedených průzkumů a rozborů:</w:t>
      </w:r>
      <w:bookmarkEnd w:id="3"/>
    </w:p>
    <w:p w:rsidR="00B406EF" w:rsidRPr="00DF45C1" w:rsidRDefault="00B406EF" w:rsidP="00B406EF">
      <w:pPr>
        <w:pStyle w:val="Normln2"/>
        <w:keepNext w:val="0"/>
        <w:keepLines w:val="0"/>
        <w:widowControl w:val="0"/>
      </w:pPr>
      <w:r w:rsidRPr="00DF45C1">
        <w:t>Podkladem pro zpracování projektové dokumentace byly níže uvedené podklady a průzkumy. Poznatky a závěry vyplývající z provedených průzkumů jsou začleněny do jednotlivých částí dokumentace pro společné územní a stavební řízení.</w:t>
      </w:r>
    </w:p>
    <w:p w:rsidR="00B406EF" w:rsidRPr="00DF45C1" w:rsidRDefault="00B406EF" w:rsidP="00B406EF">
      <w:pPr>
        <w:keepNext w:val="0"/>
        <w:tabs>
          <w:tab w:val="left" w:pos="851"/>
        </w:tabs>
        <w:spacing w:line="276" w:lineRule="auto"/>
        <w:ind w:left="1069"/>
        <w:rPr>
          <w:bCs/>
        </w:rPr>
      </w:pPr>
      <w:r w:rsidRPr="00DF45C1">
        <w:rPr>
          <w:bCs/>
        </w:rPr>
        <w:t xml:space="preserve">-     </w:t>
      </w:r>
      <w:r w:rsidRPr="00DF45C1">
        <w:rPr>
          <w:bCs/>
        </w:rPr>
        <w:tab/>
        <w:t>Stavební program investora</w:t>
      </w:r>
    </w:p>
    <w:p w:rsidR="00B406EF" w:rsidRPr="00DF45C1" w:rsidRDefault="00131F2A" w:rsidP="00B406EF">
      <w:pPr>
        <w:keepNext w:val="0"/>
        <w:tabs>
          <w:tab w:val="left" w:pos="851"/>
        </w:tabs>
        <w:spacing w:line="276" w:lineRule="auto"/>
        <w:ind w:left="1069"/>
        <w:rPr>
          <w:bCs/>
        </w:rPr>
      </w:pPr>
      <w:r w:rsidRPr="00DF45C1">
        <w:rPr>
          <w:bCs/>
        </w:rPr>
        <w:t>-</w:t>
      </w:r>
      <w:r w:rsidRPr="00DF45C1">
        <w:rPr>
          <w:bCs/>
        </w:rPr>
        <w:tab/>
        <w:t>Zaměření objektu</w:t>
      </w:r>
    </w:p>
    <w:p w:rsidR="00B406EF" w:rsidRPr="00DF45C1" w:rsidRDefault="00131F2A" w:rsidP="00B406EF">
      <w:pPr>
        <w:keepNext w:val="0"/>
        <w:tabs>
          <w:tab w:val="left" w:pos="851"/>
        </w:tabs>
        <w:spacing w:line="276" w:lineRule="auto"/>
        <w:ind w:left="1069"/>
        <w:rPr>
          <w:bCs/>
        </w:rPr>
      </w:pPr>
      <w:r w:rsidRPr="00DF45C1">
        <w:rPr>
          <w:bCs/>
        </w:rPr>
        <w:t>-</w:t>
      </w:r>
      <w:r w:rsidRPr="00DF45C1">
        <w:rPr>
          <w:bCs/>
        </w:rPr>
        <w:tab/>
        <w:t>Nahlížení do katastru nemovitostí</w:t>
      </w:r>
    </w:p>
    <w:p w:rsidR="00B406EF" w:rsidRPr="00DF45C1" w:rsidRDefault="00131F2A" w:rsidP="00B406EF">
      <w:pPr>
        <w:keepNext w:val="0"/>
        <w:tabs>
          <w:tab w:val="left" w:pos="851"/>
        </w:tabs>
        <w:spacing w:line="276" w:lineRule="auto"/>
        <w:ind w:left="1069"/>
      </w:pPr>
      <w:r w:rsidRPr="00DF45C1">
        <w:t>-</w:t>
      </w:r>
      <w:r w:rsidRPr="00DF45C1">
        <w:tab/>
        <w:t>Archivní projektová dokumentace</w:t>
      </w:r>
    </w:p>
    <w:p w:rsidR="00156BF7" w:rsidRPr="00DF45C1" w:rsidRDefault="00156BF7" w:rsidP="00B406EF">
      <w:pPr>
        <w:keepNext w:val="0"/>
        <w:tabs>
          <w:tab w:val="left" w:pos="851"/>
        </w:tabs>
        <w:spacing w:line="276" w:lineRule="auto"/>
        <w:ind w:left="1069"/>
      </w:pPr>
      <w:r w:rsidRPr="00DF45C1">
        <w:t>-</w:t>
      </w:r>
      <w:r w:rsidRPr="00DF45C1">
        <w:tab/>
        <w:t>Stavební průzkum – provedené sondy</w:t>
      </w:r>
    </w:p>
    <w:p w:rsidR="00284899" w:rsidRPr="00DF45C1" w:rsidRDefault="00284899" w:rsidP="00E93C68">
      <w:pPr>
        <w:keepNext w:val="0"/>
        <w:autoSpaceDE w:val="0"/>
        <w:autoSpaceDN w:val="0"/>
        <w:adjustRightInd w:val="0"/>
        <w:rPr>
          <w:rFonts w:cs="Arial"/>
        </w:rPr>
      </w:pPr>
    </w:p>
    <w:p w:rsidR="00284899" w:rsidRPr="00DF45C1" w:rsidRDefault="00284899" w:rsidP="00E93C68">
      <w:pPr>
        <w:pStyle w:val="Nadpis4"/>
        <w:keepNext w:val="0"/>
        <w:widowControl w:val="0"/>
        <w:numPr>
          <w:ilvl w:val="0"/>
          <w:numId w:val="15"/>
        </w:numPr>
        <w:spacing w:before="60" w:after="0"/>
        <w:rPr>
          <w:b/>
          <w:bCs/>
          <w:i w:val="0"/>
          <w:iCs/>
          <w:lang w:eastAsia="en-US"/>
        </w:rPr>
      </w:pPr>
      <w:bookmarkStart w:id="4" w:name="_Toc433148075"/>
      <w:r w:rsidRPr="00DF45C1">
        <w:rPr>
          <w:b/>
          <w:bCs/>
          <w:i w:val="0"/>
          <w:iCs/>
          <w:lang w:eastAsia="en-US"/>
        </w:rPr>
        <w:t>Stávající ochranná a bezpečnostní pásma:</w:t>
      </w:r>
      <w:bookmarkEnd w:id="4"/>
    </w:p>
    <w:p w:rsidR="00284899" w:rsidRPr="00DF45C1" w:rsidRDefault="00B406EF" w:rsidP="00E24A91">
      <w:pPr>
        <w:keepNext w:val="0"/>
        <w:autoSpaceDE w:val="0"/>
        <w:autoSpaceDN w:val="0"/>
        <w:adjustRightInd w:val="0"/>
      </w:pPr>
      <w:r w:rsidRPr="00DF45C1">
        <w:t>Staveniště se nen</w:t>
      </w:r>
      <w:r w:rsidR="00156BF7" w:rsidRPr="00DF45C1">
        <w:t>achází v památkově chráněném území.</w:t>
      </w:r>
    </w:p>
    <w:p w:rsidR="00284899" w:rsidRPr="00DF45C1" w:rsidRDefault="00284899" w:rsidP="00C65BB6">
      <w:pPr>
        <w:keepNext w:val="0"/>
        <w:autoSpaceDE w:val="0"/>
        <w:autoSpaceDN w:val="0"/>
        <w:adjustRightInd w:val="0"/>
        <w:rPr>
          <w:color w:val="FF0000"/>
        </w:rPr>
      </w:pPr>
    </w:p>
    <w:p w:rsidR="00284899" w:rsidRPr="00DF45C1" w:rsidRDefault="00284899" w:rsidP="00E93C68">
      <w:pPr>
        <w:pStyle w:val="Nadpis4"/>
        <w:keepNext w:val="0"/>
        <w:widowControl w:val="0"/>
        <w:numPr>
          <w:ilvl w:val="0"/>
          <w:numId w:val="15"/>
        </w:numPr>
        <w:spacing w:before="60" w:after="0"/>
        <w:rPr>
          <w:b/>
          <w:bCs/>
          <w:i w:val="0"/>
          <w:iCs/>
          <w:lang w:eastAsia="en-US"/>
        </w:rPr>
      </w:pPr>
      <w:bookmarkStart w:id="5" w:name="_Toc433148076"/>
      <w:r w:rsidRPr="00DF45C1">
        <w:rPr>
          <w:b/>
          <w:bCs/>
          <w:i w:val="0"/>
          <w:iCs/>
          <w:lang w:eastAsia="en-US"/>
        </w:rPr>
        <w:t>Poloha vzhledem k záplavovému území, poddolovanému území apod.:</w:t>
      </w:r>
      <w:bookmarkEnd w:id="5"/>
    </w:p>
    <w:p w:rsidR="00284899" w:rsidRPr="00DF45C1" w:rsidRDefault="00B406EF" w:rsidP="005D7544">
      <w:pPr>
        <w:keepNext w:val="0"/>
      </w:pPr>
      <w:r w:rsidRPr="00DF45C1">
        <w:t>Staveniště</w:t>
      </w:r>
      <w:r w:rsidR="00284899" w:rsidRPr="00DF45C1">
        <w:t xml:space="preserve"> se nenachází v zátopovém resp. záplavovém území </w:t>
      </w:r>
    </w:p>
    <w:p w:rsidR="00284899" w:rsidRPr="00DF45C1" w:rsidRDefault="00B406EF" w:rsidP="005D7544">
      <w:pPr>
        <w:keepNext w:val="0"/>
        <w:tabs>
          <w:tab w:val="left" w:pos="2160"/>
          <w:tab w:val="left" w:pos="3934"/>
        </w:tabs>
      </w:pPr>
      <w:r w:rsidRPr="00DF45C1">
        <w:t>Staveniště</w:t>
      </w:r>
      <w:r w:rsidR="00284899" w:rsidRPr="00DF45C1">
        <w:t xml:space="preserve"> se nenachází v území ohroženém sesuvy půd - ochrana před sesuvy půd se neřeší. </w:t>
      </w:r>
    </w:p>
    <w:p w:rsidR="00284899" w:rsidRPr="00DF45C1" w:rsidRDefault="00B406EF" w:rsidP="005D7544">
      <w:pPr>
        <w:keepNext w:val="0"/>
      </w:pPr>
      <w:r w:rsidRPr="00DF45C1">
        <w:t>Staveniště</w:t>
      </w:r>
      <w:r w:rsidR="00284899" w:rsidRPr="00DF45C1">
        <w:t xml:space="preserve"> se nenachází v poddolovaném území - technická opatření proti důsledkům poddolování se neprovádějí.</w:t>
      </w:r>
    </w:p>
    <w:p w:rsidR="00284899" w:rsidRPr="00DF45C1" w:rsidRDefault="00284899" w:rsidP="00E93C68">
      <w:pPr>
        <w:keepNext w:val="0"/>
        <w:autoSpaceDE w:val="0"/>
        <w:autoSpaceDN w:val="0"/>
        <w:adjustRightInd w:val="0"/>
        <w:rPr>
          <w:rFonts w:cs="Arial"/>
          <w:highlight w:val="lightGray"/>
        </w:rPr>
      </w:pPr>
    </w:p>
    <w:p w:rsidR="00284899" w:rsidRPr="00DF45C1" w:rsidRDefault="00284899" w:rsidP="00E93C68">
      <w:pPr>
        <w:pStyle w:val="Nadpis4"/>
        <w:keepNext w:val="0"/>
        <w:widowControl w:val="0"/>
        <w:numPr>
          <w:ilvl w:val="0"/>
          <w:numId w:val="15"/>
        </w:numPr>
        <w:spacing w:before="60" w:after="0"/>
        <w:rPr>
          <w:b/>
          <w:bCs/>
          <w:i w:val="0"/>
          <w:iCs/>
          <w:lang w:eastAsia="en-US"/>
        </w:rPr>
      </w:pPr>
      <w:bookmarkStart w:id="6" w:name="_Toc433148077"/>
      <w:r w:rsidRPr="00DF45C1">
        <w:rPr>
          <w:b/>
          <w:bCs/>
          <w:i w:val="0"/>
          <w:iCs/>
          <w:lang w:eastAsia="en-US"/>
        </w:rPr>
        <w:t>Vliv stavby na okolní stavby a pozemky, ochrana okolí, vliv stavby na odtokové poměry v území:</w:t>
      </w:r>
      <w:bookmarkEnd w:id="6"/>
    </w:p>
    <w:p w:rsidR="00284899" w:rsidRPr="00DF45C1" w:rsidRDefault="00B406EF" w:rsidP="00E93C68">
      <w:pPr>
        <w:keepNext w:val="0"/>
        <w:autoSpaceDE w:val="0"/>
        <w:autoSpaceDN w:val="0"/>
        <w:adjustRightInd w:val="0"/>
        <w:rPr>
          <w:rFonts w:cs="Arial"/>
        </w:rPr>
      </w:pPr>
      <w:r w:rsidRPr="00DF45C1">
        <w:rPr>
          <w:rFonts w:cs="Arial"/>
        </w:rPr>
        <w:t xml:space="preserve">Projekt je řešen ve vztahu k okolním objektům. </w:t>
      </w:r>
      <w:r w:rsidR="00284899" w:rsidRPr="00DF45C1">
        <w:rPr>
          <w:rFonts w:cs="Arial"/>
        </w:rPr>
        <w:t>Stavba svým charakterem nebude zásadně ovlivňovat okolní stavby ani pozemky</w:t>
      </w:r>
      <w:r w:rsidRPr="00DF45C1">
        <w:rPr>
          <w:rFonts w:cs="Arial"/>
        </w:rPr>
        <w:t>.</w:t>
      </w:r>
      <w:r w:rsidR="00AE3BDA" w:rsidRPr="00DF45C1">
        <w:rPr>
          <w:rFonts w:cs="Arial"/>
        </w:rPr>
        <w:t xml:space="preserve"> Nutno dodržet Nařízení vlády 148/2006 Sb. Stavba bude prováděna ve všední dny v denních hodinách. </w:t>
      </w:r>
      <w:r w:rsidR="00AE3BDA" w:rsidRPr="00DF45C1">
        <w:t>Odvodnění území bude zajištěno vsakem na pozemku.</w:t>
      </w:r>
    </w:p>
    <w:p w:rsidR="00284899" w:rsidRPr="00DF45C1" w:rsidRDefault="00284899" w:rsidP="00E93C68">
      <w:pPr>
        <w:keepNext w:val="0"/>
        <w:autoSpaceDE w:val="0"/>
        <w:autoSpaceDN w:val="0"/>
        <w:adjustRightInd w:val="0"/>
        <w:rPr>
          <w:rFonts w:cs="Arial"/>
        </w:rPr>
      </w:pPr>
      <w:r w:rsidRPr="00DF45C1">
        <w:rPr>
          <w:rFonts w:cs="Arial"/>
        </w:rPr>
        <w:t>Okolní stavby ani pozemky nevyžadují žádné zvláštní ochrany</w:t>
      </w:r>
      <w:r w:rsidR="00B406EF" w:rsidRPr="00DF45C1">
        <w:rPr>
          <w:rFonts w:cs="Arial"/>
        </w:rPr>
        <w:t>.</w:t>
      </w:r>
    </w:p>
    <w:p w:rsidR="00B406EF" w:rsidRPr="00DF45C1" w:rsidRDefault="00156BF7" w:rsidP="00B406EF">
      <w:pPr>
        <w:keepNext w:val="0"/>
        <w:autoSpaceDE w:val="0"/>
        <w:autoSpaceDN w:val="0"/>
        <w:adjustRightInd w:val="0"/>
      </w:pPr>
      <w:r w:rsidRPr="00DF45C1">
        <w:t>Vlivem rekonstrukce nedojde ke změně odtoku dešťových vod. Dešťové vody jsou ze střešní roviny odváděny pomocí střešních vpustí do kanalizační sítě. Malé přidružené plochy jsou odvodněny pomocí okapových žlabů na pozemek investora, kde dojde k jejich přirozenému zasáknutí</w:t>
      </w:r>
      <w:r w:rsidR="00B406EF" w:rsidRPr="00DF45C1">
        <w:t>.</w:t>
      </w:r>
    </w:p>
    <w:p w:rsidR="00284899" w:rsidRPr="00DF45C1" w:rsidRDefault="00284899" w:rsidP="00E93C68">
      <w:pPr>
        <w:keepNext w:val="0"/>
        <w:autoSpaceDE w:val="0"/>
        <w:autoSpaceDN w:val="0"/>
        <w:adjustRightInd w:val="0"/>
        <w:rPr>
          <w:rFonts w:cs="Arial"/>
          <w:color w:val="FF0000"/>
        </w:rPr>
      </w:pPr>
    </w:p>
    <w:p w:rsidR="00284899" w:rsidRPr="00DF45C1" w:rsidRDefault="00284899" w:rsidP="00E93C68">
      <w:pPr>
        <w:pStyle w:val="Nadpis4"/>
        <w:keepNext w:val="0"/>
        <w:widowControl w:val="0"/>
        <w:numPr>
          <w:ilvl w:val="0"/>
          <w:numId w:val="15"/>
        </w:numPr>
        <w:spacing w:before="60" w:after="0"/>
        <w:rPr>
          <w:b/>
          <w:bCs/>
          <w:i w:val="0"/>
          <w:iCs/>
          <w:lang w:eastAsia="en-US"/>
        </w:rPr>
      </w:pPr>
      <w:bookmarkStart w:id="7" w:name="_Toc433148078"/>
      <w:r w:rsidRPr="00DF45C1">
        <w:rPr>
          <w:b/>
          <w:bCs/>
          <w:i w:val="0"/>
          <w:iCs/>
          <w:lang w:eastAsia="en-US"/>
        </w:rPr>
        <w:t>Požadavky na asanace, demolice, kácení dřevin:</w:t>
      </w:r>
      <w:bookmarkEnd w:id="7"/>
    </w:p>
    <w:p w:rsidR="00284899" w:rsidRPr="00DF45C1" w:rsidRDefault="00156BF7" w:rsidP="00EE11E0">
      <w:pPr>
        <w:keepNext w:val="0"/>
      </w:pPr>
      <w:r w:rsidRPr="00DF45C1">
        <w:t>V současné době se na pozemku nachází několik dřeviny v podobě listnatých a jehličnatých stromů, dále je zde vysazeno několik okrasných stromků – t</w:t>
      </w:r>
      <w:r w:rsidR="001426E9">
        <w:t>ů</w:t>
      </w:r>
      <w:r w:rsidRPr="00DF45C1">
        <w:t>jí, u kterých bude nutné kácení za předpokladu, že budou bránit výstavbě lešení</w:t>
      </w:r>
      <w:r w:rsidR="00AE3BDA" w:rsidRPr="00DF45C1">
        <w:t>.</w:t>
      </w:r>
    </w:p>
    <w:p w:rsidR="00284899" w:rsidRPr="00DF45C1" w:rsidRDefault="00284899" w:rsidP="00E93C68">
      <w:pPr>
        <w:keepNext w:val="0"/>
      </w:pPr>
    </w:p>
    <w:p w:rsidR="00284899" w:rsidRPr="00DF45C1" w:rsidRDefault="00284899" w:rsidP="00E93C68">
      <w:pPr>
        <w:pStyle w:val="Nadpis4"/>
        <w:keepNext w:val="0"/>
        <w:widowControl w:val="0"/>
        <w:numPr>
          <w:ilvl w:val="0"/>
          <w:numId w:val="15"/>
        </w:numPr>
        <w:spacing w:before="60" w:after="0"/>
        <w:rPr>
          <w:b/>
          <w:bCs/>
          <w:i w:val="0"/>
          <w:iCs/>
          <w:lang w:eastAsia="en-US"/>
        </w:rPr>
      </w:pPr>
      <w:bookmarkStart w:id="8" w:name="_Toc433148079"/>
      <w:r w:rsidRPr="00DF45C1">
        <w:rPr>
          <w:b/>
          <w:bCs/>
          <w:i w:val="0"/>
          <w:iCs/>
          <w:lang w:eastAsia="en-US"/>
        </w:rPr>
        <w:t>Požadavky na zábory zemědělského půdního fondu nebo pozemků určených k plnění funkce lesa:</w:t>
      </w:r>
      <w:bookmarkEnd w:id="8"/>
    </w:p>
    <w:p w:rsidR="00B406EF" w:rsidRPr="00DF45C1" w:rsidRDefault="00AE3BDA" w:rsidP="00AE3BDA">
      <w:r w:rsidRPr="00DF45C1">
        <w:t xml:space="preserve">V rámci projektu nebudou provedeny žádné trvalé zábory zemědělského půdního fondu nebo pozemků určených k plnění funkce lesa. </w:t>
      </w:r>
      <w:r w:rsidR="00B406EF" w:rsidRPr="00DF45C1">
        <w:t>Ornice sejmutá při zemních pracích bude uložena na meziskládce a po dokončení stavby bude využita pro sadové úpravy pozemku.</w:t>
      </w:r>
    </w:p>
    <w:p w:rsidR="00284899" w:rsidRPr="00DF45C1" w:rsidRDefault="00284899" w:rsidP="00E93C68">
      <w:pPr>
        <w:keepNext w:val="0"/>
      </w:pPr>
    </w:p>
    <w:p w:rsidR="00284899" w:rsidRPr="00DF45C1" w:rsidRDefault="00284899" w:rsidP="00E93C68">
      <w:pPr>
        <w:pStyle w:val="Nadpis4"/>
        <w:keepNext w:val="0"/>
        <w:widowControl w:val="0"/>
        <w:numPr>
          <w:ilvl w:val="0"/>
          <w:numId w:val="15"/>
        </w:numPr>
        <w:spacing w:before="60" w:after="0"/>
        <w:rPr>
          <w:b/>
          <w:bCs/>
          <w:i w:val="0"/>
          <w:iCs/>
          <w:lang w:eastAsia="en-US"/>
        </w:rPr>
      </w:pPr>
      <w:bookmarkStart w:id="9" w:name="_Toc433148080"/>
      <w:r w:rsidRPr="00DF45C1">
        <w:rPr>
          <w:b/>
          <w:bCs/>
          <w:i w:val="0"/>
          <w:iCs/>
          <w:lang w:eastAsia="en-US"/>
        </w:rPr>
        <w:t>Územně technické podmínky:</w:t>
      </w:r>
      <w:bookmarkEnd w:id="9"/>
    </w:p>
    <w:p w:rsidR="00284899" w:rsidRPr="00DF45C1" w:rsidRDefault="00284899" w:rsidP="00E93C68">
      <w:pPr>
        <w:keepNext w:val="0"/>
        <w:rPr>
          <w:b/>
        </w:rPr>
      </w:pPr>
      <w:r w:rsidRPr="00DF45C1">
        <w:rPr>
          <w:b/>
        </w:rPr>
        <w:t>Napojení na dopravní infrastrukturu:</w:t>
      </w:r>
    </w:p>
    <w:p w:rsidR="00284899" w:rsidRPr="00DF45C1" w:rsidRDefault="00284899" w:rsidP="00E93C68">
      <w:pPr>
        <w:keepNext w:val="0"/>
      </w:pPr>
      <w:r w:rsidRPr="00DF45C1">
        <w:rPr>
          <w:rFonts w:ascii="Arial,BoldItalic" w:hAnsi="Arial,BoldItalic" w:cs="Arial,BoldItalic"/>
        </w:rPr>
        <w:t>Objekt</w:t>
      </w:r>
      <w:r w:rsidR="00AE3BDA" w:rsidRPr="00DF45C1">
        <w:rPr>
          <w:rFonts w:ascii="Arial,BoldItalic" w:hAnsi="Arial,BoldItalic" w:cs="Arial,BoldItalic"/>
        </w:rPr>
        <w:t xml:space="preserve"> j</w:t>
      </w:r>
      <w:r w:rsidR="00B406EF" w:rsidRPr="00DF45C1">
        <w:rPr>
          <w:rFonts w:ascii="Arial,BoldItalic" w:hAnsi="Arial,BoldItalic" w:cs="Arial,BoldItalic"/>
        </w:rPr>
        <w:t>e</w:t>
      </w:r>
      <w:r w:rsidRPr="00DF45C1">
        <w:rPr>
          <w:rFonts w:ascii="Arial,BoldItalic" w:hAnsi="Arial,BoldItalic" w:cs="Arial,BoldItalic"/>
        </w:rPr>
        <w:t xml:space="preserve"> dopravně připojen</w:t>
      </w:r>
      <w:r w:rsidR="00B406EF" w:rsidRPr="00DF45C1">
        <w:rPr>
          <w:rFonts w:ascii="Arial,BoldItalic" w:hAnsi="Arial,BoldItalic" w:cs="Arial,BoldItalic"/>
        </w:rPr>
        <w:t xml:space="preserve"> </w:t>
      </w:r>
      <w:r w:rsidRPr="00DF45C1">
        <w:rPr>
          <w:rFonts w:ascii="Arial,BoldItalic" w:hAnsi="Arial,BoldItalic" w:cs="Arial,BoldItalic"/>
        </w:rPr>
        <w:t>na</w:t>
      </w:r>
      <w:r w:rsidR="00DF45C1" w:rsidRPr="00DF45C1">
        <w:rPr>
          <w:rFonts w:ascii="Arial,BoldItalic" w:hAnsi="Arial,BoldItalic" w:cs="Arial,BoldItalic"/>
        </w:rPr>
        <w:t xml:space="preserve"> stávající veřejnou komunikaci</w:t>
      </w:r>
      <w:r w:rsidR="00156BF7" w:rsidRPr="00DF45C1">
        <w:rPr>
          <w:rFonts w:ascii="Arial,BoldItalic" w:hAnsi="Arial,BoldItalic" w:cs="Arial,BoldItalic"/>
        </w:rPr>
        <w:t xml:space="preserve"> ohraničující objekt z </w:t>
      </w:r>
      <w:r w:rsidR="00DF45C1" w:rsidRPr="00DF45C1">
        <w:rPr>
          <w:rFonts w:ascii="Arial,BoldItalic" w:hAnsi="Arial,BoldItalic" w:cs="Arial,BoldItalic"/>
        </w:rPr>
        <w:t>jižní strany. Jedná se o ulici Chabařovická.</w:t>
      </w:r>
    </w:p>
    <w:p w:rsidR="00284899" w:rsidRPr="00DF45C1" w:rsidRDefault="00284899" w:rsidP="00E93C68">
      <w:pPr>
        <w:keepNext w:val="0"/>
        <w:rPr>
          <w:b/>
        </w:rPr>
      </w:pPr>
    </w:p>
    <w:p w:rsidR="00284899" w:rsidRPr="00DF45C1" w:rsidRDefault="00284899" w:rsidP="00E93C68">
      <w:pPr>
        <w:keepNext w:val="0"/>
        <w:rPr>
          <w:b/>
        </w:rPr>
      </w:pPr>
      <w:r w:rsidRPr="00DF45C1">
        <w:rPr>
          <w:b/>
        </w:rPr>
        <w:t>Napojení na technickou infrastrukturu:</w:t>
      </w:r>
    </w:p>
    <w:p w:rsidR="00284899" w:rsidRPr="00DF45C1" w:rsidRDefault="00AE3BDA" w:rsidP="00E93C68">
      <w:pPr>
        <w:keepNext w:val="0"/>
      </w:pPr>
      <w:r w:rsidRPr="00DF45C1">
        <w:t>Stávající objekt j</w:t>
      </w:r>
      <w:r w:rsidR="00B406EF" w:rsidRPr="00DF45C1">
        <w:t>e</w:t>
      </w:r>
      <w:r w:rsidR="00284899" w:rsidRPr="00DF45C1">
        <w:t xml:space="preserve"> napojen přípojkami na následující sítě technické infrastruktury: </w:t>
      </w:r>
      <w:r w:rsidRPr="00DF45C1">
        <w:t>splašková</w:t>
      </w:r>
      <w:r w:rsidR="00284899" w:rsidRPr="00DF45C1">
        <w:t xml:space="preserve"> kanalizace</w:t>
      </w:r>
      <w:r w:rsidR="00156BF7" w:rsidRPr="00DF45C1">
        <w:t>, dešťová kanalizace</w:t>
      </w:r>
      <w:r w:rsidRPr="00DF45C1">
        <w:t>, vodov</w:t>
      </w:r>
      <w:r w:rsidR="00156BF7" w:rsidRPr="00DF45C1">
        <w:t>od, vedení e</w:t>
      </w:r>
      <w:r w:rsidR="00DF45C1">
        <w:t>lektro NN a na soustavu CZT – P</w:t>
      </w:r>
      <w:r w:rsidR="00754833" w:rsidRPr="00DF45C1">
        <w:t>r</w:t>
      </w:r>
      <w:r w:rsidR="00156BF7" w:rsidRPr="00DF45C1">
        <w:t xml:space="preserve">ažská </w:t>
      </w:r>
      <w:r w:rsidR="00DF45C1">
        <w:t>energetika</w:t>
      </w:r>
      <w:r w:rsidR="00156BF7" w:rsidRPr="00DF45C1">
        <w:t xml:space="preserve"> a.s.</w:t>
      </w:r>
    </w:p>
    <w:p w:rsidR="00B406EF" w:rsidRPr="00DF45C1" w:rsidRDefault="00B406EF" w:rsidP="00E93C68">
      <w:pPr>
        <w:keepNext w:val="0"/>
        <w:rPr>
          <w:color w:val="FF0000"/>
        </w:rPr>
      </w:pPr>
    </w:p>
    <w:p w:rsidR="00284899" w:rsidRPr="00DF45C1" w:rsidRDefault="00284899" w:rsidP="00E93C68">
      <w:pPr>
        <w:pStyle w:val="Nadpis4"/>
        <w:keepNext w:val="0"/>
        <w:widowControl w:val="0"/>
        <w:numPr>
          <w:ilvl w:val="0"/>
          <w:numId w:val="15"/>
        </w:numPr>
        <w:spacing w:before="60" w:after="0"/>
        <w:rPr>
          <w:b/>
          <w:bCs/>
          <w:i w:val="0"/>
          <w:iCs/>
          <w:lang w:eastAsia="en-US"/>
        </w:rPr>
      </w:pPr>
      <w:bookmarkStart w:id="10" w:name="_Toc433148081"/>
      <w:r w:rsidRPr="00DF45C1">
        <w:rPr>
          <w:b/>
          <w:bCs/>
          <w:i w:val="0"/>
          <w:iCs/>
          <w:lang w:eastAsia="en-US"/>
        </w:rPr>
        <w:t>Věcné a časové vazby stavby, podmiňující, vyvolané, související investice:</w:t>
      </w:r>
      <w:bookmarkEnd w:id="10"/>
    </w:p>
    <w:p w:rsidR="00B406EF" w:rsidRPr="00DF45C1" w:rsidRDefault="00B406EF" w:rsidP="00EB28CA">
      <w:pPr>
        <w:keepNext w:val="0"/>
      </w:pPr>
      <w:r w:rsidRPr="00DF45C1">
        <w:t>Stavba bude realizována na pozemku ve vlastnictví investora.</w:t>
      </w:r>
    </w:p>
    <w:p w:rsidR="00B406EF" w:rsidRPr="00DF45C1" w:rsidRDefault="00B406EF" w:rsidP="00EB28CA">
      <w:pPr>
        <w:keepNext w:val="0"/>
      </w:pPr>
      <w:r w:rsidRPr="00DF45C1">
        <w:lastRenderedPageBreak/>
        <w:t xml:space="preserve">Navrhované stavební úpravy nejsou podmíněny žádnými dalšími stavebními investicemi nad rámec projektovaného rozsahu stavby. </w:t>
      </w:r>
    </w:p>
    <w:p w:rsidR="00B406EF" w:rsidRPr="00DF45C1" w:rsidRDefault="00B406EF" w:rsidP="00B406EF">
      <w:pPr>
        <w:keepNext w:val="0"/>
      </w:pPr>
      <w:r w:rsidRPr="00DF45C1">
        <w:t>Další související a podmiňující investice nejsou potřebné.</w:t>
      </w:r>
    </w:p>
    <w:p w:rsidR="00284899" w:rsidRPr="00DF45C1" w:rsidRDefault="00284899" w:rsidP="00E93C68">
      <w:pPr>
        <w:keepNext w:val="0"/>
        <w:rPr>
          <w:color w:val="FF0000"/>
        </w:rPr>
      </w:pPr>
    </w:p>
    <w:p w:rsidR="00284899" w:rsidRPr="00DF45C1" w:rsidRDefault="00284899" w:rsidP="00E93C68">
      <w:pPr>
        <w:pStyle w:val="Nadpis2"/>
        <w:keepNext w:val="0"/>
        <w:widowControl w:val="0"/>
        <w:numPr>
          <w:ilvl w:val="1"/>
          <w:numId w:val="9"/>
        </w:numPr>
        <w:rPr>
          <w:rFonts w:cs="Arial"/>
          <w:b/>
          <w:bCs/>
          <w:sz w:val="28"/>
          <w:szCs w:val="28"/>
        </w:rPr>
      </w:pPr>
      <w:bookmarkStart w:id="11" w:name="_Toc433148082"/>
      <w:r w:rsidRPr="00DF45C1">
        <w:rPr>
          <w:rFonts w:cs="Arial"/>
          <w:b/>
          <w:bCs/>
          <w:sz w:val="28"/>
          <w:szCs w:val="28"/>
        </w:rPr>
        <w:t>Celkový popis stavby</w:t>
      </w:r>
      <w:bookmarkEnd w:id="11"/>
    </w:p>
    <w:p w:rsidR="00284899" w:rsidRPr="00DF45C1" w:rsidRDefault="00284899" w:rsidP="00E93C68">
      <w:pPr>
        <w:pStyle w:val="Zkladntext"/>
        <w:keepNext w:val="0"/>
      </w:pPr>
    </w:p>
    <w:p w:rsidR="00284899" w:rsidRPr="00DF45C1" w:rsidRDefault="00284899" w:rsidP="00E93C68">
      <w:pPr>
        <w:pStyle w:val="Nadpis2"/>
        <w:keepNext w:val="0"/>
        <w:widowControl w:val="0"/>
        <w:numPr>
          <w:ilvl w:val="2"/>
          <w:numId w:val="9"/>
        </w:numPr>
        <w:rPr>
          <w:rFonts w:cs="Arial"/>
          <w:b/>
          <w:bCs/>
          <w:sz w:val="24"/>
          <w:szCs w:val="24"/>
          <w:u w:val="none"/>
        </w:rPr>
      </w:pPr>
      <w:bookmarkStart w:id="12" w:name="_Toc347842130"/>
      <w:bookmarkStart w:id="13" w:name="_Toc433148083"/>
      <w:r w:rsidRPr="00DF45C1">
        <w:rPr>
          <w:rFonts w:cs="Arial"/>
          <w:b/>
          <w:bCs/>
          <w:sz w:val="24"/>
          <w:szCs w:val="24"/>
          <w:u w:val="none"/>
        </w:rPr>
        <w:t>Účel užívání stavby</w:t>
      </w:r>
      <w:bookmarkEnd w:id="12"/>
      <w:r w:rsidRPr="00DF45C1">
        <w:rPr>
          <w:rFonts w:cs="Arial"/>
          <w:b/>
          <w:bCs/>
          <w:sz w:val="24"/>
          <w:szCs w:val="24"/>
          <w:u w:val="none"/>
        </w:rPr>
        <w:t>, základní kapacity funkčních jednotek</w:t>
      </w:r>
      <w:bookmarkEnd w:id="13"/>
    </w:p>
    <w:p w:rsidR="00156BF7" w:rsidRPr="00DF45C1" w:rsidRDefault="00156BF7" w:rsidP="00156BF7">
      <w:pPr>
        <w:keepNext w:val="0"/>
        <w:tabs>
          <w:tab w:val="left" w:pos="2160"/>
          <w:tab w:val="left" w:pos="2880"/>
        </w:tabs>
      </w:pPr>
      <w:r w:rsidRPr="00DF45C1">
        <w:t xml:space="preserve">Předmětem projektové dokumentace je snížení spotřeby energie stávajícího </w:t>
      </w:r>
      <w:r w:rsidR="00DF45C1" w:rsidRPr="00DF45C1">
        <w:t xml:space="preserve">školského </w:t>
      </w:r>
      <w:r w:rsidRPr="00DF45C1">
        <w:t xml:space="preserve">objektu </w:t>
      </w:r>
      <w:r w:rsidR="00DF45C1" w:rsidRPr="00DF45C1">
        <w:t>v ulici Chabařovická</w:t>
      </w:r>
      <w:r w:rsidRPr="00DF45C1">
        <w:t xml:space="preserve"> ležící na parcele číslo </w:t>
      </w:r>
      <w:r w:rsidR="00DF45C1" w:rsidRPr="00DF45C1">
        <w:t>2364/210 s číslem popisným 1125</w:t>
      </w:r>
      <w:r w:rsidRPr="00DF45C1">
        <w:t xml:space="preserve"> v katastrálním území </w:t>
      </w:r>
      <w:r w:rsidR="00DF45C1" w:rsidRPr="00DF45C1">
        <w:t>Kobylisy</w:t>
      </w:r>
      <w:r w:rsidRPr="00DF45C1">
        <w:t xml:space="preserve"> 730</w:t>
      </w:r>
      <w:r w:rsidR="00DF45C1" w:rsidRPr="00DF45C1">
        <w:t>475</w:t>
      </w:r>
      <w:r w:rsidRPr="00DF45C1">
        <w:t>.</w:t>
      </w:r>
    </w:p>
    <w:p w:rsidR="00A9637B" w:rsidRPr="00581A08" w:rsidRDefault="00A9637B" w:rsidP="00156BF7">
      <w:pPr>
        <w:keepNext w:val="0"/>
        <w:tabs>
          <w:tab w:val="left" w:pos="2160"/>
          <w:tab w:val="left" w:pos="2880"/>
        </w:tabs>
      </w:pPr>
      <w:r w:rsidRPr="00FE414A">
        <w:t xml:space="preserve">Komplex školy se sestává z osmi navzájem propojených pavilonů a ze stravovacího pavilonu, který se nachází v západní části areálu a má samostatný vstup (tento pavilon není předmětem EA). Hlavní vstup do budovy je v jižní části areálu, tělocvična v severní části, okna učeben jsou orientována na jih. Jednotlivé bloky/dilatační celky jsou podsklepeny pouze instalačními kolektory, kromě vstupní části, která je částečně podsklepena prostory technického zázemí (trafostanice, výměníková stanice). Zastřešení jednotlivých budov je provedeno soustavou plochých střech. Jednotlivé bloky byly postaveny panelovou technologií </w:t>
      </w:r>
      <w:r w:rsidRPr="00581A08">
        <w:t>montovaného prefa ŽB skeletu, nosných zdí z cihel a z části monolit. ŽB skeletu.</w:t>
      </w:r>
    </w:p>
    <w:p w:rsidR="00156BF7" w:rsidRPr="00581A08" w:rsidRDefault="00156BF7" w:rsidP="00156BF7">
      <w:pPr>
        <w:keepNext w:val="0"/>
        <w:tabs>
          <w:tab w:val="left" w:pos="2160"/>
          <w:tab w:val="left" w:pos="2880"/>
        </w:tabs>
      </w:pPr>
      <w:r w:rsidRPr="00581A08">
        <w:t xml:space="preserve">Jedná se o provedení zateplení ochlazovaných konstrukcí a výměnu stávajících oken a dveří.  </w:t>
      </w:r>
    </w:p>
    <w:p w:rsidR="00EB28CA" w:rsidRPr="00581A08" w:rsidRDefault="00156BF7" w:rsidP="00156BF7">
      <w:pPr>
        <w:keepNext w:val="0"/>
        <w:tabs>
          <w:tab w:val="left" w:pos="2160"/>
          <w:tab w:val="left" w:pos="2880"/>
        </w:tabs>
        <w:rPr>
          <w:b/>
          <w:bCs/>
        </w:rPr>
      </w:pPr>
      <w:r w:rsidRPr="00581A08">
        <w:t xml:space="preserve">Komplex školy se rozléhá na rovinatém terénu, který </w:t>
      </w:r>
      <w:r w:rsidR="00A9637B" w:rsidRPr="00581A08">
        <w:t>j</w:t>
      </w:r>
      <w:r w:rsidRPr="00581A08">
        <w:t xml:space="preserve">e </w:t>
      </w:r>
      <w:r w:rsidR="00581A08" w:rsidRPr="00581A08">
        <w:t>zpřístupněn přilehlou ulicí Chabařovická.</w:t>
      </w:r>
      <w:r w:rsidRPr="00581A08">
        <w:t xml:space="preserve"> </w:t>
      </w:r>
    </w:p>
    <w:p w:rsidR="00284899" w:rsidRPr="00581A08" w:rsidRDefault="00284899" w:rsidP="005659F8">
      <w:pPr>
        <w:keepNext w:val="0"/>
      </w:pPr>
    </w:p>
    <w:p w:rsidR="00B406EF" w:rsidRPr="00581A08" w:rsidRDefault="00B406EF" w:rsidP="00B406EF">
      <w:pPr>
        <w:keepNext w:val="0"/>
        <w:rPr>
          <w:i/>
          <w:iCs/>
        </w:rPr>
      </w:pPr>
      <w:r w:rsidRPr="00581A08">
        <w:rPr>
          <w:i/>
          <w:iCs/>
        </w:rPr>
        <w:t xml:space="preserve">Zastavěná plocha: </w:t>
      </w:r>
    </w:p>
    <w:p w:rsidR="00B406EF" w:rsidRPr="00581A08" w:rsidRDefault="00B406EF" w:rsidP="00B406EF">
      <w:pPr>
        <w:keepNext w:val="0"/>
      </w:pPr>
      <w:r w:rsidRPr="00581A08">
        <w:t>Zastavěná plocha celkem</w:t>
      </w:r>
      <w:r w:rsidR="00581A08" w:rsidRPr="00581A08">
        <w:t xml:space="preserve"> dle KN</w:t>
      </w:r>
      <w:r w:rsidR="00490AEF">
        <w:t xml:space="preserve"> (CELEK):</w:t>
      </w:r>
      <w:r w:rsidR="00581A08" w:rsidRPr="00581A08">
        <w:tab/>
      </w:r>
      <w:r w:rsidR="00581A08" w:rsidRPr="00581A08">
        <w:tab/>
      </w:r>
      <w:r w:rsidR="00581A08" w:rsidRPr="00581A08">
        <w:tab/>
      </w:r>
      <w:r w:rsidR="00581A08" w:rsidRPr="00581A08">
        <w:tab/>
        <w:t>7</w:t>
      </w:r>
      <w:r w:rsidR="00490AEF">
        <w:t xml:space="preserve"> </w:t>
      </w:r>
      <w:r w:rsidR="00581A08" w:rsidRPr="00581A08">
        <w:t>839</w:t>
      </w:r>
      <w:r w:rsidRPr="00581A08">
        <w:t>,0 m</w:t>
      </w:r>
      <w:r w:rsidRPr="00581A08">
        <w:rPr>
          <w:vertAlign w:val="superscript"/>
        </w:rPr>
        <w:t>2</w:t>
      </w:r>
    </w:p>
    <w:p w:rsidR="00B406EF" w:rsidRPr="00581A08" w:rsidRDefault="00B406EF" w:rsidP="00B406EF">
      <w:pPr>
        <w:keepNext w:val="0"/>
      </w:pPr>
      <w:r w:rsidRPr="00581A08">
        <w:t xml:space="preserve"> </w:t>
      </w:r>
    </w:p>
    <w:p w:rsidR="00B406EF" w:rsidRPr="00581A08" w:rsidRDefault="00B406EF" w:rsidP="00B406EF">
      <w:pPr>
        <w:keepNext w:val="0"/>
      </w:pPr>
      <w:r w:rsidRPr="00581A08">
        <w:rPr>
          <w:i/>
          <w:iCs/>
        </w:rPr>
        <w:t>Obestavěný prostor:</w:t>
      </w:r>
    </w:p>
    <w:p w:rsidR="00B406EF" w:rsidRPr="00581A08" w:rsidRDefault="00EB28CA" w:rsidP="00B406EF">
      <w:pPr>
        <w:keepNext w:val="0"/>
      </w:pPr>
      <w:r w:rsidRPr="00581A08">
        <w:t>Objem budovy V</w:t>
      </w:r>
      <w:r w:rsidR="00490AEF">
        <w:t xml:space="preserve"> (CELEK):</w:t>
      </w:r>
      <w:r w:rsidR="00B406EF" w:rsidRPr="00581A08">
        <w:tab/>
      </w:r>
      <w:r w:rsidR="00581A08" w:rsidRPr="00581A08">
        <w:tab/>
      </w:r>
      <w:r w:rsidR="00581A08" w:rsidRPr="00581A08">
        <w:tab/>
      </w:r>
      <w:r w:rsidR="00581A08" w:rsidRPr="00581A08">
        <w:tab/>
      </w:r>
      <w:r w:rsidR="00581A08" w:rsidRPr="00581A08">
        <w:tab/>
      </w:r>
      <w:r w:rsidR="00581A08" w:rsidRPr="00581A08">
        <w:tab/>
        <w:t>cca 46</w:t>
      </w:r>
      <w:r w:rsidR="00490AEF">
        <w:t xml:space="preserve"> </w:t>
      </w:r>
      <w:r w:rsidR="00581A08" w:rsidRPr="00581A08">
        <w:t>405,5</w:t>
      </w:r>
      <w:r w:rsidR="00B406EF" w:rsidRPr="00581A08">
        <w:t xml:space="preserve"> m</w:t>
      </w:r>
      <w:r w:rsidR="00B406EF" w:rsidRPr="00581A08">
        <w:rPr>
          <w:vertAlign w:val="superscript"/>
        </w:rPr>
        <w:t>3</w:t>
      </w:r>
    </w:p>
    <w:p w:rsidR="00B406EF" w:rsidRPr="00581A08" w:rsidRDefault="00B406EF" w:rsidP="00B406EF">
      <w:pPr>
        <w:keepNext w:val="0"/>
        <w:rPr>
          <w:i/>
          <w:iCs/>
        </w:rPr>
      </w:pPr>
    </w:p>
    <w:p w:rsidR="00B406EF" w:rsidRPr="00581A08" w:rsidRDefault="00EB28CA" w:rsidP="00B406EF">
      <w:pPr>
        <w:keepNext w:val="0"/>
        <w:rPr>
          <w:i/>
          <w:iCs/>
        </w:rPr>
      </w:pPr>
      <w:r w:rsidRPr="00581A08">
        <w:rPr>
          <w:i/>
          <w:iCs/>
        </w:rPr>
        <w:t>Obálka budovy</w:t>
      </w:r>
      <w:r w:rsidR="00B406EF" w:rsidRPr="00581A08">
        <w:rPr>
          <w:i/>
          <w:iCs/>
        </w:rPr>
        <w:t>:</w:t>
      </w:r>
    </w:p>
    <w:p w:rsidR="00B406EF" w:rsidRPr="00581A08" w:rsidRDefault="00EB28CA" w:rsidP="00B406EF">
      <w:pPr>
        <w:keepNext w:val="0"/>
      </w:pPr>
      <w:r w:rsidRPr="00581A08">
        <w:t xml:space="preserve">Celková </w:t>
      </w:r>
      <w:r w:rsidR="00156BF7" w:rsidRPr="00581A08">
        <w:t>ploc</w:t>
      </w:r>
      <w:r w:rsidR="00581A08" w:rsidRPr="00581A08">
        <w:t>ha obálky budovy A</w:t>
      </w:r>
      <w:r w:rsidR="00490AEF">
        <w:t xml:space="preserve"> (CELEK)</w:t>
      </w:r>
      <w:r w:rsidR="00581A08" w:rsidRPr="00581A08">
        <w:t>:</w:t>
      </w:r>
      <w:r w:rsidR="00581A08" w:rsidRPr="00581A08">
        <w:tab/>
      </w:r>
      <w:r w:rsidR="00581A08" w:rsidRPr="00581A08">
        <w:tab/>
      </w:r>
      <w:r w:rsidR="00581A08" w:rsidRPr="00581A08">
        <w:tab/>
      </w:r>
      <w:r w:rsidR="00581A08" w:rsidRPr="00581A08">
        <w:tab/>
        <w:t>cca 17</w:t>
      </w:r>
      <w:r w:rsidR="00490AEF">
        <w:t xml:space="preserve"> </w:t>
      </w:r>
      <w:r w:rsidR="00581A08" w:rsidRPr="00581A08">
        <w:t>406,4</w:t>
      </w:r>
      <w:r w:rsidR="00B406EF" w:rsidRPr="00581A08">
        <w:t xml:space="preserve"> m</w:t>
      </w:r>
      <w:r w:rsidR="00B406EF" w:rsidRPr="00581A08">
        <w:rPr>
          <w:vertAlign w:val="superscript"/>
        </w:rPr>
        <w:t>2</w:t>
      </w:r>
    </w:p>
    <w:p w:rsidR="00B406EF" w:rsidRPr="00581A08" w:rsidRDefault="00B406EF" w:rsidP="00B406EF">
      <w:pPr>
        <w:keepNext w:val="0"/>
      </w:pPr>
    </w:p>
    <w:p w:rsidR="00EB28CA" w:rsidRPr="00581A08" w:rsidRDefault="00EB28CA" w:rsidP="00B406EF">
      <w:pPr>
        <w:keepNext w:val="0"/>
      </w:pPr>
      <w:r w:rsidRPr="00581A08">
        <w:t>Počet funkčních jednotek se v rámce rekonstrukce nemění.</w:t>
      </w:r>
    </w:p>
    <w:p w:rsidR="00156BF7" w:rsidRPr="00DF45C1" w:rsidRDefault="00156BF7" w:rsidP="00B406EF">
      <w:pPr>
        <w:keepNext w:val="0"/>
        <w:rPr>
          <w:color w:val="FF0000"/>
        </w:rPr>
      </w:pPr>
    </w:p>
    <w:p w:rsidR="00284899" w:rsidRPr="00581A08" w:rsidRDefault="00284899" w:rsidP="00E93C68">
      <w:pPr>
        <w:pStyle w:val="Nadpis2"/>
        <w:keepNext w:val="0"/>
        <w:widowControl w:val="0"/>
        <w:numPr>
          <w:ilvl w:val="2"/>
          <w:numId w:val="9"/>
        </w:numPr>
        <w:rPr>
          <w:rFonts w:cs="Arial"/>
          <w:b/>
          <w:bCs/>
          <w:sz w:val="24"/>
          <w:szCs w:val="24"/>
          <w:u w:val="none"/>
        </w:rPr>
      </w:pPr>
      <w:bookmarkStart w:id="14" w:name="_Toc433148084"/>
      <w:r w:rsidRPr="00581A08">
        <w:rPr>
          <w:rFonts w:cs="Arial"/>
          <w:b/>
          <w:bCs/>
          <w:sz w:val="24"/>
          <w:szCs w:val="24"/>
          <w:u w:val="none"/>
        </w:rPr>
        <w:t>Celkové urbanistické a architektonické řešení</w:t>
      </w:r>
      <w:bookmarkEnd w:id="14"/>
    </w:p>
    <w:p w:rsidR="002B7534" w:rsidRPr="00581A08" w:rsidRDefault="002B7534" w:rsidP="002B7534">
      <w:pPr>
        <w:pStyle w:val="Zkladntext"/>
      </w:pPr>
    </w:p>
    <w:p w:rsidR="00284899" w:rsidRPr="00581A08" w:rsidRDefault="00284899" w:rsidP="00E93C68">
      <w:pPr>
        <w:pStyle w:val="Nadpis4"/>
        <w:keepNext w:val="0"/>
        <w:widowControl w:val="0"/>
        <w:numPr>
          <w:ilvl w:val="0"/>
          <w:numId w:val="16"/>
        </w:numPr>
        <w:spacing w:before="60" w:after="0"/>
        <w:rPr>
          <w:b/>
          <w:bCs/>
          <w:i w:val="0"/>
          <w:iCs/>
          <w:lang w:eastAsia="en-US"/>
        </w:rPr>
      </w:pPr>
      <w:bookmarkStart w:id="15" w:name="_Toc433148085"/>
      <w:r w:rsidRPr="00581A08">
        <w:rPr>
          <w:b/>
          <w:bCs/>
          <w:i w:val="0"/>
          <w:iCs/>
          <w:lang w:eastAsia="en-US"/>
        </w:rPr>
        <w:t>Urbanismus – územní regulace, kompozice prostorového řešení:</w:t>
      </w:r>
      <w:bookmarkEnd w:id="15"/>
    </w:p>
    <w:p w:rsidR="005C6960" w:rsidRPr="00581A08" w:rsidRDefault="005C6960" w:rsidP="005C6960">
      <w:r w:rsidRPr="00581A08">
        <w:t>Lokalita, ve které budou provedeny stavební úpravy</w:t>
      </w:r>
      <w:r w:rsidR="001426E9">
        <w:t>,</w:t>
      </w:r>
      <w:r w:rsidRPr="00581A08">
        <w:t xml:space="preserve"> je v současné době v majetku investora. </w:t>
      </w:r>
      <w:r w:rsidR="002B7534" w:rsidRPr="00581A08">
        <w:t>Školní zařízení bude v rámci úspor zatepleno</w:t>
      </w:r>
      <w:r w:rsidRPr="00581A08">
        <w:t xml:space="preserve"> a dojde k výměně výplní otvorů, které nesplňují současné požadované parametry dle ČSN. Z hlediska okolní zástavby nedojde rekonstrukcí objektu ke změně rázu budovy ani jejího okolí. </w:t>
      </w:r>
    </w:p>
    <w:p w:rsidR="00BB21BF" w:rsidRPr="00581A08" w:rsidRDefault="005C6960" w:rsidP="005C6960">
      <w:pPr>
        <w:spacing w:before="0"/>
      </w:pPr>
      <w:r w:rsidRPr="00581A08">
        <w:t xml:space="preserve">V rámci úprav </w:t>
      </w:r>
      <w:r w:rsidR="002B7534" w:rsidRPr="00581A08">
        <w:t>snižujících energetickou náročnost</w:t>
      </w:r>
      <w:r w:rsidRPr="00581A08">
        <w:t xml:space="preserve"> objektu nebude žádným způsobem upravována místní technická infrastruktura.</w:t>
      </w:r>
    </w:p>
    <w:p w:rsidR="00BB21BF" w:rsidRPr="00581A08" w:rsidRDefault="00BB21BF" w:rsidP="00BB21BF">
      <w:pPr>
        <w:keepNext w:val="0"/>
        <w:jc w:val="left"/>
      </w:pPr>
      <w:r w:rsidRPr="00581A08">
        <w:t xml:space="preserve">Dle současného řešení je objekt </w:t>
      </w:r>
      <w:r w:rsidR="005C6960" w:rsidRPr="00581A08">
        <w:t xml:space="preserve">zakončen </w:t>
      </w:r>
      <w:r w:rsidR="002B7534" w:rsidRPr="00581A08">
        <w:t xml:space="preserve">soustavou plochých střech. </w:t>
      </w:r>
      <w:r w:rsidR="00581A08" w:rsidRPr="00581A08">
        <w:t>Řešená část k</w:t>
      </w:r>
      <w:r w:rsidR="002B7534" w:rsidRPr="00581A08">
        <w:t>omplex</w:t>
      </w:r>
      <w:r w:rsidR="00581A08" w:rsidRPr="00581A08">
        <w:t>u</w:t>
      </w:r>
      <w:r w:rsidR="002B7534" w:rsidRPr="00581A08">
        <w:t xml:space="preserve"> školy se sestává z </w:t>
      </w:r>
      <w:r w:rsidR="00581A08" w:rsidRPr="00581A08">
        <w:t>osmi</w:t>
      </w:r>
      <w:r w:rsidR="002B7534" w:rsidRPr="00581A08">
        <w:t xml:space="preserve"> sousedícíc</w:t>
      </w:r>
      <w:r w:rsidR="004D0B04" w:rsidRPr="00581A08">
        <w:t>h, navzájem propojených budov</w:t>
      </w:r>
      <w:r w:rsidR="00581A08" w:rsidRPr="00581A08">
        <w:t>.</w:t>
      </w:r>
    </w:p>
    <w:p w:rsidR="00BF0B63" w:rsidRPr="00DF45C1" w:rsidRDefault="00BF0B63" w:rsidP="00BB21BF">
      <w:pPr>
        <w:keepNext w:val="0"/>
        <w:jc w:val="left"/>
        <w:rPr>
          <w:color w:val="FF0000"/>
        </w:rPr>
      </w:pPr>
    </w:p>
    <w:p w:rsidR="00284899" w:rsidRPr="00F50EC8" w:rsidRDefault="00284899" w:rsidP="00E93C68">
      <w:pPr>
        <w:pStyle w:val="Nadpis4"/>
        <w:keepNext w:val="0"/>
        <w:widowControl w:val="0"/>
        <w:numPr>
          <w:ilvl w:val="0"/>
          <w:numId w:val="16"/>
        </w:numPr>
        <w:spacing w:before="60" w:after="0"/>
        <w:rPr>
          <w:b/>
          <w:bCs/>
          <w:i w:val="0"/>
          <w:iCs/>
          <w:lang w:eastAsia="en-US"/>
        </w:rPr>
      </w:pPr>
      <w:bookmarkStart w:id="16" w:name="_Toc433148086"/>
      <w:r w:rsidRPr="00F50EC8">
        <w:rPr>
          <w:b/>
          <w:bCs/>
          <w:i w:val="0"/>
          <w:iCs/>
          <w:lang w:eastAsia="en-US"/>
        </w:rPr>
        <w:t>Architektonické řešení – kompozice tvarového řešení, materiálové a barevné řešení:</w:t>
      </w:r>
      <w:bookmarkEnd w:id="16"/>
    </w:p>
    <w:p w:rsidR="00F50EC8" w:rsidRPr="00F50EC8" w:rsidRDefault="00284899" w:rsidP="00285693">
      <w:pPr>
        <w:keepNext w:val="0"/>
      </w:pPr>
      <w:r w:rsidRPr="00F50EC8">
        <w:t xml:space="preserve">Jedná se o </w:t>
      </w:r>
      <w:r w:rsidR="00285693" w:rsidRPr="00F50EC8">
        <w:t>samostatně stojícího</w:t>
      </w:r>
      <w:r w:rsidRPr="00F50EC8">
        <w:t xml:space="preserve"> </w:t>
      </w:r>
      <w:r w:rsidR="004D0B04" w:rsidRPr="00F50EC8">
        <w:t>objekt</w:t>
      </w:r>
      <w:r w:rsidR="00BF0B63" w:rsidRPr="00F50EC8">
        <w:t xml:space="preserve"> sloužící k</w:t>
      </w:r>
      <w:r w:rsidR="004D0B04" w:rsidRPr="00F50EC8">
        <w:t> výuce žáků</w:t>
      </w:r>
      <w:r w:rsidR="00F50EC8" w:rsidRPr="00F50EC8">
        <w:t xml:space="preserve"> dle daných oborů.</w:t>
      </w:r>
      <w:r w:rsidR="00BF0B63" w:rsidRPr="00F50EC8">
        <w:t xml:space="preserve"> </w:t>
      </w:r>
    </w:p>
    <w:p w:rsidR="00F50EC8" w:rsidRDefault="00F50EC8" w:rsidP="00A911B8">
      <w:pPr>
        <w:keepNext w:val="0"/>
      </w:pPr>
      <w:r w:rsidRPr="001245E3">
        <w:t xml:space="preserve">Hlavní vstup do budovy je v jižní části areálu, tělocvična v severní části, okna učeben jsou orientována na jih. Pavilony/dilatační celky jsou podsklepeny pouze instalačními kolektory, kromě vstupní části, která je částečně podsklepena prostory technického zázemí (trafostanice, výměníková stanice). </w:t>
      </w:r>
      <w:r>
        <w:t>Zastřešení jednotlivých budov je provedeno soustavou plochých střech</w:t>
      </w:r>
    </w:p>
    <w:p w:rsidR="00F50EC8" w:rsidRDefault="00F50EC8" w:rsidP="00A911B8">
      <w:pPr>
        <w:keepNext w:val="0"/>
      </w:pPr>
    </w:p>
    <w:p w:rsidR="00A911B8" w:rsidRDefault="00A911B8" w:rsidP="00A911B8">
      <w:pPr>
        <w:keepNext w:val="0"/>
        <w:numPr>
          <w:ilvl w:val="0"/>
          <w:numId w:val="44"/>
        </w:numPr>
        <w:autoSpaceDE w:val="0"/>
        <w:autoSpaceDN w:val="0"/>
        <w:adjustRightInd w:val="0"/>
        <w:spacing w:before="0"/>
        <w:jc w:val="left"/>
        <w:rPr>
          <w:b/>
        </w:rPr>
      </w:pPr>
    </w:p>
    <w:p w:rsidR="00F50EC8" w:rsidRPr="009843E6" w:rsidRDefault="00F50EC8" w:rsidP="00A911B8">
      <w:pPr>
        <w:keepNext w:val="0"/>
        <w:numPr>
          <w:ilvl w:val="0"/>
          <w:numId w:val="44"/>
        </w:numPr>
        <w:autoSpaceDE w:val="0"/>
        <w:autoSpaceDN w:val="0"/>
        <w:adjustRightInd w:val="0"/>
        <w:spacing w:before="0"/>
        <w:jc w:val="left"/>
        <w:rPr>
          <w:b/>
        </w:rPr>
      </w:pPr>
      <w:r w:rsidRPr="009843E6">
        <w:rPr>
          <w:b/>
        </w:rPr>
        <w:lastRenderedPageBreak/>
        <w:t xml:space="preserve">Pavilon kuchyně se zázemím – </w:t>
      </w:r>
    </w:p>
    <w:p w:rsidR="00F50EC8" w:rsidRPr="009843E6" w:rsidRDefault="00F50EC8" w:rsidP="00A911B8">
      <w:pPr>
        <w:keepNext w:val="0"/>
        <w:autoSpaceDE w:val="0"/>
        <w:autoSpaceDN w:val="0"/>
        <w:adjustRightInd w:val="0"/>
      </w:pPr>
      <w:r>
        <w:t>Blok</w:t>
      </w:r>
      <w:r w:rsidRPr="009843E6">
        <w:t xml:space="preserve"> č. </w:t>
      </w:r>
      <w:smartTag w:uri="urn:schemas-microsoft-com:office:smarttags" w:element="metricconverter">
        <w:smartTagPr>
          <w:attr w:name="ProductID" w:val="1 a"/>
        </w:smartTagPr>
        <w:r w:rsidRPr="009843E6">
          <w:t>1 a</w:t>
        </w:r>
      </w:smartTag>
      <w:r w:rsidRPr="009843E6">
        <w:t xml:space="preserve"> č.2 - </w:t>
      </w:r>
      <w:r>
        <w:rPr>
          <w:rFonts w:eastAsia="TimesNewRoman"/>
        </w:rPr>
        <w:t>(kuchyně, jidelna</w:t>
      </w:r>
      <w:r w:rsidRPr="009843E6">
        <w:rPr>
          <w:rFonts w:eastAsia="TimesNewRoman"/>
        </w:rPr>
        <w:t>), 1. NP</w:t>
      </w:r>
      <w:r>
        <w:rPr>
          <w:rFonts w:eastAsia="TimesNewRoman"/>
        </w:rPr>
        <w:t xml:space="preserve"> – </w:t>
      </w:r>
      <w:r w:rsidRPr="008671C2">
        <w:rPr>
          <w:rFonts w:eastAsia="TimesNewRoman"/>
          <w:b/>
        </w:rPr>
        <w:t>není předmětem PD</w:t>
      </w:r>
    </w:p>
    <w:p w:rsidR="00F50EC8" w:rsidRPr="009843E6" w:rsidRDefault="00F50EC8" w:rsidP="00A911B8">
      <w:pPr>
        <w:keepNext w:val="0"/>
        <w:autoSpaceDE w:val="0"/>
        <w:autoSpaceDN w:val="0"/>
        <w:adjustRightInd w:val="0"/>
      </w:pPr>
    </w:p>
    <w:p w:rsidR="00F50EC8" w:rsidRPr="009843E6" w:rsidRDefault="00F50EC8" w:rsidP="00A911B8">
      <w:pPr>
        <w:keepNext w:val="0"/>
        <w:numPr>
          <w:ilvl w:val="0"/>
          <w:numId w:val="43"/>
        </w:numPr>
        <w:autoSpaceDE w:val="0"/>
        <w:autoSpaceDN w:val="0"/>
        <w:adjustRightInd w:val="0"/>
        <w:spacing w:before="0"/>
        <w:rPr>
          <w:b/>
        </w:rPr>
      </w:pPr>
      <w:r>
        <w:rPr>
          <w:b/>
        </w:rPr>
        <w:t xml:space="preserve">Pavilon </w:t>
      </w:r>
      <w:r w:rsidRPr="009843E6">
        <w:rPr>
          <w:b/>
        </w:rPr>
        <w:t>školy se zázemím</w:t>
      </w:r>
    </w:p>
    <w:p w:rsidR="00F50EC8" w:rsidRPr="009843E6" w:rsidRDefault="00F50EC8" w:rsidP="00A911B8">
      <w:pPr>
        <w:keepNext w:val="0"/>
        <w:autoSpaceDE w:val="0"/>
        <w:autoSpaceDN w:val="0"/>
        <w:adjustRightInd w:val="0"/>
      </w:pPr>
      <w:r>
        <w:t>Blok</w:t>
      </w:r>
      <w:r w:rsidRPr="009843E6">
        <w:t xml:space="preserve"> č.</w:t>
      </w:r>
      <w:r>
        <w:t>3 a č.4 – Pavilon učeben – 4.NP</w:t>
      </w:r>
    </w:p>
    <w:p w:rsidR="00F50EC8" w:rsidRPr="009843E6" w:rsidRDefault="00F50EC8" w:rsidP="00A911B8">
      <w:pPr>
        <w:keepNext w:val="0"/>
        <w:autoSpaceDE w:val="0"/>
        <w:autoSpaceDN w:val="0"/>
        <w:adjustRightInd w:val="0"/>
      </w:pPr>
      <w:r>
        <w:t>Blok</w:t>
      </w:r>
      <w:r w:rsidRPr="009843E6">
        <w:t xml:space="preserve"> č.</w:t>
      </w:r>
      <w:r>
        <w:t>5 – vstup do školy, šatny – 1.NP</w:t>
      </w:r>
      <w:r w:rsidRPr="009843E6">
        <w:t>, trafosta</w:t>
      </w:r>
      <w:r>
        <w:t>nice a výměníková stanice v 1.PP</w:t>
      </w:r>
    </w:p>
    <w:p w:rsidR="00F50EC8" w:rsidRPr="009843E6" w:rsidRDefault="00F50EC8" w:rsidP="00A911B8">
      <w:pPr>
        <w:keepNext w:val="0"/>
        <w:autoSpaceDE w:val="0"/>
        <w:autoSpaceDN w:val="0"/>
        <w:adjustRightInd w:val="0"/>
      </w:pPr>
      <w:r>
        <w:t>Blok</w:t>
      </w:r>
      <w:r w:rsidRPr="009843E6">
        <w:t xml:space="preserve"> č.6 – pavilon vedení, kanceláře, odborné učebny</w:t>
      </w:r>
      <w:r>
        <w:t xml:space="preserve"> – 1.NP – 3.NP</w:t>
      </w:r>
    </w:p>
    <w:p w:rsidR="00F50EC8" w:rsidRDefault="00F50EC8" w:rsidP="00A911B8">
      <w:pPr>
        <w:keepNext w:val="0"/>
        <w:autoSpaceDE w:val="0"/>
        <w:autoSpaceDN w:val="0"/>
        <w:adjustRightInd w:val="0"/>
      </w:pPr>
      <w:r>
        <w:t>Blok</w:t>
      </w:r>
      <w:r w:rsidRPr="009843E6">
        <w:t xml:space="preserve"> č.7 a č.8 – počítačový sál a učebny</w:t>
      </w:r>
      <w:r>
        <w:t xml:space="preserve"> – 4.NP</w:t>
      </w:r>
    </w:p>
    <w:p w:rsidR="0027457F" w:rsidRPr="009843E6" w:rsidRDefault="0027457F" w:rsidP="00A911B8">
      <w:pPr>
        <w:keepNext w:val="0"/>
        <w:autoSpaceDE w:val="0"/>
        <w:autoSpaceDN w:val="0"/>
        <w:adjustRightInd w:val="0"/>
      </w:pPr>
    </w:p>
    <w:p w:rsidR="00F50EC8" w:rsidRPr="009843E6" w:rsidRDefault="00F50EC8" w:rsidP="00A911B8">
      <w:pPr>
        <w:keepNext w:val="0"/>
        <w:numPr>
          <w:ilvl w:val="0"/>
          <w:numId w:val="43"/>
        </w:numPr>
        <w:autoSpaceDE w:val="0"/>
        <w:autoSpaceDN w:val="0"/>
        <w:adjustRightInd w:val="0"/>
        <w:spacing w:before="0"/>
        <w:rPr>
          <w:b/>
        </w:rPr>
      </w:pPr>
      <w:r w:rsidRPr="009843E6">
        <w:rPr>
          <w:b/>
        </w:rPr>
        <w:t>Pavilon tělocvičny</w:t>
      </w:r>
    </w:p>
    <w:p w:rsidR="00F50EC8" w:rsidRPr="009843E6" w:rsidRDefault="00F50EC8" w:rsidP="00A911B8">
      <w:pPr>
        <w:keepNext w:val="0"/>
        <w:autoSpaceDE w:val="0"/>
        <w:autoSpaceDN w:val="0"/>
        <w:adjustRightInd w:val="0"/>
      </w:pPr>
      <w:r>
        <w:t>Blok</w:t>
      </w:r>
      <w:r w:rsidRPr="009843E6">
        <w:t xml:space="preserve"> č.9 –tělocvičny a zázemí</w:t>
      </w:r>
    </w:p>
    <w:p w:rsidR="00F50EC8" w:rsidRPr="00F50EC8" w:rsidRDefault="00F50EC8" w:rsidP="00285693">
      <w:pPr>
        <w:keepNext w:val="0"/>
      </w:pPr>
    </w:p>
    <w:p w:rsidR="00BF0B63" w:rsidRPr="00F50EC8" w:rsidRDefault="004D0B04" w:rsidP="00285693">
      <w:pPr>
        <w:keepNext w:val="0"/>
      </w:pPr>
      <w:r w:rsidRPr="00F50EC8">
        <w:t xml:space="preserve">Škola je umístěna na </w:t>
      </w:r>
      <w:r w:rsidR="00F50EC8" w:rsidRPr="00F50EC8">
        <w:t xml:space="preserve">částečně </w:t>
      </w:r>
      <w:r w:rsidRPr="00F50EC8">
        <w:t xml:space="preserve">uzavřeném oploceném pozemku, který je ve vlastnictví HLM Prahy. </w:t>
      </w:r>
    </w:p>
    <w:p w:rsidR="005208CE" w:rsidRDefault="00BF0B63" w:rsidP="00A911B8">
      <w:pPr>
        <w:keepNext w:val="0"/>
      </w:pPr>
      <w:r w:rsidRPr="00F50EC8">
        <w:t>V rámci rekonstrukce nedojde ke změně tvaru budovy</w:t>
      </w:r>
      <w:r w:rsidR="0074379A" w:rsidRPr="00F50EC8">
        <w:t xml:space="preserve">. </w:t>
      </w:r>
      <w:r w:rsidR="004D0B04" w:rsidRPr="00F50EC8">
        <w:t>Pro zateplení fasád byl zvolen kontaktní zateplovací systém</w:t>
      </w:r>
      <w:r w:rsidR="00F50EC8">
        <w:t xml:space="preserve"> ETICS</w:t>
      </w:r>
      <w:r w:rsidR="004D0B04" w:rsidRPr="00F50EC8">
        <w:t xml:space="preserve">, </w:t>
      </w:r>
      <w:r w:rsidR="00F50EC8" w:rsidRPr="00F50EC8">
        <w:t>který si vyžaduje demontáž stávajícího keramického obkladu školy, který je v dezolátním stavu.</w:t>
      </w:r>
      <w:r w:rsidR="004D0B04" w:rsidRPr="00F50EC8">
        <w:t xml:space="preserve"> Jako izolační materiál je uvažován</w:t>
      </w:r>
      <w:r w:rsidR="00F50EC8" w:rsidRPr="00F50EC8">
        <w:t xml:space="preserve"> stabilizovaný polystyrén tl. 16</w:t>
      </w:r>
      <w:r w:rsidR="004D0B04" w:rsidRPr="00F50EC8">
        <w:t xml:space="preserve">0 mm se součinitelem tepelné vodivosti </w:t>
      </w:r>
      <w:r w:rsidR="004D0B04" w:rsidRPr="00093DB3">
        <w:rPr>
          <w:b/>
        </w:rPr>
        <w:t>λ ≤ 0,04 W/mK</w:t>
      </w:r>
      <w:r w:rsidR="00F50EC8">
        <w:t xml:space="preserve"> tak, aby stěny obvodového pláště dosáhly min. doporučené normové hodnoty součinitele prostupu tepla. Zatepleny budou i nové plochy, které budou realizovány namísto okenních výplní, konkrétně nově vyzděné parapety.</w:t>
      </w:r>
      <w:r w:rsidR="005208CE">
        <w:t xml:space="preserve"> Zatepleny jsou atiky, špalety, nadpraží, venkovní podhledy. Špalety a nadpraží budou zateplovány izolantem v tl. 40 mm. Pouze u bloku č. 6 bude použito u fasádního sloupového prvku zateplení tl. izolantu 20 mm z materiálu PIR. V detailních a jednotlivých případech, kde bude přecházet zateplovací systém MIV , bude tl. izolantu v přechodu na MIV 160 mm. Stávající kabelové rozvody budou uloženy do nově prováděného zateplovacího systému. Kotevní prvky fasádních prvků na fasádě budou prodlouženy o tl. KZS nebo budou nahrazeny novými. </w:t>
      </w:r>
    </w:p>
    <w:p w:rsidR="005208CE" w:rsidRPr="005208CE" w:rsidRDefault="005208CE" w:rsidP="004D0B04">
      <w:pPr>
        <w:keepNext w:val="0"/>
        <w:rPr>
          <w:b/>
        </w:rPr>
      </w:pPr>
      <w:r>
        <w:rPr>
          <w:b/>
        </w:rPr>
        <w:t>Před vlastním prováděním zateplení fasád zhotovitel provede odtrhové a výtažné zkoušky dle příslušných norem a směrnic.</w:t>
      </w:r>
    </w:p>
    <w:p w:rsidR="001426E9" w:rsidRPr="003518AA" w:rsidRDefault="001426E9" w:rsidP="001426E9">
      <w:r w:rsidRPr="003518AA">
        <w:t>Na závěr bude proveden fasádní systém s probarvenou silikonovou omítkou standardu WEBER. Odstín jednotlivých částí fasády je patrný z výkresu barevného řešení, který je součástí projektové dokumentace.</w:t>
      </w:r>
    </w:p>
    <w:p w:rsidR="001426E9" w:rsidRPr="00673B07" w:rsidRDefault="001426E9" w:rsidP="001426E9">
      <w:pPr>
        <w:rPr>
          <w:color w:val="000000"/>
        </w:rPr>
      </w:pPr>
      <w:r w:rsidRPr="00673B07">
        <w:rPr>
          <w:color w:val="000000"/>
        </w:rPr>
        <w:t>Dále je navrženo zateplení patní části obvodového pláště a části základových konstrukcí do úrovně 800 mm pod upravený terén. Zde bude jako izolační materiál použit extrudovaný polystyrén XPS v tl. 1</w:t>
      </w:r>
      <w:r>
        <w:rPr>
          <w:color w:val="000000"/>
        </w:rPr>
        <w:t>4</w:t>
      </w:r>
      <w:r w:rsidRPr="00673B07">
        <w:rPr>
          <w:color w:val="000000"/>
        </w:rPr>
        <w:t xml:space="preserve">0 </w:t>
      </w:r>
      <w:r>
        <w:rPr>
          <w:color w:val="000000"/>
        </w:rPr>
        <w:t xml:space="preserve">(alt. 160 </w:t>
      </w:r>
      <w:r w:rsidRPr="00673B07">
        <w:rPr>
          <w:color w:val="000000"/>
        </w:rPr>
        <w:t>mm</w:t>
      </w:r>
      <w:r>
        <w:rPr>
          <w:color w:val="000000"/>
        </w:rPr>
        <w:t>)</w:t>
      </w:r>
      <w:r w:rsidRPr="00673B07">
        <w:rPr>
          <w:color w:val="000000"/>
        </w:rPr>
        <w:t xml:space="preserve"> se součinitelem tepelné vodivosti </w:t>
      </w:r>
      <w:r w:rsidRPr="00673B07">
        <w:rPr>
          <w:b/>
          <w:color w:val="000000"/>
        </w:rPr>
        <w:t>λ ≤ 0,036 W/m</w:t>
      </w:r>
      <w:r>
        <w:rPr>
          <w:b/>
          <w:color w:val="000000"/>
        </w:rPr>
        <w:t>.</w:t>
      </w:r>
      <w:r w:rsidRPr="00673B07">
        <w:rPr>
          <w:b/>
          <w:color w:val="000000"/>
        </w:rPr>
        <w:t>K</w:t>
      </w:r>
      <w:r w:rsidRPr="00673B07">
        <w:rPr>
          <w:color w:val="000000"/>
        </w:rPr>
        <w:t xml:space="preserve">, ten bude chráněn geotextilií a nopovou fólií. </w:t>
      </w:r>
    </w:p>
    <w:p w:rsidR="001426E9" w:rsidRPr="00673B07" w:rsidRDefault="001426E9" w:rsidP="001426E9">
      <w:pPr>
        <w:rPr>
          <w:color w:val="000000"/>
        </w:rPr>
      </w:pPr>
      <w:r w:rsidRPr="00673B07">
        <w:rPr>
          <w:color w:val="000000"/>
        </w:rPr>
        <w:t>Okolo budov bude proveden nový okapový chodník z betonových dlaždic s teracovým povrchem v</w:t>
      </w:r>
      <w:r>
        <w:rPr>
          <w:color w:val="000000"/>
        </w:rPr>
        <w:t xml:space="preserve"> celkové šířce </w:t>
      </w:r>
      <w:r w:rsidR="00A42EAF">
        <w:rPr>
          <w:color w:val="000000"/>
        </w:rPr>
        <w:t>55</w:t>
      </w:r>
      <w:r w:rsidRPr="00673B07">
        <w:rPr>
          <w:color w:val="000000"/>
        </w:rPr>
        <w:t>0 mm</w:t>
      </w:r>
      <w:r>
        <w:rPr>
          <w:color w:val="000000"/>
        </w:rPr>
        <w:t xml:space="preserve"> včetně obrubníku</w:t>
      </w:r>
      <w:r w:rsidRPr="00673B07">
        <w:rPr>
          <w:color w:val="000000"/>
        </w:rPr>
        <w:t>.</w:t>
      </w:r>
    </w:p>
    <w:p w:rsidR="00F5253C" w:rsidRPr="00093DB3" w:rsidRDefault="00F5253C" w:rsidP="002B7534">
      <w:pPr>
        <w:keepNext w:val="0"/>
      </w:pPr>
      <w:r w:rsidRPr="00093DB3">
        <w:t xml:space="preserve">Stávající </w:t>
      </w:r>
      <w:r w:rsidR="00093DB3" w:rsidRPr="00093DB3">
        <w:t>jednoplášťové střechy budou zatepleny tepelnou izolací</w:t>
      </w:r>
      <w:r w:rsidRPr="00093DB3">
        <w:t xml:space="preserve"> EPS o mocnosti 260 mm se součinitelem tepelné vodivosti </w:t>
      </w:r>
      <w:r w:rsidRPr="00093DB3">
        <w:rPr>
          <w:b/>
        </w:rPr>
        <w:t>λ ≤ 0,04 W/mK</w:t>
      </w:r>
      <w:r w:rsidR="00093DB3" w:rsidRPr="00093DB3">
        <w:t xml:space="preserve">, která bude položena na stávající souvrství střech. </w:t>
      </w:r>
      <w:r w:rsidRPr="00093DB3">
        <w:t>Krycí hydroizolační vrstvu bude tvořit</w:t>
      </w:r>
      <w:r w:rsidR="00022FF0" w:rsidRPr="00093DB3">
        <w:t xml:space="preserve"> samolepicí pás z SBS modifikovaného asfaltu a druhý natavený SBS asfaltový pás s retardéry hoření a břidličnatým posypem.</w:t>
      </w:r>
      <w:r w:rsidR="00093DB3" w:rsidRPr="00093DB3">
        <w:t xml:space="preserve"> Podrobnější popis viz D.1.1 Technická zpráva.</w:t>
      </w:r>
    </w:p>
    <w:p w:rsidR="004D0B04" w:rsidRPr="00093DB3" w:rsidRDefault="00275FE8" w:rsidP="00A911B8">
      <w:pPr>
        <w:keepNext w:val="0"/>
      </w:pPr>
      <w:r w:rsidRPr="00093DB3">
        <w:t xml:space="preserve">Navýšení síly skladby střechy vyvolá potřebu nadezdění některých atik </w:t>
      </w:r>
      <w:r w:rsidR="00022FF0" w:rsidRPr="00093DB3">
        <w:t xml:space="preserve">dvěma řadami </w:t>
      </w:r>
      <w:r w:rsidRPr="00093DB3">
        <w:t>bednícími tvárnicemi a XPS trámci – dle stávající skladby, výměny oplechování a vybudování nové hromosvodové jímací soustavy</w:t>
      </w:r>
      <w:r w:rsidR="00093DB3" w:rsidRPr="00093DB3">
        <w:t xml:space="preserve">. </w:t>
      </w:r>
      <w:r w:rsidR="004D0B04" w:rsidRPr="00093DB3">
        <w:t>Součástí těchto prací bude výměna veškerých ventilačních hlavic, střešních světlíků a výměna střešních vpustí za nové s topným kabelem.</w:t>
      </w:r>
      <w:r w:rsidR="00022FF0" w:rsidRPr="00093DB3">
        <w:t xml:space="preserve"> U nových střešních světlíků je uvažováno s dosažením součinitele </w:t>
      </w:r>
      <w:r w:rsidR="00022FF0" w:rsidRPr="00093DB3">
        <w:rPr>
          <w:bCs/>
        </w:rPr>
        <w:t xml:space="preserve">prostupu tepla </w:t>
      </w:r>
      <w:r w:rsidR="00022FF0" w:rsidRPr="00093DB3">
        <w:rPr>
          <w:b/>
          <w:bCs/>
        </w:rPr>
        <w:t>U = 1,10 W/m</w:t>
      </w:r>
      <w:r w:rsidR="00022FF0" w:rsidRPr="00093DB3">
        <w:rPr>
          <w:b/>
          <w:bCs/>
          <w:vertAlign w:val="superscript"/>
        </w:rPr>
        <w:t>2</w:t>
      </w:r>
      <w:r w:rsidR="00022FF0" w:rsidRPr="00093DB3">
        <w:rPr>
          <w:b/>
          <w:bCs/>
        </w:rPr>
        <w:t>K.</w:t>
      </w:r>
    </w:p>
    <w:p w:rsidR="00093DB3" w:rsidRPr="00212A8E" w:rsidRDefault="00093DB3" w:rsidP="00A911B8">
      <w:pPr>
        <w:keepNext w:val="0"/>
        <w:rPr>
          <w:rFonts w:eastAsia="TimesNewRoman"/>
        </w:rPr>
      </w:pPr>
      <w:r w:rsidRPr="00212A8E">
        <w:rPr>
          <w:bCs/>
        </w:rPr>
        <w:t xml:space="preserve">Stávající výplně okenních otvorů, které nesplňují tepelně technické požadavky, budou nahrazeny instalací plastového okna s izolačním trojsklem. Celkový součinitel prostupu tepla </w:t>
      </w:r>
      <w:r w:rsidRPr="00DF2B77">
        <w:rPr>
          <w:b/>
          <w:bCs/>
        </w:rPr>
        <w:t>Uw = 0,</w:t>
      </w:r>
      <w:r w:rsidR="001426E9">
        <w:rPr>
          <w:b/>
          <w:bCs/>
        </w:rPr>
        <w:t>9</w:t>
      </w:r>
      <w:r w:rsidRPr="00DF2B77">
        <w:rPr>
          <w:b/>
          <w:bCs/>
        </w:rPr>
        <w:t xml:space="preserve"> W/m2.K</w:t>
      </w:r>
      <w:r w:rsidRPr="00212A8E">
        <w:rPr>
          <w:bCs/>
        </w:rPr>
        <w:t>. V prostorách, kde jsou měněna okna je potřeba zajistit dostatečnou výměnu vzduchu. Výměna vzduchu bude zajištěna otevíravými okny</w:t>
      </w:r>
      <w:r>
        <w:rPr>
          <w:bCs/>
        </w:rPr>
        <w:t xml:space="preserve">, v třídách, kde bude probíhat výuka žáků bude instalován systém nuceného větrání. </w:t>
      </w:r>
      <w:r w:rsidRPr="00212A8E">
        <w:rPr>
          <w:bCs/>
        </w:rPr>
        <w:t xml:space="preserve">Dále je u všech měněných oken požadavek na zajištění mikroventilace. Mikroventilace bude zajištěna osazením kování okna, které mikroventilaci zajistí. Okna jsou navržena se spodním výklopným dílem. Horní část okna bude otevíravá a sklopná. </w:t>
      </w:r>
      <w:r w:rsidRPr="00212A8E">
        <w:rPr>
          <w:b/>
          <w:bCs/>
        </w:rPr>
        <w:t xml:space="preserve">Okna, která budou osazována na sociálním zařízení budou opatřena neprůhlednou folií, nebo bude provedena jiná úprava zajišťující zneprůhlednění oken. </w:t>
      </w:r>
      <w:r w:rsidRPr="00212A8E">
        <w:rPr>
          <w:bCs/>
        </w:rPr>
        <w:t>Na veškerá okna, která jsou v učebnách na jižní, východní a západní straně budou osazeny vnitřní lamelové žaluzie v barevném odstínu dle výběru investora. Všechna okna, která jsou dnes osazena mříží, budou provedena v bezpečnostním zasklení. Tato okna jsou vyznačena ve výkresové části PD. Původní členění oken, které bylo realizováno v nepřerušovaném pásu, je navrženo s rozdělením meziokenními izolačními vložkami (MIV). MIV zabezpečují mimo jiné statickou část kotvení oken. Dále zabezpečují dodržení požadované tepelně technické vlastnosti obvodové konstrukce.</w:t>
      </w:r>
      <w:r w:rsidRPr="00212A8E">
        <w:rPr>
          <w:rFonts w:eastAsia="TimesNewRoman"/>
        </w:rPr>
        <w:t xml:space="preserve"> </w:t>
      </w:r>
    </w:p>
    <w:p w:rsidR="00093DB3" w:rsidRPr="00212A8E" w:rsidRDefault="00093DB3" w:rsidP="00F821FA">
      <w:pPr>
        <w:rPr>
          <w:bCs/>
        </w:rPr>
      </w:pPr>
      <w:r w:rsidRPr="00212A8E">
        <w:rPr>
          <w:rFonts w:eastAsia="TimesNewRoman"/>
        </w:rPr>
        <w:lastRenderedPageBreak/>
        <w:t xml:space="preserve">MIV - Nenosný (výplňový) sendvičový panel. Povrch </w:t>
      </w:r>
      <w:r w:rsidRPr="00212A8E">
        <w:rPr>
          <w:rFonts w:eastAsia="TimesNewRoman"/>
          <w:bCs/>
        </w:rPr>
        <w:t>MIV</w:t>
      </w:r>
      <w:r w:rsidRPr="00212A8E">
        <w:rPr>
          <w:rFonts w:eastAsia="TimesNewRoman"/>
          <w:b/>
          <w:bCs/>
        </w:rPr>
        <w:t xml:space="preserve"> </w:t>
      </w:r>
      <w:r w:rsidRPr="00212A8E">
        <w:rPr>
          <w:rFonts w:eastAsia="TimesNewRoman"/>
        </w:rPr>
        <w:t xml:space="preserve">je realizován z cementotřískových desek. Vnitřní prostor </w:t>
      </w:r>
      <w:r w:rsidRPr="00212A8E">
        <w:rPr>
          <w:rFonts w:eastAsia="TimesNewRoman"/>
          <w:bCs/>
        </w:rPr>
        <w:t>MIV</w:t>
      </w:r>
      <w:r w:rsidRPr="00212A8E">
        <w:rPr>
          <w:rFonts w:eastAsia="TimesNewRoman"/>
          <w:b/>
          <w:bCs/>
        </w:rPr>
        <w:t xml:space="preserve"> </w:t>
      </w:r>
      <w:r w:rsidRPr="00212A8E">
        <w:rPr>
          <w:rFonts w:eastAsia="TimesNewRoman"/>
        </w:rPr>
        <w:t xml:space="preserve">je vyplněn tvrdou polyuretanovou pěnou. Pro osazení okenních a dveřních výplní je MIV opatřena ozubem. Pro osazení parapetního plechu je MIV opatřena ozubem s vyplněním tvrdou polyuretanovou pěnou. Ozub </w:t>
      </w:r>
      <w:smartTag w:uri="urn:schemas-microsoft-com:office:smarttags" w:element="metricconverter">
        <w:smartTagPr>
          <w:attr w:name="ProductID" w:val="2,5 cm"/>
        </w:smartTagPr>
        <w:r w:rsidRPr="00212A8E">
          <w:rPr>
            <w:rFonts w:eastAsia="TimesNewRoman"/>
          </w:rPr>
          <w:t>2,5 cm</w:t>
        </w:r>
      </w:smartTag>
      <w:r w:rsidRPr="00212A8E">
        <w:rPr>
          <w:rFonts w:eastAsia="TimesNewRoman"/>
        </w:rPr>
        <w:t xml:space="preserve"> je vytvořen na MIV také pro osazení okenního rámu z důvodu vytvoření plochy pro těsnění. Povrchová úprava provedena ochranným nátěrem (fasádní disperzní barva, vodoodpudivá, paropropustná) ve výrobně.</w:t>
      </w:r>
    </w:p>
    <w:p w:rsidR="00093DB3" w:rsidRPr="00212A8E" w:rsidRDefault="00093DB3" w:rsidP="00F821FA">
      <w:pPr>
        <w:rPr>
          <w:bCs/>
        </w:rPr>
      </w:pPr>
      <w:r w:rsidRPr="00212A8E">
        <w:rPr>
          <w:bCs/>
        </w:rPr>
        <w:t xml:space="preserve">Obvod oken bude ve všech detailech těsněn požadovanými materiály a postupy. Na vnitřní straně oken bude okno těsněno parotěsnou páskou s překrytím lištou. Na venkovní straně bude okno těsněno </w:t>
      </w:r>
      <w:r w:rsidR="00F821FA">
        <w:rPr>
          <w:bCs/>
        </w:rPr>
        <w:t xml:space="preserve">paropropustnou páskou s překrytím </w:t>
      </w:r>
      <w:r w:rsidRPr="00212A8E">
        <w:rPr>
          <w:bCs/>
        </w:rPr>
        <w:t>vodotěsným, paropropustným a vzduchotěsným okenním profilem (APU lišta). V případě vnějšího těsnění na styku okno – MIV bude použit trvale pružný vodotěsný a vzduchotěsný těsnící  materiál.</w:t>
      </w:r>
      <w:r>
        <w:rPr>
          <w:bCs/>
        </w:rPr>
        <w:t xml:space="preserve"> (viz detail styku ve výkresové části DPS)</w:t>
      </w:r>
    </w:p>
    <w:p w:rsidR="00093DB3" w:rsidRPr="00212A8E" w:rsidRDefault="00093DB3" w:rsidP="00F821FA">
      <w:pPr>
        <w:rPr>
          <w:b/>
          <w:bCs/>
          <w:i/>
        </w:rPr>
      </w:pPr>
      <w:r w:rsidRPr="00212A8E">
        <w:rPr>
          <w:b/>
          <w:bCs/>
          <w:i/>
        </w:rPr>
        <w:t>Ve všech případech je nutno respektovat pokyny výrobců těsnících hmot a řídit se při montáži pokyny uvedenými v konkrétních technických listech příslušných výrobků</w:t>
      </w:r>
    </w:p>
    <w:p w:rsidR="00093DB3" w:rsidRPr="00212A8E" w:rsidRDefault="00093DB3" w:rsidP="00F821FA">
      <w:pPr>
        <w:rPr>
          <w:bCs/>
        </w:rPr>
      </w:pPr>
      <w:r w:rsidRPr="00F821FA">
        <w:rPr>
          <w:bCs/>
        </w:rPr>
        <w:t>Osazení dalších MIV řeší detail ukotvení stávajících dělících příček mezi jednotlivými učebnami a ostatními místnostmi.</w:t>
      </w:r>
      <w:r w:rsidR="00F821FA">
        <w:rPr>
          <w:bCs/>
        </w:rPr>
        <w:t xml:space="preserve"> </w:t>
      </w:r>
      <w:r w:rsidRPr="00F821FA">
        <w:rPr>
          <w:bCs/>
        </w:rPr>
        <w:t xml:space="preserve">Okna budou osazována na kotvený rozšiřovací profil tl. </w:t>
      </w:r>
      <w:r w:rsidR="00F821FA">
        <w:rPr>
          <w:bCs/>
        </w:rPr>
        <w:t xml:space="preserve">cca </w:t>
      </w:r>
      <w:smartTag w:uri="urn:schemas-microsoft-com:office:smarttags" w:element="metricconverter">
        <w:smartTagPr>
          <w:attr w:name="ProductID" w:val="70 mm"/>
        </w:smartTagPr>
        <w:r w:rsidRPr="00F821FA">
          <w:rPr>
            <w:bCs/>
          </w:rPr>
          <w:t>70 mm</w:t>
        </w:r>
      </w:smartTag>
      <w:r w:rsidRPr="00F821FA">
        <w:rPr>
          <w:bCs/>
        </w:rPr>
        <w:t xml:space="preserve">. V této tloušťce bude provedena tepelná izolace špalety parapetního prvku. V některých detailech bude použit i rozšiřovací okenní profil na svislou část konstrukce </w:t>
      </w:r>
      <w:r w:rsidRPr="00212A8E">
        <w:rPr>
          <w:bCs/>
        </w:rPr>
        <w:t>a to v případech, kdy tepelný izolant a jeho tloušťka by zasahovala po osazení do prosklené části. Rozšiřovací profil je vyznačen ve výkresové části.</w:t>
      </w:r>
    </w:p>
    <w:p w:rsidR="00093DB3" w:rsidRPr="00A911B8" w:rsidRDefault="00093DB3" w:rsidP="00093DB3">
      <w:pPr>
        <w:rPr>
          <w:bCs/>
        </w:rPr>
      </w:pPr>
      <w:r w:rsidRPr="00212A8E">
        <w:rPr>
          <w:bCs/>
        </w:rPr>
        <w:t xml:space="preserve">Prosklené stěny (výkladce se vstupy v 1.NP) a ostatní výkladce v 1.NP, budou demontovány. Po demontáži bude provedeno vyzdění nových parapetů, na které budou osazeny nové plastové výplně otvorů se stejnými parametry jako výplně okenních otvorů. Nově vyzdívané parapety budou kotveny do stávajících sloupů. Parapety budou vyzdívány do výšky </w:t>
      </w:r>
      <w:smartTag w:uri="urn:schemas-microsoft-com:office:smarttags" w:element="metricconverter">
        <w:smartTagPr>
          <w:attr w:name="ProductID" w:val="1000 mm"/>
        </w:smartTagPr>
        <w:r w:rsidRPr="00212A8E">
          <w:rPr>
            <w:bCs/>
          </w:rPr>
          <w:t>1000 mm</w:t>
        </w:r>
      </w:smartTag>
      <w:r w:rsidRPr="00212A8E">
        <w:rPr>
          <w:bCs/>
        </w:rPr>
        <w:t xml:space="preserve"> a ukončeny budou betonovým věncem tl. </w:t>
      </w:r>
      <w:smartTag w:uri="urn:schemas-microsoft-com:office:smarttags" w:element="metricconverter">
        <w:smartTagPr>
          <w:attr w:name="ProductID" w:val="150 mm"/>
        </w:smartTagPr>
        <w:r w:rsidRPr="00212A8E">
          <w:rPr>
            <w:bCs/>
          </w:rPr>
          <w:t>150 mm</w:t>
        </w:r>
      </w:smartTag>
      <w:r w:rsidR="00F821FA">
        <w:rPr>
          <w:bCs/>
        </w:rPr>
        <w:t>. Celkový</w:t>
      </w:r>
      <w:r w:rsidRPr="00212A8E">
        <w:rPr>
          <w:bCs/>
        </w:rPr>
        <w:t xml:space="preserve"> parapet vzniká </w:t>
      </w:r>
      <w:smartTag w:uri="urn:schemas-microsoft-com:office:smarttags" w:element="metricconverter">
        <w:smartTagPr>
          <w:attr w:name="ProductID" w:val="1150 mm"/>
        </w:smartTagPr>
        <w:r w:rsidRPr="00212A8E">
          <w:rPr>
            <w:bCs/>
          </w:rPr>
          <w:t>1150 mm</w:t>
        </w:r>
      </w:smartTag>
      <w:r w:rsidRPr="00212A8E">
        <w:rPr>
          <w:bCs/>
        </w:rPr>
        <w:t>. S ohledem na realizaci výměny oken a výkladců je třeba zajistit pravidelné větrání s ohledem na výrazné omezení spárové infiltrace, ke kterému dojde. Veškeré vstupní dveře do objektů budou nahrazeny dveřmi novými plastovými s požadovanými parametry dle energetického auditu</w:t>
      </w:r>
      <w:r w:rsidR="00F821FA">
        <w:rPr>
          <w:bCs/>
        </w:rPr>
        <w:t>.</w:t>
      </w:r>
      <w:r w:rsidRPr="00212A8E">
        <w:rPr>
          <w:bCs/>
        </w:rPr>
        <w:t xml:space="preserve"> </w:t>
      </w:r>
      <w:r w:rsidRPr="00A911B8">
        <w:rPr>
          <w:bCs/>
        </w:rPr>
        <w:t>Hlavní vstupní dveře do ZŠ, objekt 5 jsou navrženy z </w:t>
      </w:r>
      <w:r w:rsidR="00A911B8">
        <w:rPr>
          <w:bCs/>
        </w:rPr>
        <w:t>plastových</w:t>
      </w:r>
      <w:r w:rsidRPr="00A911B8">
        <w:rPr>
          <w:bCs/>
        </w:rPr>
        <w:t>. Požadavek na Ud = 1,2 W/m2.K</w:t>
      </w:r>
    </w:p>
    <w:p w:rsidR="00093DB3" w:rsidRPr="00212A8E" w:rsidRDefault="00093DB3" w:rsidP="00F821FA">
      <w:pPr>
        <w:rPr>
          <w:bCs/>
        </w:rPr>
      </w:pPr>
      <w:r w:rsidRPr="00A911B8">
        <w:rPr>
          <w:bCs/>
        </w:rPr>
        <w:t>Dveře jsou osazovány do původních</w:t>
      </w:r>
      <w:r w:rsidRPr="00212A8E">
        <w:rPr>
          <w:bCs/>
        </w:rPr>
        <w:t xml:space="preserve"> otvorů, případně do otvorů, které jsou vytvořeny nově vyzdívanými parapety. Rozměry a dělení jsou zřejmé z výkresové části projektové dokumentace. Do otvorů jsou osazovány asymetrické dvoukřídlé dveře s tím, že hlavní křídlo otevírá průchozí profil </w:t>
      </w:r>
      <w:r w:rsidR="00F821FA">
        <w:rPr>
          <w:bCs/>
        </w:rPr>
        <w:t xml:space="preserve">min. </w:t>
      </w:r>
      <w:smartTag w:uri="urn:schemas-microsoft-com:office:smarttags" w:element="metricconverter">
        <w:smartTagPr>
          <w:attr w:name="ProductID" w:val="900 mm"/>
        </w:smartTagPr>
        <w:r w:rsidRPr="00212A8E">
          <w:rPr>
            <w:bCs/>
          </w:rPr>
          <w:t>900 mm</w:t>
        </w:r>
      </w:smartTag>
      <w:r w:rsidRPr="00212A8E">
        <w:rPr>
          <w:bCs/>
        </w:rPr>
        <w:t xml:space="preserve">. </w:t>
      </w:r>
      <w:r w:rsidRPr="00212A8E">
        <w:rPr>
          <w:b/>
          <w:bCs/>
        </w:rPr>
        <w:t xml:space="preserve">Všechny vstupní dveře budou osazeny vodorovným madlem přes celou šířku dveřního křídla. Madlo bude umístěné na opačné straně než jsou závěsy. Zámek dveří bude umístěn nejvýše </w:t>
      </w:r>
      <w:smartTag w:uri="urn:schemas-microsoft-com:office:smarttags" w:element="metricconverter">
        <w:smartTagPr>
          <w:attr w:name="ProductID" w:val="1000 mm"/>
        </w:smartTagPr>
        <w:r w:rsidRPr="00212A8E">
          <w:rPr>
            <w:b/>
            <w:bCs/>
          </w:rPr>
          <w:t>1000 mm</w:t>
        </w:r>
      </w:smartTag>
      <w:r w:rsidRPr="00212A8E">
        <w:rPr>
          <w:b/>
          <w:bCs/>
        </w:rPr>
        <w:t xml:space="preserve"> od podlahy, klika nejvýše 1100 mm</w:t>
      </w:r>
      <w:r w:rsidR="00F821FA">
        <w:rPr>
          <w:b/>
          <w:bCs/>
        </w:rPr>
        <w:t xml:space="preserve">. </w:t>
      </w:r>
      <w:r w:rsidRPr="00212A8E">
        <w:rPr>
          <w:b/>
          <w:bCs/>
        </w:rPr>
        <w:t xml:space="preserve">Spodní díl dveří bude z plastové výplně a osa dělící příčle min. </w:t>
      </w:r>
      <w:smartTag w:uri="urn:schemas-microsoft-com:office:smarttags" w:element="metricconverter">
        <w:smartTagPr>
          <w:attr w:name="ProductID" w:val="800 mm"/>
        </w:smartTagPr>
        <w:r w:rsidRPr="00212A8E">
          <w:rPr>
            <w:b/>
            <w:bCs/>
          </w:rPr>
          <w:t>800 mm</w:t>
        </w:r>
      </w:smartTag>
      <w:r w:rsidRPr="00212A8E">
        <w:rPr>
          <w:b/>
          <w:bCs/>
        </w:rPr>
        <w:t xml:space="preserve"> vysoko</w:t>
      </w:r>
      <w:r w:rsidRPr="00212A8E">
        <w:rPr>
          <w:bCs/>
        </w:rPr>
        <w:t xml:space="preserve">. U objektů </w:t>
      </w:r>
      <w:smartTag w:uri="urn:schemas-microsoft-com:office:smarttags" w:element="metricconverter">
        <w:smartTagPr>
          <w:attr w:name="ProductID" w:val="3,4 a"/>
        </w:smartTagPr>
        <w:r w:rsidRPr="00212A8E">
          <w:rPr>
            <w:bCs/>
          </w:rPr>
          <w:t>3,4 a</w:t>
        </w:r>
      </w:smartTag>
      <w:r w:rsidRPr="00212A8E">
        <w:rPr>
          <w:bCs/>
        </w:rPr>
        <w:t xml:space="preserve"> 7,8 v 1.NP jsou stávající učebny, které mají vždy dvoje dveře z jedné učebny na zahradu, případně zahradní terasu. Na základě požadavku vedení školy a investora budou vždy jedny dveře zrušeny. Požadavkem vedení školy bylo ponechat vstupy, které se nacházejí u stávajících kateder. Na místě druhých dveří bude dozděn stávající parapet a osazeno nové okno dle navrženého členění.</w:t>
      </w:r>
    </w:p>
    <w:p w:rsidR="001426E9" w:rsidRPr="007E4854" w:rsidRDefault="001426E9" w:rsidP="001426E9">
      <w:r>
        <w:t>Barva rámů výplní otvorů ze strany interiéru i exteriéru bílá v kombinaci s antracitovou – viz výkres barevného řešení, který je součástí dokumentace.</w:t>
      </w:r>
    </w:p>
    <w:p w:rsidR="00BF0B63" w:rsidRPr="005658B7" w:rsidRDefault="00BF0B63" w:rsidP="002B7534">
      <w:pPr>
        <w:keepNext w:val="0"/>
      </w:pPr>
      <w:r w:rsidRPr="005658B7">
        <w:t>Všechny konstrukce budou splňovat předepsané hodnoty součinitele prostupu tepla dle projek</w:t>
      </w:r>
      <w:r w:rsidR="00D32B35" w:rsidRPr="005658B7">
        <w:t>tové dokumentace vycházející z</w:t>
      </w:r>
      <w:r w:rsidR="000C243B" w:rsidRPr="005658B7">
        <w:t xml:space="preserve"> požadavků ČSN a přiloženého energetického auditu.</w:t>
      </w:r>
    </w:p>
    <w:p w:rsidR="00BF0B63" w:rsidRPr="005658B7" w:rsidRDefault="00BF0B63" w:rsidP="002B7534">
      <w:pPr>
        <w:keepNext w:val="0"/>
      </w:pPr>
      <w:r w:rsidRPr="005658B7">
        <w:t>Celkové architektonické řešení objektu je patrné z výkresové dokumentace</w:t>
      </w:r>
    </w:p>
    <w:p w:rsidR="00285693" w:rsidRPr="00DF45C1" w:rsidRDefault="00285693" w:rsidP="00285693">
      <w:pPr>
        <w:keepNext w:val="0"/>
        <w:rPr>
          <w:color w:val="FF0000"/>
        </w:rPr>
      </w:pPr>
    </w:p>
    <w:p w:rsidR="00284899" w:rsidRPr="005658B7" w:rsidRDefault="00284899" w:rsidP="00E93C68">
      <w:pPr>
        <w:pStyle w:val="Nadpis2"/>
        <w:keepNext w:val="0"/>
        <w:widowControl w:val="0"/>
        <w:numPr>
          <w:ilvl w:val="2"/>
          <w:numId w:val="9"/>
        </w:numPr>
        <w:rPr>
          <w:rFonts w:cs="Arial"/>
          <w:b/>
          <w:bCs/>
          <w:sz w:val="24"/>
          <w:szCs w:val="24"/>
          <w:u w:val="none"/>
        </w:rPr>
      </w:pPr>
      <w:bookmarkStart w:id="17" w:name="_Toc433148087"/>
      <w:r w:rsidRPr="005658B7">
        <w:rPr>
          <w:rFonts w:cs="Arial"/>
          <w:b/>
          <w:bCs/>
          <w:sz w:val="24"/>
          <w:szCs w:val="24"/>
          <w:u w:val="none"/>
        </w:rPr>
        <w:t>Celkové provozní řešení, technologie výroby</w:t>
      </w:r>
      <w:bookmarkEnd w:id="17"/>
    </w:p>
    <w:p w:rsidR="00284899" w:rsidRPr="005658B7" w:rsidRDefault="00D3722E" w:rsidP="00430419">
      <w:pPr>
        <w:keepNext w:val="0"/>
      </w:pPr>
      <w:r w:rsidRPr="005658B7">
        <w:t>Předpokládaná doba výsta</w:t>
      </w:r>
      <w:r w:rsidR="005658B7" w:rsidRPr="005658B7">
        <w:t>vby je 6</w:t>
      </w:r>
      <w:r w:rsidR="00BD1D63" w:rsidRPr="005658B7">
        <w:t xml:space="preserve"> měsíců</w:t>
      </w:r>
      <w:r w:rsidRPr="005658B7">
        <w:t xml:space="preserve">. Stavba bude provedena ve více etapách, rozdělena podle střídání jednotlivých profesí. V rámci jednotlivých etap budou provedeny práce HSV, jako je zastřešení, terénní práce v návaznosti na zateplení svislých konstrukcí. V jednotlivých etapách budou i po pracích HSV provedeny některé práce PSV, jako jsou tepelné izolace a hydroizolace. Po kompletním dokončení prací HSV ve všech etapách budou v návaznosti probíhat jednotlivé zbylé práce PSV a dokončující terénní úpravy. </w:t>
      </w:r>
      <w:r w:rsidR="00285693" w:rsidRPr="005658B7">
        <w:t xml:space="preserve">Jedná se o </w:t>
      </w:r>
      <w:r w:rsidRPr="005658B7">
        <w:t>rekonstrukci objektu s ubytovacími účely,</w:t>
      </w:r>
      <w:r w:rsidR="00285693" w:rsidRPr="005658B7">
        <w:t xml:space="preserve"> kde nebude prováděna žádná výroba.</w:t>
      </w:r>
    </w:p>
    <w:p w:rsidR="00E05416" w:rsidRDefault="00E05416" w:rsidP="00430419">
      <w:pPr>
        <w:keepNext w:val="0"/>
      </w:pPr>
    </w:p>
    <w:p w:rsidR="00284899" w:rsidRPr="005658B7" w:rsidRDefault="00284899" w:rsidP="00E93C68">
      <w:pPr>
        <w:pStyle w:val="Nadpis2"/>
        <w:keepNext w:val="0"/>
        <w:widowControl w:val="0"/>
        <w:numPr>
          <w:ilvl w:val="2"/>
          <w:numId w:val="9"/>
        </w:numPr>
        <w:rPr>
          <w:rFonts w:cs="Arial"/>
          <w:b/>
          <w:bCs/>
          <w:sz w:val="24"/>
          <w:szCs w:val="24"/>
          <w:u w:val="none"/>
        </w:rPr>
      </w:pPr>
      <w:bookmarkStart w:id="18" w:name="_Toc433148088"/>
      <w:r w:rsidRPr="005658B7">
        <w:rPr>
          <w:rFonts w:cs="Arial"/>
          <w:b/>
          <w:bCs/>
          <w:sz w:val="24"/>
          <w:szCs w:val="24"/>
          <w:u w:val="none"/>
        </w:rPr>
        <w:t>Bezbariérové užívání stavby</w:t>
      </w:r>
      <w:bookmarkEnd w:id="18"/>
    </w:p>
    <w:p w:rsidR="00E05416" w:rsidRPr="005658B7" w:rsidRDefault="005658B7" w:rsidP="00D7133E">
      <w:pPr>
        <w:keepNext w:val="0"/>
      </w:pPr>
      <w:r w:rsidRPr="005658B7">
        <w:t xml:space="preserve">Při </w:t>
      </w:r>
      <w:r w:rsidR="00BD1D63" w:rsidRPr="005658B7">
        <w:t xml:space="preserve">zpracování projektové dokumentace byly respektovány platné normy a ostatní předpisy pro výstavbu. Projekt nevyžaduje řešení pro osoby s omezenou schopností pohybu a orientace dle vyhlášky číslo 369/2001 Sb. – projekt řeší snížení energetické náročnosti budovy. Vstupy do objektu jsou opatřeny </w:t>
      </w:r>
      <w:r w:rsidR="00BD1D63" w:rsidRPr="005658B7">
        <w:lastRenderedPageBreak/>
        <w:t>nájezdovými rampami, které nebudou vlivem stavebních prací podléhat opravám a sanacím.</w:t>
      </w:r>
    </w:p>
    <w:p w:rsidR="00BD1D63" w:rsidRPr="00DF45C1" w:rsidRDefault="00BD1D63" w:rsidP="00D7133E">
      <w:pPr>
        <w:keepNext w:val="0"/>
        <w:rPr>
          <w:color w:val="FF0000"/>
        </w:rPr>
      </w:pPr>
    </w:p>
    <w:p w:rsidR="00284899" w:rsidRPr="005658B7" w:rsidRDefault="00284899" w:rsidP="00E93C68">
      <w:pPr>
        <w:pStyle w:val="Nadpis2"/>
        <w:keepNext w:val="0"/>
        <w:widowControl w:val="0"/>
        <w:numPr>
          <w:ilvl w:val="2"/>
          <w:numId w:val="9"/>
        </w:numPr>
        <w:rPr>
          <w:rFonts w:cs="Arial"/>
          <w:b/>
          <w:bCs/>
          <w:sz w:val="24"/>
          <w:szCs w:val="24"/>
          <w:u w:val="none"/>
        </w:rPr>
      </w:pPr>
      <w:bookmarkStart w:id="19" w:name="_Toc433148089"/>
      <w:r w:rsidRPr="005658B7">
        <w:rPr>
          <w:rFonts w:cs="Arial"/>
          <w:b/>
          <w:bCs/>
          <w:sz w:val="24"/>
          <w:szCs w:val="24"/>
          <w:u w:val="none"/>
        </w:rPr>
        <w:t>Bezpečnost při užívání stavby</w:t>
      </w:r>
      <w:bookmarkEnd w:id="19"/>
    </w:p>
    <w:p w:rsidR="00284899" w:rsidRPr="005658B7" w:rsidRDefault="00284899" w:rsidP="00FB0CB1">
      <w:pPr>
        <w:keepNext w:val="0"/>
      </w:pPr>
      <w:r w:rsidRPr="005658B7">
        <w:t xml:space="preserve">Bezpečnost stavby při užívání je zajištěna jednak navrženým řešením, které je v souladu s právními předpisy </w:t>
      </w:r>
      <w:r w:rsidR="00FB0CB1" w:rsidRPr="005658B7">
        <w:t>a jednak bezpečným</w:t>
      </w:r>
      <w:r w:rsidRPr="005658B7">
        <w:t xml:space="preserve"> užíváním jednotlivých prostor. </w:t>
      </w:r>
      <w:r w:rsidR="00FB0CB1" w:rsidRPr="005658B7">
        <w:t>Za bezpečný provoz a činnosti objektu odpovídá správce, údržba a revize elektrických a technických zařízení objektů bude prováděna v předepsaných lhůtách oprávněnými osobami</w:t>
      </w:r>
      <w:r w:rsidR="00BD1D63" w:rsidRPr="005658B7">
        <w:t>.</w:t>
      </w:r>
      <w:r w:rsidR="00FB0CB1" w:rsidRPr="005658B7">
        <w:t xml:space="preserve"> </w:t>
      </w:r>
      <w:r w:rsidR="00285693" w:rsidRPr="005658B7">
        <w:t>Během stavby budou dodrženy všechny bezpečnostní požadavky na výstavbu, především pak BOZP všech osob pohybujících se na stavbě i po dokončení stavby.</w:t>
      </w:r>
    </w:p>
    <w:p w:rsidR="00284899" w:rsidRPr="005658B7" w:rsidRDefault="00284899" w:rsidP="00E93C68">
      <w:pPr>
        <w:keepNext w:val="0"/>
      </w:pPr>
    </w:p>
    <w:p w:rsidR="00284899" w:rsidRPr="001034EC" w:rsidRDefault="00284899" w:rsidP="00E93C68">
      <w:pPr>
        <w:pStyle w:val="Nadpis2"/>
        <w:keepNext w:val="0"/>
        <w:widowControl w:val="0"/>
        <w:numPr>
          <w:ilvl w:val="2"/>
          <w:numId w:val="9"/>
        </w:numPr>
        <w:rPr>
          <w:rFonts w:cs="Arial"/>
          <w:b/>
          <w:bCs/>
          <w:sz w:val="24"/>
          <w:szCs w:val="24"/>
          <w:u w:val="none"/>
        </w:rPr>
      </w:pPr>
      <w:bookmarkStart w:id="20" w:name="_Toc433148090"/>
      <w:r w:rsidRPr="001034EC">
        <w:rPr>
          <w:rFonts w:cs="Arial"/>
          <w:b/>
          <w:bCs/>
          <w:sz w:val="24"/>
          <w:szCs w:val="24"/>
          <w:u w:val="none"/>
        </w:rPr>
        <w:t>Základní charakteristika objektů</w:t>
      </w:r>
      <w:bookmarkEnd w:id="20"/>
    </w:p>
    <w:p w:rsidR="00284899" w:rsidRPr="001034EC" w:rsidRDefault="00284899" w:rsidP="00E93C68">
      <w:pPr>
        <w:keepNext w:val="0"/>
        <w:rPr>
          <w:highlight w:val="lightGray"/>
        </w:rPr>
      </w:pPr>
    </w:p>
    <w:p w:rsidR="00284899" w:rsidRPr="001034EC" w:rsidRDefault="00284899" w:rsidP="00E93C68">
      <w:pPr>
        <w:pStyle w:val="Nadpis4"/>
        <w:keepNext w:val="0"/>
        <w:widowControl w:val="0"/>
        <w:numPr>
          <w:ilvl w:val="0"/>
          <w:numId w:val="17"/>
        </w:numPr>
        <w:spacing w:before="60" w:after="0"/>
        <w:rPr>
          <w:b/>
          <w:bCs/>
          <w:i w:val="0"/>
          <w:iCs/>
          <w:lang w:eastAsia="en-US"/>
        </w:rPr>
      </w:pPr>
      <w:bookmarkStart w:id="21" w:name="_Toc433148091"/>
      <w:r w:rsidRPr="001034EC">
        <w:rPr>
          <w:b/>
          <w:bCs/>
          <w:i w:val="0"/>
          <w:iCs/>
          <w:lang w:eastAsia="en-US"/>
        </w:rPr>
        <w:t>Stavební řešení:</w:t>
      </w:r>
      <w:bookmarkEnd w:id="21"/>
    </w:p>
    <w:p w:rsidR="001034EC" w:rsidRPr="001034EC" w:rsidRDefault="001676B9" w:rsidP="001034EC">
      <w:r w:rsidRPr="001034EC">
        <w:t xml:space="preserve">Zateplovaný </w:t>
      </w:r>
      <w:r w:rsidR="001034EC" w:rsidRPr="001034EC">
        <w:t>komplex školy se sestává z osmi navzájem propojených pavilonů a ze stravovacího pavilonu, který se nachází v západní části areálu a má samostatný vstup (tento pavilon není předmětem EA). Hlavní vstup do budovy je v jižní části areálu, tělocvična v severní části, okna učeben jsou orientována na jih. Jednotlivé bloky/dilatační celky jsou podsklepeny pouze instalačními kolektory, kromě vstupní části, která je částečně podsklepena prostory technického zázemí (trafostanice, výměníková stanice). Zastřešení jednotlivých budov je provedeno soustavou plochých střech. Jednotlivé bloky byly postaveny panelovou technologií montovaného prefa ŽB skeletu, nosných zdí z cihel a z části monolit. ŽB skeletu.</w:t>
      </w:r>
    </w:p>
    <w:p w:rsidR="00B82085" w:rsidRDefault="001034EC" w:rsidP="001034EC">
      <w:pPr>
        <w:keepNext w:val="0"/>
        <w:autoSpaceDE w:val="0"/>
        <w:autoSpaceDN w:val="0"/>
        <w:adjustRightInd w:val="0"/>
      </w:pPr>
      <w:r w:rsidRPr="001034EC">
        <w:t>Škola se nachází na částečně oploceném pozemku, který je ve vlastnictví HLM Prahy. Terén obklopující školu je převážně rovinatého charakteru. Řešený objekt se rozléhá na pozemku č. parc. 2364/210 v katastrálním území Kobylisy 730475 o celkové výměře 7839 m</w:t>
      </w:r>
      <w:r w:rsidRPr="001034EC">
        <w:rPr>
          <w:vertAlign w:val="superscript"/>
        </w:rPr>
        <w:t>2</w:t>
      </w:r>
      <w:r w:rsidRPr="001034EC">
        <w:t xml:space="preserve"> dle katastru nemovitostí. V současné době se na pozemku nachází několik dřeviny v podobě listnatých a jehličnatých stromů, dále je zde vysazeno několik okrasných stromků – tůjí, u kterých bude nutné kácení za předpokladu, že budou bránit výstavbě lešení.</w:t>
      </w:r>
    </w:p>
    <w:p w:rsidR="00D3116A" w:rsidRPr="001034EC" w:rsidRDefault="00D3116A" w:rsidP="001034EC">
      <w:pPr>
        <w:keepNext w:val="0"/>
        <w:autoSpaceDE w:val="0"/>
        <w:autoSpaceDN w:val="0"/>
        <w:adjustRightInd w:val="0"/>
      </w:pPr>
    </w:p>
    <w:p w:rsidR="00B82085" w:rsidRPr="001034EC" w:rsidRDefault="00B82085" w:rsidP="00E05416">
      <w:pPr>
        <w:pStyle w:val="Nadpis4"/>
        <w:keepNext w:val="0"/>
        <w:widowControl w:val="0"/>
        <w:numPr>
          <w:ilvl w:val="0"/>
          <w:numId w:val="17"/>
        </w:numPr>
        <w:spacing w:before="60" w:after="0"/>
        <w:rPr>
          <w:b/>
          <w:bCs/>
          <w:i w:val="0"/>
          <w:iCs/>
          <w:lang w:eastAsia="en-US"/>
        </w:rPr>
      </w:pPr>
      <w:bookmarkStart w:id="22" w:name="_Toc433148092"/>
      <w:r w:rsidRPr="001034EC">
        <w:rPr>
          <w:b/>
          <w:bCs/>
          <w:i w:val="0"/>
          <w:iCs/>
          <w:lang w:eastAsia="en-US"/>
        </w:rPr>
        <w:t>Konstrukční a materiálové řešení</w:t>
      </w:r>
      <w:r w:rsidR="001034EC" w:rsidRPr="001034EC">
        <w:rPr>
          <w:b/>
          <w:bCs/>
          <w:i w:val="0"/>
          <w:iCs/>
          <w:lang w:eastAsia="en-US"/>
        </w:rPr>
        <w:t xml:space="preserve"> – stávající stav</w:t>
      </w:r>
      <w:r w:rsidRPr="001034EC">
        <w:rPr>
          <w:b/>
          <w:bCs/>
          <w:i w:val="0"/>
          <w:iCs/>
          <w:lang w:eastAsia="en-US"/>
        </w:rPr>
        <w:t>:</w:t>
      </w:r>
      <w:bookmarkEnd w:id="22"/>
    </w:p>
    <w:p w:rsidR="001034EC" w:rsidRPr="001034EC" w:rsidRDefault="00B82085" w:rsidP="00E05416">
      <w:pPr>
        <w:keepNext w:val="0"/>
      </w:pPr>
      <w:r w:rsidRPr="001034EC">
        <w:t>Konstrukční řešení vychází ze stávajícího konstrukčního řešení obje</w:t>
      </w:r>
      <w:r w:rsidR="001676B9" w:rsidRPr="001034EC">
        <w:t xml:space="preserve">ktu. V rámci stavebních úprav </w:t>
      </w:r>
      <w:r w:rsidRPr="001034EC">
        <w:t xml:space="preserve">dojde </w:t>
      </w:r>
      <w:r w:rsidR="001676B9" w:rsidRPr="001034EC">
        <w:t>k zateplení ochlazované obálky objektu a k výměně stávajících výplní otvorů včetně střešních světlíků.</w:t>
      </w:r>
    </w:p>
    <w:p w:rsidR="001676B9" w:rsidRDefault="001676B9" w:rsidP="00E05416">
      <w:pPr>
        <w:keepNext w:val="0"/>
        <w:rPr>
          <w:color w:val="FF0000"/>
        </w:rPr>
      </w:pPr>
      <w:r w:rsidRPr="00DF45C1">
        <w:rPr>
          <w:color w:val="FF0000"/>
        </w:rPr>
        <w:t xml:space="preserve"> </w:t>
      </w:r>
    </w:p>
    <w:p w:rsidR="001034EC" w:rsidRPr="001034EC" w:rsidRDefault="001034EC" w:rsidP="001034EC">
      <w:pPr>
        <w:keepNext w:val="0"/>
        <w:widowControl/>
        <w:autoSpaceDE w:val="0"/>
        <w:autoSpaceDN w:val="0"/>
        <w:adjustRightInd w:val="0"/>
        <w:spacing w:before="0"/>
        <w:rPr>
          <w:rFonts w:cs="Arial"/>
          <w:b/>
          <w:bCs/>
          <w:color w:val="000000"/>
        </w:rPr>
      </w:pPr>
      <w:r w:rsidRPr="001034EC">
        <w:rPr>
          <w:rFonts w:cs="Arial"/>
          <w:b/>
          <w:bCs/>
          <w:color w:val="000000"/>
        </w:rPr>
        <w:t>NOSNÁ KONSTRUKCE OBJEKTU</w:t>
      </w:r>
    </w:p>
    <w:p w:rsidR="001034EC" w:rsidRDefault="001034EC" w:rsidP="001034EC">
      <w:pPr>
        <w:keepNext w:val="0"/>
        <w:widowControl/>
        <w:autoSpaceDE w:val="0"/>
        <w:autoSpaceDN w:val="0"/>
        <w:adjustRightInd w:val="0"/>
        <w:spacing w:before="0"/>
        <w:rPr>
          <w:rFonts w:cs="Arial"/>
          <w:color w:val="000000"/>
        </w:rPr>
      </w:pPr>
      <w:r w:rsidRPr="001034EC">
        <w:rPr>
          <w:rFonts w:cs="Arial"/>
          <w:color w:val="000000"/>
        </w:rPr>
        <w:t>Popis objektu vychází z dochované projektové a technické dokumentace a z místního šet</w:t>
      </w:r>
      <w:r w:rsidRPr="001034EC">
        <w:rPr>
          <w:rFonts w:eastAsia="TimesNewRoman" w:cs="Arial"/>
          <w:color w:val="000000"/>
        </w:rPr>
        <w:t>ř</w:t>
      </w:r>
      <w:r>
        <w:rPr>
          <w:rFonts w:cs="Arial"/>
          <w:color w:val="000000"/>
        </w:rPr>
        <w:t xml:space="preserve">ení. </w:t>
      </w:r>
      <w:r w:rsidRPr="001034EC">
        <w:rPr>
          <w:rFonts w:cs="Arial"/>
          <w:color w:val="000000"/>
        </w:rPr>
        <w:t>Svislá nosná konstrukce budov je tvo</w:t>
      </w:r>
      <w:r w:rsidRPr="001034EC">
        <w:rPr>
          <w:rFonts w:eastAsia="TimesNewRoman" w:cs="Arial"/>
          <w:color w:val="000000"/>
        </w:rPr>
        <w:t>ř</w:t>
      </w:r>
      <w:r w:rsidRPr="001034EC">
        <w:rPr>
          <w:rFonts w:cs="Arial"/>
          <w:color w:val="000000"/>
        </w:rPr>
        <w:t xml:space="preserve">ena železobetonovým </w:t>
      </w:r>
      <w:r>
        <w:rPr>
          <w:rFonts w:cs="Arial"/>
          <w:color w:val="000000"/>
        </w:rPr>
        <w:t xml:space="preserve">montovaným skeletem. Jedná se o </w:t>
      </w:r>
      <w:r w:rsidRPr="001034EC">
        <w:rPr>
          <w:rFonts w:cs="Arial"/>
          <w:color w:val="000000"/>
        </w:rPr>
        <w:t>konstruk</w:t>
      </w:r>
      <w:r w:rsidRPr="001034EC">
        <w:rPr>
          <w:rFonts w:eastAsia="TimesNewRoman" w:cs="Arial"/>
          <w:color w:val="000000"/>
        </w:rPr>
        <w:t>č</w:t>
      </w:r>
      <w:r w:rsidRPr="001034EC">
        <w:rPr>
          <w:rFonts w:cs="Arial"/>
          <w:color w:val="000000"/>
        </w:rPr>
        <w:t xml:space="preserve">ní soustavu MS–66. Rozpony skeletu jsou 6,0 x 7,2 m a 6,0x3,6 m. V objektu </w:t>
      </w:r>
      <w:r w:rsidRPr="001034EC">
        <w:rPr>
          <w:rFonts w:eastAsia="TimesNewRoman" w:cs="Arial"/>
          <w:color w:val="000000"/>
        </w:rPr>
        <w:t>č</w:t>
      </w:r>
      <w:r>
        <w:rPr>
          <w:rFonts w:cs="Arial"/>
          <w:color w:val="000000"/>
        </w:rPr>
        <w:t xml:space="preserve">.6 kde jsou </w:t>
      </w:r>
      <w:r w:rsidRPr="001034EC">
        <w:rPr>
          <w:rFonts w:cs="Arial"/>
          <w:color w:val="000000"/>
        </w:rPr>
        <w:t>umíst</w:t>
      </w:r>
      <w:r w:rsidRPr="001034EC">
        <w:rPr>
          <w:rFonts w:eastAsia="TimesNewRoman" w:cs="Arial"/>
          <w:color w:val="000000"/>
        </w:rPr>
        <w:t>ě</w:t>
      </w:r>
      <w:r w:rsidRPr="001034EC">
        <w:rPr>
          <w:rFonts w:cs="Arial"/>
          <w:color w:val="000000"/>
        </w:rPr>
        <w:t>ny kabinety a zázemí personálu jsou r</w:t>
      </w:r>
      <w:r>
        <w:rPr>
          <w:rFonts w:cs="Arial"/>
          <w:color w:val="000000"/>
        </w:rPr>
        <w:t xml:space="preserve">ozpony 6,0 x 6,0m a 6,0 x 3,0m. </w:t>
      </w:r>
      <w:r w:rsidRPr="001034EC">
        <w:rPr>
          <w:rFonts w:cs="Arial"/>
          <w:color w:val="000000"/>
        </w:rPr>
        <w:t>Konstrukce skeletu je tvo</w:t>
      </w:r>
      <w:r w:rsidRPr="001034EC">
        <w:rPr>
          <w:rFonts w:eastAsia="TimesNewRoman" w:cs="Arial"/>
          <w:color w:val="000000"/>
        </w:rPr>
        <w:t>ř</w:t>
      </w:r>
      <w:r w:rsidRPr="001034EC">
        <w:rPr>
          <w:rFonts w:cs="Arial"/>
          <w:color w:val="000000"/>
        </w:rPr>
        <w:t>ena sloupy 0,4 x 0,4m, prefabrikovanými pr</w:t>
      </w:r>
      <w:r w:rsidRPr="001034EC">
        <w:rPr>
          <w:rFonts w:eastAsia="TimesNewRoman" w:cs="Arial"/>
          <w:color w:val="000000"/>
        </w:rPr>
        <w:t>ů</w:t>
      </w:r>
      <w:r>
        <w:rPr>
          <w:rFonts w:cs="Arial"/>
          <w:color w:val="000000"/>
        </w:rPr>
        <w:t xml:space="preserve">vlaky a ztužidly, </w:t>
      </w:r>
      <w:r w:rsidRPr="001034EC">
        <w:rPr>
          <w:rFonts w:cs="Arial"/>
          <w:color w:val="000000"/>
        </w:rPr>
        <w:t>ztužujícími st</w:t>
      </w:r>
      <w:r w:rsidRPr="001034EC">
        <w:rPr>
          <w:rFonts w:eastAsia="TimesNewRoman" w:cs="Arial"/>
          <w:color w:val="000000"/>
        </w:rPr>
        <w:t>ě</w:t>
      </w:r>
      <w:r w:rsidRPr="001034EC">
        <w:rPr>
          <w:rFonts w:cs="Arial"/>
          <w:color w:val="000000"/>
        </w:rPr>
        <w:t>nami a stropními panely tl. 250 mm. Konstruk</w:t>
      </w:r>
      <w:r w:rsidRPr="001034EC">
        <w:rPr>
          <w:rFonts w:eastAsia="TimesNewRoman" w:cs="Arial"/>
          <w:color w:val="000000"/>
        </w:rPr>
        <w:t>č</w:t>
      </w:r>
      <w:r>
        <w:rPr>
          <w:rFonts w:cs="Arial"/>
          <w:color w:val="000000"/>
        </w:rPr>
        <w:t xml:space="preserve">ní výška </w:t>
      </w:r>
      <w:r w:rsidRPr="001034EC">
        <w:rPr>
          <w:rFonts w:cs="Arial"/>
          <w:color w:val="000000"/>
        </w:rPr>
        <w:t>podlaží je p</w:t>
      </w:r>
      <w:r w:rsidRPr="001034EC">
        <w:rPr>
          <w:rFonts w:eastAsia="TimesNewRoman" w:cs="Arial"/>
          <w:color w:val="000000"/>
        </w:rPr>
        <w:t>ř</w:t>
      </w:r>
      <w:r w:rsidRPr="001034EC">
        <w:rPr>
          <w:rFonts w:cs="Arial"/>
          <w:color w:val="000000"/>
        </w:rPr>
        <w:t>evážn</w:t>
      </w:r>
      <w:r w:rsidRPr="001034EC">
        <w:rPr>
          <w:rFonts w:eastAsia="TimesNewRoman" w:cs="Arial"/>
          <w:color w:val="000000"/>
        </w:rPr>
        <w:t xml:space="preserve">ě </w:t>
      </w:r>
      <w:r>
        <w:rPr>
          <w:rFonts w:cs="Arial"/>
          <w:color w:val="000000"/>
        </w:rPr>
        <w:t xml:space="preserve">3,6 m, dále 4,2 </w:t>
      </w:r>
      <w:r w:rsidRPr="001034EC">
        <w:rPr>
          <w:rFonts w:cs="Arial"/>
          <w:color w:val="000000"/>
        </w:rPr>
        <w:t>m (vstup, odborné u</w:t>
      </w:r>
      <w:r w:rsidRPr="001034EC">
        <w:rPr>
          <w:rFonts w:eastAsia="TimesNewRoman" w:cs="Arial"/>
          <w:color w:val="000000"/>
        </w:rPr>
        <w:t>č</w:t>
      </w:r>
      <w:r w:rsidRPr="001034EC">
        <w:rPr>
          <w:rFonts w:cs="Arial"/>
          <w:color w:val="000000"/>
        </w:rPr>
        <w:t>ebny, po</w:t>
      </w:r>
      <w:r w:rsidRPr="001034EC">
        <w:rPr>
          <w:rFonts w:eastAsia="TimesNewRoman" w:cs="Arial"/>
          <w:color w:val="000000"/>
        </w:rPr>
        <w:t>č</w:t>
      </w:r>
      <w:r w:rsidRPr="001034EC">
        <w:rPr>
          <w:rFonts w:cs="Arial"/>
          <w:color w:val="000000"/>
        </w:rPr>
        <w:t>íta</w:t>
      </w:r>
      <w:r w:rsidRPr="001034EC">
        <w:rPr>
          <w:rFonts w:eastAsia="TimesNewRoman" w:cs="Arial"/>
          <w:color w:val="000000"/>
        </w:rPr>
        <w:t>č</w:t>
      </w:r>
      <w:r w:rsidRPr="001034EC">
        <w:rPr>
          <w:rFonts w:cs="Arial"/>
          <w:color w:val="000000"/>
        </w:rPr>
        <w:t>ový sál) a 8,1 m (hala t</w:t>
      </w:r>
      <w:r w:rsidRPr="001034EC">
        <w:rPr>
          <w:rFonts w:eastAsia="TimesNewRoman" w:cs="Arial"/>
          <w:color w:val="000000"/>
        </w:rPr>
        <w:t>ě</w:t>
      </w:r>
      <w:r w:rsidRPr="001034EC">
        <w:rPr>
          <w:rFonts w:cs="Arial"/>
          <w:color w:val="000000"/>
        </w:rPr>
        <w:t>locvi</w:t>
      </w:r>
      <w:r w:rsidRPr="001034EC">
        <w:rPr>
          <w:rFonts w:eastAsia="TimesNewRoman" w:cs="Arial"/>
          <w:color w:val="000000"/>
        </w:rPr>
        <w:t>č</w:t>
      </w:r>
      <w:r w:rsidRPr="001034EC">
        <w:rPr>
          <w:rFonts w:cs="Arial"/>
          <w:color w:val="000000"/>
        </w:rPr>
        <w:t>ny).</w:t>
      </w:r>
    </w:p>
    <w:p w:rsidR="001034EC" w:rsidRPr="001034EC" w:rsidRDefault="001034EC" w:rsidP="001034EC">
      <w:pPr>
        <w:keepNext w:val="0"/>
        <w:widowControl/>
        <w:autoSpaceDE w:val="0"/>
        <w:autoSpaceDN w:val="0"/>
        <w:adjustRightInd w:val="0"/>
        <w:spacing w:before="0"/>
        <w:rPr>
          <w:rFonts w:cs="Arial"/>
          <w:color w:val="000000"/>
        </w:rPr>
      </w:pPr>
    </w:p>
    <w:p w:rsidR="001034EC" w:rsidRPr="001034EC" w:rsidRDefault="001034EC" w:rsidP="001034EC">
      <w:pPr>
        <w:keepNext w:val="0"/>
        <w:widowControl/>
        <w:autoSpaceDE w:val="0"/>
        <w:autoSpaceDN w:val="0"/>
        <w:adjustRightInd w:val="0"/>
        <w:spacing w:before="0"/>
        <w:rPr>
          <w:rFonts w:cs="Arial"/>
          <w:b/>
          <w:bCs/>
          <w:color w:val="000000"/>
        </w:rPr>
      </w:pPr>
      <w:r w:rsidRPr="001034EC">
        <w:rPr>
          <w:rFonts w:cs="Arial"/>
          <w:b/>
          <w:bCs/>
          <w:color w:val="000000"/>
        </w:rPr>
        <w:t>OBVODOVÉ STĚNY</w:t>
      </w:r>
    </w:p>
    <w:p w:rsidR="001034EC" w:rsidRDefault="001034EC" w:rsidP="001034EC">
      <w:pPr>
        <w:keepNext w:val="0"/>
        <w:widowControl/>
        <w:autoSpaceDE w:val="0"/>
        <w:autoSpaceDN w:val="0"/>
        <w:adjustRightInd w:val="0"/>
        <w:spacing w:before="0"/>
        <w:rPr>
          <w:rFonts w:cs="Arial"/>
          <w:color w:val="000000"/>
        </w:rPr>
      </w:pPr>
      <w:r w:rsidRPr="001034EC">
        <w:rPr>
          <w:rFonts w:cs="Arial"/>
          <w:color w:val="000000"/>
        </w:rPr>
        <w:t>Suterénní obvodové st</w:t>
      </w:r>
      <w:r w:rsidRPr="001034EC">
        <w:rPr>
          <w:rFonts w:eastAsia="TimesNewRoman" w:cs="Arial"/>
          <w:color w:val="000000"/>
        </w:rPr>
        <w:t>ě</w:t>
      </w:r>
      <w:r w:rsidRPr="001034EC">
        <w:rPr>
          <w:rFonts w:cs="Arial"/>
          <w:color w:val="000000"/>
        </w:rPr>
        <w:t>ny jsou betonové tl. 0,40 m. Obvodový pláš</w:t>
      </w:r>
      <w:r w:rsidRPr="001034EC">
        <w:rPr>
          <w:rFonts w:eastAsia="TimesNewRoman" w:cs="Arial"/>
          <w:color w:val="000000"/>
        </w:rPr>
        <w:t xml:space="preserve">ť </w:t>
      </w:r>
      <w:r w:rsidRPr="001034EC">
        <w:rPr>
          <w:rFonts w:cs="Arial"/>
          <w:color w:val="000000"/>
        </w:rPr>
        <w:t>budov</w:t>
      </w:r>
      <w:r>
        <w:rPr>
          <w:rFonts w:cs="Arial"/>
          <w:color w:val="000000"/>
        </w:rPr>
        <w:t xml:space="preserve"> se skládá z keramzit-betonových </w:t>
      </w:r>
      <w:r w:rsidRPr="001034EC">
        <w:rPr>
          <w:rFonts w:cs="Arial"/>
          <w:color w:val="000000"/>
        </w:rPr>
        <w:t>atikových, štítových a parapetních panel</w:t>
      </w:r>
      <w:r w:rsidRPr="001034EC">
        <w:rPr>
          <w:rFonts w:eastAsia="TimesNewRoman" w:cs="Arial"/>
          <w:color w:val="000000"/>
        </w:rPr>
        <w:t xml:space="preserve">ů </w:t>
      </w:r>
      <w:r w:rsidRPr="001034EC">
        <w:rPr>
          <w:rFonts w:cs="Arial"/>
          <w:color w:val="000000"/>
        </w:rPr>
        <w:t>tl. 0,25 m. Východní a západní pr</w:t>
      </w:r>
      <w:r w:rsidRPr="001034EC">
        <w:rPr>
          <w:rFonts w:eastAsia="TimesNewRoman" w:cs="Arial"/>
          <w:color w:val="000000"/>
        </w:rPr>
        <w:t>ůč</w:t>
      </w:r>
      <w:r w:rsidRPr="001034EC">
        <w:rPr>
          <w:rFonts w:cs="Arial"/>
          <w:color w:val="000000"/>
        </w:rPr>
        <w:t xml:space="preserve">elí objektu </w:t>
      </w:r>
      <w:r w:rsidRPr="001034EC">
        <w:rPr>
          <w:rFonts w:eastAsia="TimesNewRoman" w:cs="Arial"/>
          <w:color w:val="000000"/>
        </w:rPr>
        <w:t>č</w:t>
      </w:r>
      <w:r>
        <w:rPr>
          <w:rFonts w:cs="Arial"/>
          <w:color w:val="000000"/>
        </w:rPr>
        <w:t xml:space="preserve">.6 </w:t>
      </w:r>
      <w:r w:rsidRPr="001034EC">
        <w:rPr>
          <w:rFonts w:cs="Arial"/>
          <w:color w:val="000000"/>
        </w:rPr>
        <w:t>je tvo</w:t>
      </w:r>
      <w:r w:rsidRPr="001034EC">
        <w:rPr>
          <w:rFonts w:eastAsia="TimesNewRoman" w:cs="Arial"/>
          <w:color w:val="000000"/>
        </w:rPr>
        <w:t>ř</w:t>
      </w:r>
      <w:r w:rsidRPr="001034EC">
        <w:rPr>
          <w:rFonts w:cs="Arial"/>
          <w:color w:val="000000"/>
        </w:rPr>
        <w:t>eno rastrem svislých p</w:t>
      </w:r>
      <w:r w:rsidRPr="001034EC">
        <w:rPr>
          <w:rFonts w:eastAsia="TimesNewRoman" w:cs="Arial"/>
          <w:color w:val="000000"/>
        </w:rPr>
        <w:t>ř</w:t>
      </w:r>
      <w:r w:rsidRPr="001034EC">
        <w:rPr>
          <w:rFonts w:cs="Arial"/>
          <w:color w:val="000000"/>
        </w:rPr>
        <w:t>edsazených železobetonových rám</w:t>
      </w:r>
      <w:r w:rsidRPr="001034EC">
        <w:rPr>
          <w:rFonts w:eastAsia="TimesNewRoman" w:cs="Arial"/>
          <w:color w:val="000000"/>
        </w:rPr>
        <w:t xml:space="preserve">ů </w:t>
      </w:r>
      <w:r w:rsidRPr="001034EC">
        <w:rPr>
          <w:rFonts w:cs="Arial"/>
          <w:color w:val="000000"/>
        </w:rPr>
        <w:t>ve vz</w:t>
      </w:r>
      <w:r>
        <w:rPr>
          <w:rFonts w:cs="Arial"/>
          <w:color w:val="000000"/>
        </w:rPr>
        <w:t xml:space="preserve">dálenostech cca 1,0m. Mezi rámy </w:t>
      </w:r>
      <w:r w:rsidRPr="001034EC">
        <w:rPr>
          <w:rFonts w:cs="Arial"/>
          <w:color w:val="000000"/>
        </w:rPr>
        <w:t>jsou osazeny jednotlivé výpln</w:t>
      </w:r>
      <w:r w:rsidRPr="001034EC">
        <w:rPr>
          <w:rFonts w:eastAsia="TimesNewRoman" w:cs="Arial"/>
          <w:color w:val="000000"/>
        </w:rPr>
        <w:t xml:space="preserve">ě </w:t>
      </w:r>
      <w:r w:rsidRPr="001034EC">
        <w:rPr>
          <w:rFonts w:cs="Arial"/>
          <w:color w:val="000000"/>
        </w:rPr>
        <w:t>otvor</w:t>
      </w:r>
      <w:r w:rsidRPr="001034EC">
        <w:rPr>
          <w:rFonts w:eastAsia="TimesNewRoman" w:cs="Arial"/>
          <w:color w:val="000000"/>
        </w:rPr>
        <w:t xml:space="preserve">ů </w:t>
      </w:r>
      <w:r w:rsidRPr="001034EC">
        <w:rPr>
          <w:rFonts w:cs="Arial"/>
          <w:color w:val="000000"/>
        </w:rPr>
        <w:t>v úrovni 2.NP a 3.NP.</w:t>
      </w:r>
    </w:p>
    <w:p w:rsidR="001034EC" w:rsidRPr="001034EC" w:rsidRDefault="001034EC" w:rsidP="001034EC">
      <w:pPr>
        <w:keepNext w:val="0"/>
        <w:widowControl/>
        <w:autoSpaceDE w:val="0"/>
        <w:autoSpaceDN w:val="0"/>
        <w:adjustRightInd w:val="0"/>
        <w:spacing w:before="0"/>
        <w:rPr>
          <w:rFonts w:cs="Arial"/>
          <w:color w:val="000000"/>
        </w:rPr>
      </w:pPr>
    </w:p>
    <w:p w:rsidR="001034EC" w:rsidRPr="001034EC" w:rsidRDefault="001034EC" w:rsidP="001034EC">
      <w:pPr>
        <w:keepNext w:val="0"/>
        <w:widowControl/>
        <w:autoSpaceDE w:val="0"/>
        <w:autoSpaceDN w:val="0"/>
        <w:adjustRightInd w:val="0"/>
        <w:spacing w:before="0"/>
        <w:rPr>
          <w:rFonts w:cs="Arial"/>
          <w:b/>
          <w:bCs/>
          <w:color w:val="000000"/>
        </w:rPr>
      </w:pPr>
      <w:r w:rsidRPr="001034EC">
        <w:rPr>
          <w:rFonts w:cs="Arial"/>
          <w:b/>
          <w:bCs/>
          <w:color w:val="000000"/>
        </w:rPr>
        <w:t>PŘÍČKY, PODLAHY</w:t>
      </w:r>
    </w:p>
    <w:p w:rsidR="001034EC" w:rsidRPr="001034EC" w:rsidRDefault="001034EC" w:rsidP="001034EC">
      <w:pPr>
        <w:keepNext w:val="0"/>
        <w:widowControl/>
        <w:autoSpaceDE w:val="0"/>
        <w:autoSpaceDN w:val="0"/>
        <w:adjustRightInd w:val="0"/>
        <w:spacing w:before="0"/>
        <w:rPr>
          <w:rFonts w:cs="Arial"/>
          <w:color w:val="000000"/>
        </w:rPr>
      </w:pPr>
      <w:r w:rsidRPr="001034EC">
        <w:rPr>
          <w:rFonts w:cs="Arial"/>
          <w:color w:val="000000"/>
        </w:rPr>
        <w:t>P</w:t>
      </w:r>
      <w:r w:rsidRPr="001034EC">
        <w:rPr>
          <w:rFonts w:eastAsia="TimesNewRoman" w:cs="Arial"/>
          <w:color w:val="000000"/>
        </w:rPr>
        <w:t>ř</w:t>
      </w:r>
      <w:r w:rsidRPr="001034EC">
        <w:rPr>
          <w:rFonts w:cs="Arial"/>
          <w:color w:val="000000"/>
        </w:rPr>
        <w:t>í</w:t>
      </w:r>
      <w:r w:rsidRPr="001034EC">
        <w:rPr>
          <w:rFonts w:eastAsia="TimesNewRoman" w:cs="Arial"/>
          <w:color w:val="000000"/>
        </w:rPr>
        <w:t>č</w:t>
      </w:r>
      <w:r w:rsidRPr="001034EC">
        <w:rPr>
          <w:rFonts w:cs="Arial"/>
          <w:color w:val="000000"/>
        </w:rPr>
        <w:t>ky jsou zd</w:t>
      </w:r>
      <w:r w:rsidRPr="001034EC">
        <w:rPr>
          <w:rFonts w:eastAsia="TimesNewRoman" w:cs="Arial"/>
          <w:color w:val="000000"/>
        </w:rPr>
        <w:t>ě</w:t>
      </w:r>
      <w:r w:rsidRPr="001034EC">
        <w:rPr>
          <w:rFonts w:cs="Arial"/>
          <w:color w:val="000000"/>
        </w:rPr>
        <w:t>né z keramických p</w:t>
      </w:r>
      <w:r w:rsidRPr="001034EC">
        <w:rPr>
          <w:rFonts w:eastAsia="TimesNewRoman" w:cs="Arial"/>
          <w:color w:val="000000"/>
        </w:rPr>
        <w:t>ř</w:t>
      </w:r>
      <w:r w:rsidRPr="001034EC">
        <w:rPr>
          <w:rFonts w:cs="Arial"/>
          <w:color w:val="000000"/>
        </w:rPr>
        <w:t>í</w:t>
      </w:r>
      <w:r w:rsidRPr="001034EC">
        <w:rPr>
          <w:rFonts w:eastAsia="TimesNewRoman" w:cs="Arial"/>
          <w:color w:val="000000"/>
        </w:rPr>
        <w:t>č</w:t>
      </w:r>
      <w:r w:rsidRPr="001034EC">
        <w:rPr>
          <w:rFonts w:cs="Arial"/>
          <w:color w:val="000000"/>
        </w:rPr>
        <w:t>kovek p</w:t>
      </w:r>
      <w:r w:rsidRPr="001034EC">
        <w:rPr>
          <w:rFonts w:eastAsia="TimesNewRoman" w:cs="Arial"/>
          <w:color w:val="000000"/>
        </w:rPr>
        <w:t>ř</w:t>
      </w:r>
      <w:r w:rsidRPr="001034EC">
        <w:rPr>
          <w:rFonts w:cs="Arial"/>
          <w:color w:val="000000"/>
        </w:rPr>
        <w:t>ípadn</w:t>
      </w:r>
      <w:r w:rsidRPr="001034EC">
        <w:rPr>
          <w:rFonts w:eastAsia="TimesNewRoman" w:cs="Arial"/>
          <w:color w:val="000000"/>
        </w:rPr>
        <w:t xml:space="preserve">ě </w:t>
      </w:r>
      <w:r w:rsidRPr="001034EC">
        <w:rPr>
          <w:rFonts w:cs="Arial"/>
          <w:color w:val="000000"/>
        </w:rPr>
        <w:t>pórobetonových blok</w:t>
      </w:r>
      <w:r w:rsidRPr="001034EC">
        <w:rPr>
          <w:rFonts w:eastAsia="TimesNewRoman" w:cs="Arial"/>
          <w:color w:val="000000"/>
        </w:rPr>
        <w:t xml:space="preserve">ů </w:t>
      </w:r>
      <w:r>
        <w:rPr>
          <w:rFonts w:cs="Arial"/>
          <w:color w:val="000000"/>
        </w:rPr>
        <w:t xml:space="preserve">tl. 125 mm. Skladby </w:t>
      </w:r>
      <w:r w:rsidRPr="001034EC">
        <w:rPr>
          <w:rFonts w:cs="Arial"/>
          <w:color w:val="000000"/>
        </w:rPr>
        <w:t>podlah k zemin</w:t>
      </w:r>
      <w:r w:rsidRPr="001034EC">
        <w:rPr>
          <w:rFonts w:eastAsia="TimesNewRoman" w:cs="Arial"/>
          <w:color w:val="000000"/>
        </w:rPr>
        <w:t xml:space="preserve">ě </w:t>
      </w:r>
      <w:r w:rsidRPr="001034EC">
        <w:rPr>
          <w:rFonts w:cs="Arial"/>
          <w:color w:val="000000"/>
        </w:rPr>
        <w:t>v chodbách jsou</w:t>
      </w:r>
      <w:r>
        <w:rPr>
          <w:rFonts w:cs="Arial"/>
          <w:color w:val="000000"/>
        </w:rPr>
        <w:t xml:space="preserve"> navrženy o celkové tl. 100 mm. </w:t>
      </w:r>
      <w:r w:rsidRPr="001034EC">
        <w:rPr>
          <w:rFonts w:cs="Arial"/>
          <w:color w:val="000000"/>
        </w:rPr>
        <w:t>Skladby podlah k zemin</w:t>
      </w:r>
      <w:r w:rsidRPr="001034EC">
        <w:rPr>
          <w:rFonts w:eastAsia="TimesNewRoman" w:cs="Arial"/>
          <w:color w:val="000000"/>
        </w:rPr>
        <w:t>ě</w:t>
      </w:r>
      <w:r w:rsidRPr="001034EC">
        <w:rPr>
          <w:rFonts w:cs="Arial"/>
          <w:color w:val="000000"/>
        </w:rPr>
        <w:t>: kameninové dlaždice 30 mm, cem. malta 20 mm, fibrex 20 mm, cem. pot</w:t>
      </w:r>
      <w:r w:rsidRPr="001034EC">
        <w:rPr>
          <w:rFonts w:eastAsia="TimesNewRoman" w:cs="Arial"/>
          <w:color w:val="000000"/>
        </w:rPr>
        <w:t>ě</w:t>
      </w:r>
      <w:r>
        <w:rPr>
          <w:rFonts w:cs="Arial"/>
          <w:color w:val="000000"/>
        </w:rPr>
        <w:t xml:space="preserve">r 30 </w:t>
      </w:r>
      <w:r w:rsidRPr="001034EC">
        <w:rPr>
          <w:rFonts w:cs="Arial"/>
          <w:color w:val="000000"/>
        </w:rPr>
        <w:t>mm, hydroiz</w:t>
      </w:r>
      <w:r>
        <w:rPr>
          <w:rFonts w:cs="Arial"/>
          <w:color w:val="000000"/>
        </w:rPr>
        <w:t xml:space="preserve">olace a podkladní beton 150 mm. </w:t>
      </w:r>
      <w:r w:rsidRPr="001034EC">
        <w:rPr>
          <w:rFonts w:cs="Arial"/>
          <w:color w:val="000000"/>
        </w:rPr>
        <w:t>Skladby podlah na zemin</w:t>
      </w:r>
      <w:r w:rsidRPr="001034EC">
        <w:rPr>
          <w:rFonts w:eastAsia="TimesNewRoman" w:cs="Arial"/>
          <w:color w:val="000000"/>
        </w:rPr>
        <w:t xml:space="preserve">ě </w:t>
      </w:r>
      <w:r w:rsidRPr="001034EC">
        <w:rPr>
          <w:rFonts w:cs="Arial"/>
          <w:color w:val="000000"/>
        </w:rPr>
        <w:t>v u</w:t>
      </w:r>
      <w:r w:rsidRPr="001034EC">
        <w:rPr>
          <w:rFonts w:eastAsia="TimesNewRoman" w:cs="Arial"/>
          <w:color w:val="000000"/>
        </w:rPr>
        <w:t>č</w:t>
      </w:r>
      <w:r w:rsidRPr="001034EC">
        <w:rPr>
          <w:rFonts w:cs="Arial"/>
          <w:color w:val="000000"/>
        </w:rPr>
        <w:t>ebnách jsou navrženy o celkové tl. 100 mm ve složeni: PVC 15 mm, cem.</w:t>
      </w:r>
    </w:p>
    <w:p w:rsidR="001034EC" w:rsidRDefault="001034EC" w:rsidP="001034EC">
      <w:pPr>
        <w:keepNext w:val="0"/>
        <w:widowControl/>
        <w:autoSpaceDE w:val="0"/>
        <w:autoSpaceDN w:val="0"/>
        <w:adjustRightInd w:val="0"/>
        <w:spacing w:before="0"/>
        <w:rPr>
          <w:rFonts w:cs="Arial"/>
          <w:color w:val="000000"/>
        </w:rPr>
      </w:pPr>
      <w:r w:rsidRPr="001034EC">
        <w:rPr>
          <w:rFonts w:cs="Arial"/>
          <w:color w:val="000000"/>
        </w:rPr>
        <w:t>pot</w:t>
      </w:r>
      <w:r w:rsidRPr="001034EC">
        <w:rPr>
          <w:rFonts w:eastAsia="TimesNewRoman" w:cs="Arial"/>
          <w:color w:val="000000"/>
        </w:rPr>
        <w:t>ě</w:t>
      </w:r>
      <w:r w:rsidRPr="001034EC">
        <w:rPr>
          <w:rFonts w:cs="Arial"/>
          <w:color w:val="000000"/>
        </w:rPr>
        <w:t>r 35 mm, fibrex 20 + 30 mm, hydroizolace a podkladní beton 150 mm. Skladby podlah na zemin</w:t>
      </w:r>
      <w:r w:rsidRPr="001034EC">
        <w:rPr>
          <w:rFonts w:eastAsia="TimesNewRoman" w:cs="Arial"/>
          <w:color w:val="000000"/>
        </w:rPr>
        <w:t xml:space="preserve">ě </w:t>
      </w:r>
      <w:r>
        <w:rPr>
          <w:rFonts w:cs="Arial"/>
          <w:color w:val="000000"/>
        </w:rPr>
        <w:t xml:space="preserve">v </w:t>
      </w:r>
      <w:r w:rsidRPr="001034EC">
        <w:rPr>
          <w:rFonts w:cs="Arial"/>
          <w:color w:val="000000"/>
        </w:rPr>
        <w:t>t</w:t>
      </w:r>
      <w:r w:rsidRPr="001034EC">
        <w:rPr>
          <w:rFonts w:eastAsia="TimesNewRoman" w:cs="Arial"/>
          <w:color w:val="000000"/>
        </w:rPr>
        <w:t>ě</w:t>
      </w:r>
      <w:r w:rsidRPr="001034EC">
        <w:rPr>
          <w:rFonts w:cs="Arial"/>
          <w:color w:val="000000"/>
        </w:rPr>
        <w:t>locvi</w:t>
      </w:r>
      <w:r w:rsidRPr="001034EC">
        <w:rPr>
          <w:rFonts w:eastAsia="TimesNewRoman" w:cs="Arial"/>
          <w:color w:val="000000"/>
        </w:rPr>
        <w:t>č</w:t>
      </w:r>
      <w:r w:rsidRPr="001034EC">
        <w:rPr>
          <w:rFonts w:cs="Arial"/>
          <w:color w:val="000000"/>
        </w:rPr>
        <w:t>nách jsou navrženy o celkové tl. 100 mm ve složeni: vlysy 20 mm, izola</w:t>
      </w:r>
      <w:r w:rsidRPr="001034EC">
        <w:rPr>
          <w:rFonts w:eastAsia="TimesNewRoman" w:cs="Arial"/>
          <w:color w:val="000000"/>
        </w:rPr>
        <w:t>č</w:t>
      </w:r>
      <w:r>
        <w:rPr>
          <w:rFonts w:cs="Arial"/>
          <w:color w:val="000000"/>
        </w:rPr>
        <w:t xml:space="preserve">ni empa desky 30 mm, </w:t>
      </w:r>
      <w:r w:rsidRPr="001034EC">
        <w:rPr>
          <w:rFonts w:cs="Arial"/>
          <w:color w:val="000000"/>
        </w:rPr>
        <w:t>cem. pot</w:t>
      </w:r>
      <w:r w:rsidRPr="001034EC">
        <w:rPr>
          <w:rFonts w:eastAsia="TimesNewRoman" w:cs="Arial"/>
          <w:color w:val="000000"/>
        </w:rPr>
        <w:t>ě</w:t>
      </w:r>
      <w:r w:rsidRPr="001034EC">
        <w:rPr>
          <w:rFonts w:cs="Arial"/>
          <w:color w:val="000000"/>
        </w:rPr>
        <w:t>r 20 mm, škvárový nasyp 30 mm, hydroizolace a podkladní beton</w:t>
      </w:r>
      <w:r>
        <w:rPr>
          <w:rFonts w:cs="Arial"/>
          <w:color w:val="000000"/>
        </w:rPr>
        <w:t xml:space="preserve"> </w:t>
      </w:r>
      <w:r w:rsidRPr="001034EC">
        <w:rPr>
          <w:rFonts w:cs="Arial"/>
          <w:color w:val="000000"/>
        </w:rPr>
        <w:t>150 mm.</w:t>
      </w:r>
    </w:p>
    <w:p w:rsidR="00D3116A" w:rsidRDefault="00D3116A" w:rsidP="001034EC">
      <w:pPr>
        <w:keepNext w:val="0"/>
        <w:widowControl/>
        <w:autoSpaceDE w:val="0"/>
        <w:autoSpaceDN w:val="0"/>
        <w:adjustRightInd w:val="0"/>
        <w:spacing w:before="0"/>
        <w:rPr>
          <w:rFonts w:cs="Arial"/>
          <w:b/>
          <w:bCs/>
          <w:color w:val="000000"/>
        </w:rPr>
      </w:pPr>
    </w:p>
    <w:p w:rsidR="00D3116A" w:rsidRDefault="00D3116A" w:rsidP="001034EC">
      <w:pPr>
        <w:keepNext w:val="0"/>
        <w:widowControl/>
        <w:autoSpaceDE w:val="0"/>
        <w:autoSpaceDN w:val="0"/>
        <w:adjustRightInd w:val="0"/>
        <w:spacing w:before="0"/>
        <w:rPr>
          <w:rFonts w:cs="Arial"/>
          <w:b/>
          <w:bCs/>
          <w:color w:val="000000"/>
        </w:rPr>
      </w:pPr>
    </w:p>
    <w:p w:rsidR="00D3116A" w:rsidRDefault="00D3116A" w:rsidP="001034EC">
      <w:pPr>
        <w:keepNext w:val="0"/>
        <w:widowControl/>
        <w:autoSpaceDE w:val="0"/>
        <w:autoSpaceDN w:val="0"/>
        <w:adjustRightInd w:val="0"/>
        <w:spacing w:before="0"/>
        <w:rPr>
          <w:rFonts w:cs="Arial"/>
          <w:b/>
          <w:bCs/>
          <w:color w:val="000000"/>
        </w:rPr>
      </w:pPr>
    </w:p>
    <w:p w:rsidR="001034EC" w:rsidRPr="001034EC" w:rsidRDefault="001034EC" w:rsidP="001034EC">
      <w:pPr>
        <w:keepNext w:val="0"/>
        <w:widowControl/>
        <w:autoSpaceDE w:val="0"/>
        <w:autoSpaceDN w:val="0"/>
        <w:adjustRightInd w:val="0"/>
        <w:spacing w:before="0"/>
        <w:rPr>
          <w:rFonts w:cs="Arial"/>
          <w:b/>
          <w:bCs/>
          <w:color w:val="000000"/>
        </w:rPr>
      </w:pPr>
      <w:r w:rsidRPr="001034EC">
        <w:rPr>
          <w:rFonts w:cs="Arial"/>
          <w:b/>
          <w:bCs/>
          <w:color w:val="000000"/>
        </w:rPr>
        <w:lastRenderedPageBreak/>
        <w:t>STŘEŠNÍ PLÁŠŤ</w:t>
      </w:r>
    </w:p>
    <w:p w:rsidR="001034EC" w:rsidRPr="001034EC" w:rsidRDefault="001034EC" w:rsidP="001034EC">
      <w:pPr>
        <w:keepNext w:val="0"/>
        <w:widowControl/>
        <w:autoSpaceDE w:val="0"/>
        <w:autoSpaceDN w:val="0"/>
        <w:adjustRightInd w:val="0"/>
        <w:spacing w:before="0"/>
        <w:rPr>
          <w:rFonts w:cs="Arial"/>
          <w:color w:val="000000"/>
        </w:rPr>
      </w:pPr>
      <w:r w:rsidRPr="001034EC">
        <w:rPr>
          <w:rFonts w:cs="Arial"/>
          <w:color w:val="000000"/>
        </w:rPr>
        <w:t>St</w:t>
      </w:r>
      <w:r w:rsidRPr="001034EC">
        <w:rPr>
          <w:rFonts w:eastAsia="TimesNewRoman" w:cs="Arial"/>
          <w:color w:val="000000"/>
        </w:rPr>
        <w:t>ř</w:t>
      </w:r>
      <w:r w:rsidRPr="001034EC">
        <w:rPr>
          <w:rFonts w:cs="Arial"/>
          <w:color w:val="000000"/>
        </w:rPr>
        <w:t>echy na objektu jsou provedeny jako jednopláš</w:t>
      </w:r>
      <w:r w:rsidRPr="001034EC">
        <w:rPr>
          <w:rFonts w:eastAsia="TimesNewRoman" w:cs="Arial"/>
          <w:color w:val="000000"/>
        </w:rPr>
        <w:t>ť</w:t>
      </w:r>
      <w:r w:rsidRPr="001034EC">
        <w:rPr>
          <w:rFonts w:cs="Arial"/>
          <w:color w:val="000000"/>
        </w:rPr>
        <w:t>ové s povlakovou krytinou. Vodorovnou nosnou</w:t>
      </w:r>
      <w:r>
        <w:rPr>
          <w:rFonts w:cs="Arial"/>
          <w:color w:val="000000"/>
        </w:rPr>
        <w:t xml:space="preserve"> </w:t>
      </w:r>
      <w:r w:rsidRPr="001034EC">
        <w:rPr>
          <w:rFonts w:cs="Arial"/>
          <w:color w:val="000000"/>
        </w:rPr>
        <w:t>konstrukci tvo</w:t>
      </w:r>
      <w:r w:rsidRPr="001034EC">
        <w:rPr>
          <w:rFonts w:eastAsia="TimesNewRoman" w:cs="Arial"/>
          <w:color w:val="000000"/>
        </w:rPr>
        <w:t>ř</w:t>
      </w:r>
      <w:r w:rsidRPr="001034EC">
        <w:rPr>
          <w:rFonts w:cs="Arial"/>
          <w:color w:val="000000"/>
        </w:rPr>
        <w:t>í železobetonové pr</w:t>
      </w:r>
      <w:r w:rsidRPr="001034EC">
        <w:rPr>
          <w:rFonts w:eastAsia="TimesNewRoman" w:cs="Arial"/>
          <w:color w:val="000000"/>
        </w:rPr>
        <w:t>ů</w:t>
      </w:r>
      <w:r w:rsidRPr="001034EC">
        <w:rPr>
          <w:rFonts w:cs="Arial"/>
          <w:color w:val="000000"/>
        </w:rPr>
        <w:t>vlaky a železobetonové stropní panely tl. 0,25 m. St</w:t>
      </w:r>
      <w:r w:rsidRPr="001034EC">
        <w:rPr>
          <w:rFonts w:eastAsia="TimesNewRoman" w:cs="Arial"/>
          <w:color w:val="000000"/>
        </w:rPr>
        <w:t>ř</w:t>
      </w:r>
      <w:r>
        <w:rPr>
          <w:rFonts w:cs="Arial"/>
          <w:color w:val="000000"/>
        </w:rPr>
        <w:t xml:space="preserve">echy budov jsou </w:t>
      </w:r>
      <w:r w:rsidRPr="001034EC">
        <w:rPr>
          <w:rFonts w:cs="Arial"/>
          <w:color w:val="000000"/>
        </w:rPr>
        <w:t>navrženy jako jednopláš</w:t>
      </w:r>
      <w:r w:rsidRPr="001034EC">
        <w:rPr>
          <w:rFonts w:eastAsia="TimesNewRoman" w:cs="Arial"/>
          <w:color w:val="000000"/>
        </w:rPr>
        <w:t>ť</w:t>
      </w:r>
      <w:r w:rsidRPr="001034EC">
        <w:rPr>
          <w:rFonts w:cs="Arial"/>
          <w:color w:val="000000"/>
        </w:rPr>
        <w:t>ové ve skladb</w:t>
      </w:r>
      <w:r w:rsidRPr="001034EC">
        <w:rPr>
          <w:rFonts w:eastAsia="TimesNewRoman" w:cs="Arial"/>
          <w:color w:val="000000"/>
        </w:rPr>
        <w:t>ě</w:t>
      </w:r>
      <w:r w:rsidRPr="001034EC">
        <w:rPr>
          <w:rFonts w:cs="Arial"/>
          <w:color w:val="000000"/>
        </w:rPr>
        <w:t>: železobetonové stropní panely tl. 250 mm, škvára ve spádu 30-</w:t>
      </w:r>
    </w:p>
    <w:p w:rsidR="001034EC" w:rsidRPr="001034EC" w:rsidRDefault="001034EC" w:rsidP="001034EC">
      <w:pPr>
        <w:keepNext w:val="0"/>
        <w:widowControl/>
        <w:autoSpaceDE w:val="0"/>
        <w:autoSpaceDN w:val="0"/>
        <w:adjustRightInd w:val="0"/>
        <w:spacing w:before="0"/>
        <w:rPr>
          <w:rFonts w:cs="Arial"/>
          <w:color w:val="000000"/>
        </w:rPr>
      </w:pPr>
      <w:r w:rsidRPr="001034EC">
        <w:rPr>
          <w:rFonts w:cs="Arial"/>
          <w:color w:val="000000"/>
        </w:rPr>
        <w:t>100mm, plynosilikátové desky tl. 150mm, betonová mazanina 30mm a povlaková hydroizolace.</w:t>
      </w:r>
    </w:p>
    <w:p w:rsidR="001034EC" w:rsidRDefault="001034EC" w:rsidP="001034EC">
      <w:pPr>
        <w:keepNext w:val="0"/>
        <w:widowControl/>
        <w:autoSpaceDE w:val="0"/>
        <w:autoSpaceDN w:val="0"/>
        <w:adjustRightInd w:val="0"/>
        <w:spacing w:before="0"/>
        <w:rPr>
          <w:rFonts w:cs="Arial"/>
          <w:color w:val="000000"/>
        </w:rPr>
      </w:pPr>
      <w:r w:rsidRPr="001034EC">
        <w:rPr>
          <w:rFonts w:cs="Arial"/>
          <w:color w:val="000000"/>
        </w:rPr>
        <w:t>Terasy jsou navrženy rovn</w:t>
      </w:r>
      <w:r w:rsidRPr="001034EC">
        <w:rPr>
          <w:rFonts w:eastAsia="TimesNewRoman" w:cs="Arial"/>
          <w:color w:val="000000"/>
        </w:rPr>
        <w:t>ě</w:t>
      </w:r>
      <w:r w:rsidRPr="001034EC">
        <w:rPr>
          <w:rFonts w:cs="Arial"/>
          <w:color w:val="000000"/>
        </w:rPr>
        <w:t>ž jako jednopláš</w:t>
      </w:r>
      <w:r w:rsidRPr="001034EC">
        <w:rPr>
          <w:rFonts w:eastAsia="TimesNewRoman" w:cs="Arial"/>
          <w:color w:val="000000"/>
        </w:rPr>
        <w:t>ť</w:t>
      </w:r>
      <w:r w:rsidRPr="001034EC">
        <w:rPr>
          <w:rFonts w:cs="Arial"/>
          <w:color w:val="000000"/>
        </w:rPr>
        <w:t>ové ve skladb</w:t>
      </w:r>
      <w:r w:rsidRPr="001034EC">
        <w:rPr>
          <w:rFonts w:eastAsia="TimesNewRoman" w:cs="Arial"/>
          <w:color w:val="000000"/>
        </w:rPr>
        <w:t>ě</w:t>
      </w:r>
      <w:r w:rsidRPr="001034EC">
        <w:rPr>
          <w:rFonts w:cs="Arial"/>
          <w:color w:val="000000"/>
        </w:rPr>
        <w:t>: železo</w:t>
      </w:r>
      <w:r>
        <w:rPr>
          <w:rFonts w:cs="Arial"/>
          <w:color w:val="000000"/>
        </w:rPr>
        <w:t xml:space="preserve">betonové stropní panely tl. 250 </w:t>
      </w:r>
      <w:r w:rsidRPr="001034EC">
        <w:rPr>
          <w:rFonts w:cs="Arial"/>
          <w:color w:val="000000"/>
        </w:rPr>
        <w:t>mm, škvára ve spádu 30-100mm, plynosilikátové desky tl. 150mm, betonová mazanina 30mm, povla</w:t>
      </w:r>
      <w:r>
        <w:rPr>
          <w:rFonts w:cs="Arial"/>
          <w:color w:val="000000"/>
        </w:rPr>
        <w:t xml:space="preserve">ková </w:t>
      </w:r>
      <w:r w:rsidRPr="001034EC">
        <w:rPr>
          <w:rFonts w:cs="Arial"/>
          <w:color w:val="000000"/>
        </w:rPr>
        <w:t>hydroizolace, betonová mazanina 30mm, cementová malta 20mm a d</w:t>
      </w:r>
      <w:r>
        <w:rPr>
          <w:rFonts w:cs="Arial"/>
          <w:color w:val="000000"/>
        </w:rPr>
        <w:t xml:space="preserve">lažba s brokovaným povrchem tl. </w:t>
      </w:r>
      <w:r w:rsidRPr="001034EC">
        <w:rPr>
          <w:rFonts w:cs="Arial"/>
          <w:color w:val="000000"/>
        </w:rPr>
        <w:t>10mm.</w:t>
      </w:r>
    </w:p>
    <w:p w:rsidR="001034EC" w:rsidRPr="001034EC" w:rsidRDefault="001034EC" w:rsidP="001034EC">
      <w:pPr>
        <w:keepNext w:val="0"/>
        <w:widowControl/>
        <w:autoSpaceDE w:val="0"/>
        <w:autoSpaceDN w:val="0"/>
        <w:adjustRightInd w:val="0"/>
        <w:spacing w:before="0"/>
        <w:rPr>
          <w:rFonts w:cs="Arial"/>
          <w:color w:val="000000"/>
        </w:rPr>
      </w:pPr>
    </w:p>
    <w:p w:rsidR="001034EC" w:rsidRPr="001034EC" w:rsidRDefault="001034EC" w:rsidP="001034EC">
      <w:pPr>
        <w:keepNext w:val="0"/>
        <w:widowControl/>
        <w:autoSpaceDE w:val="0"/>
        <w:autoSpaceDN w:val="0"/>
        <w:adjustRightInd w:val="0"/>
        <w:spacing w:before="0"/>
        <w:rPr>
          <w:rFonts w:cs="Arial"/>
          <w:b/>
          <w:bCs/>
          <w:color w:val="000000"/>
        </w:rPr>
      </w:pPr>
      <w:r w:rsidRPr="001034EC">
        <w:rPr>
          <w:rFonts w:cs="Arial"/>
          <w:b/>
          <w:bCs/>
          <w:color w:val="000000"/>
        </w:rPr>
        <w:t>VÝPLNĚ OTVORŮ</w:t>
      </w:r>
    </w:p>
    <w:p w:rsidR="001034EC" w:rsidRPr="001034EC" w:rsidRDefault="001034EC" w:rsidP="001034EC">
      <w:pPr>
        <w:keepNext w:val="0"/>
        <w:widowControl/>
        <w:autoSpaceDE w:val="0"/>
        <w:autoSpaceDN w:val="0"/>
        <w:adjustRightInd w:val="0"/>
        <w:spacing w:before="0"/>
        <w:rPr>
          <w:rFonts w:eastAsia="TimesNewRoman" w:cs="Arial"/>
          <w:color w:val="000000"/>
        </w:rPr>
      </w:pPr>
      <w:r w:rsidRPr="001034EC">
        <w:rPr>
          <w:rFonts w:cs="Arial"/>
          <w:color w:val="000000"/>
        </w:rPr>
        <w:t>Pásová okna a balkonové dve</w:t>
      </w:r>
      <w:r w:rsidRPr="001034EC">
        <w:rPr>
          <w:rFonts w:eastAsia="TimesNewRoman" w:cs="Arial"/>
          <w:color w:val="000000"/>
        </w:rPr>
        <w:t>ř</w:t>
      </w:r>
      <w:r w:rsidRPr="001034EC">
        <w:rPr>
          <w:rFonts w:cs="Arial"/>
          <w:color w:val="000000"/>
        </w:rPr>
        <w:t>e jsou z v</w:t>
      </w:r>
      <w:r w:rsidRPr="001034EC">
        <w:rPr>
          <w:rFonts w:eastAsia="TimesNewRoman" w:cs="Arial"/>
          <w:color w:val="000000"/>
        </w:rPr>
        <w:t>ě</w:t>
      </w:r>
      <w:r w:rsidRPr="001034EC">
        <w:rPr>
          <w:rFonts w:cs="Arial"/>
          <w:color w:val="000000"/>
        </w:rPr>
        <w:t xml:space="preserve">tší </w:t>
      </w:r>
      <w:r w:rsidRPr="001034EC">
        <w:rPr>
          <w:rFonts w:eastAsia="TimesNewRoman" w:cs="Arial"/>
          <w:color w:val="000000"/>
        </w:rPr>
        <w:t>č</w:t>
      </w:r>
      <w:r w:rsidRPr="001034EC">
        <w:rPr>
          <w:rFonts w:cs="Arial"/>
          <w:color w:val="000000"/>
        </w:rPr>
        <w:t>ásti vym</w:t>
      </w:r>
      <w:r w:rsidRPr="001034EC">
        <w:rPr>
          <w:rFonts w:eastAsia="TimesNewRoman" w:cs="Arial"/>
          <w:color w:val="000000"/>
        </w:rPr>
        <w:t>ě</w:t>
      </w:r>
      <w:r w:rsidRPr="001034EC">
        <w:rPr>
          <w:rFonts w:cs="Arial"/>
          <w:color w:val="000000"/>
        </w:rPr>
        <w:t>n</w:t>
      </w:r>
      <w:r w:rsidRPr="001034EC">
        <w:rPr>
          <w:rFonts w:eastAsia="TimesNewRoman" w:cs="Arial"/>
          <w:color w:val="000000"/>
        </w:rPr>
        <w:t>ě</w:t>
      </w:r>
      <w:r w:rsidRPr="001034EC">
        <w:rPr>
          <w:rFonts w:cs="Arial"/>
          <w:color w:val="000000"/>
        </w:rPr>
        <w:t>na za okna a dve</w:t>
      </w:r>
      <w:r w:rsidRPr="001034EC">
        <w:rPr>
          <w:rFonts w:eastAsia="TimesNewRoman" w:cs="Arial"/>
          <w:color w:val="000000"/>
        </w:rPr>
        <w:t>ř</w:t>
      </w:r>
      <w:r w:rsidRPr="001034EC">
        <w:rPr>
          <w:rFonts w:cs="Arial"/>
          <w:color w:val="000000"/>
        </w:rPr>
        <w:t>e z platových profil</w:t>
      </w:r>
      <w:r w:rsidRPr="001034EC">
        <w:rPr>
          <w:rFonts w:eastAsia="TimesNewRoman" w:cs="Arial"/>
          <w:color w:val="000000"/>
        </w:rPr>
        <w:t>ů</w:t>
      </w:r>
      <w:r>
        <w:rPr>
          <w:rFonts w:eastAsia="TimesNewRoman" w:cs="Arial"/>
          <w:color w:val="000000"/>
        </w:rPr>
        <w:t xml:space="preserve"> </w:t>
      </w:r>
      <w:r w:rsidRPr="001034EC">
        <w:rPr>
          <w:rFonts w:cs="Arial"/>
          <w:color w:val="000000"/>
        </w:rPr>
        <w:t>v pr</w:t>
      </w:r>
      <w:r w:rsidRPr="001034EC">
        <w:rPr>
          <w:rFonts w:eastAsia="TimesNewRoman" w:cs="Arial"/>
          <w:color w:val="000000"/>
        </w:rPr>
        <w:t>ů</w:t>
      </w:r>
      <w:r w:rsidRPr="001034EC">
        <w:rPr>
          <w:rFonts w:cs="Arial"/>
          <w:color w:val="000000"/>
        </w:rPr>
        <w:t>b</w:t>
      </w:r>
      <w:r w:rsidRPr="001034EC">
        <w:rPr>
          <w:rFonts w:eastAsia="TimesNewRoman" w:cs="Arial"/>
          <w:color w:val="000000"/>
        </w:rPr>
        <w:t>ě</w:t>
      </w:r>
      <w:r w:rsidRPr="001034EC">
        <w:rPr>
          <w:rFonts w:cs="Arial"/>
          <w:color w:val="000000"/>
        </w:rPr>
        <w:t>hu posledních patnácti let. Prosklené st</w:t>
      </w:r>
      <w:r w:rsidRPr="001034EC">
        <w:rPr>
          <w:rFonts w:eastAsia="TimesNewRoman" w:cs="Arial"/>
          <w:color w:val="000000"/>
        </w:rPr>
        <w:t>ě</w:t>
      </w:r>
      <w:r w:rsidRPr="001034EC">
        <w:rPr>
          <w:rFonts w:cs="Arial"/>
          <w:color w:val="000000"/>
        </w:rPr>
        <w:t>ny t</w:t>
      </w:r>
      <w:r w:rsidRPr="001034EC">
        <w:rPr>
          <w:rFonts w:eastAsia="TimesNewRoman" w:cs="Arial"/>
          <w:color w:val="000000"/>
        </w:rPr>
        <w:t>ě</w:t>
      </w:r>
      <w:r w:rsidRPr="001034EC">
        <w:rPr>
          <w:rFonts w:cs="Arial"/>
          <w:color w:val="000000"/>
        </w:rPr>
        <w:t>locvi</w:t>
      </w:r>
      <w:r w:rsidRPr="001034EC">
        <w:rPr>
          <w:rFonts w:eastAsia="TimesNewRoman" w:cs="Arial"/>
          <w:color w:val="000000"/>
        </w:rPr>
        <w:t>č</w:t>
      </w:r>
      <w:r w:rsidRPr="001034EC">
        <w:rPr>
          <w:rFonts w:cs="Arial"/>
          <w:color w:val="000000"/>
        </w:rPr>
        <w:t>en jsou dvojit</w:t>
      </w:r>
      <w:r w:rsidRPr="001034EC">
        <w:rPr>
          <w:rFonts w:eastAsia="TimesNewRoman" w:cs="Arial"/>
          <w:color w:val="000000"/>
        </w:rPr>
        <w:t xml:space="preserve">ě </w:t>
      </w:r>
      <w:r w:rsidRPr="001034EC">
        <w:rPr>
          <w:rFonts w:cs="Arial"/>
          <w:color w:val="000000"/>
        </w:rPr>
        <w:t>zasklené v kovovém rámu.</w:t>
      </w:r>
      <w:r>
        <w:rPr>
          <w:rFonts w:eastAsia="TimesNewRoman" w:cs="Arial"/>
          <w:color w:val="000000"/>
        </w:rPr>
        <w:t xml:space="preserve"> </w:t>
      </w:r>
      <w:r w:rsidRPr="001034EC">
        <w:rPr>
          <w:rFonts w:cs="Arial"/>
          <w:color w:val="000000"/>
        </w:rPr>
        <w:t>V rámci d</w:t>
      </w:r>
      <w:r w:rsidRPr="001034EC">
        <w:rPr>
          <w:rFonts w:eastAsia="TimesNewRoman" w:cs="Arial"/>
          <w:color w:val="000000"/>
        </w:rPr>
        <w:t>ř</w:t>
      </w:r>
      <w:r w:rsidRPr="001034EC">
        <w:rPr>
          <w:rFonts w:cs="Arial"/>
          <w:color w:val="000000"/>
        </w:rPr>
        <w:t>ív</w:t>
      </w:r>
      <w:r w:rsidRPr="001034EC">
        <w:rPr>
          <w:rFonts w:eastAsia="TimesNewRoman" w:cs="Arial"/>
          <w:color w:val="000000"/>
        </w:rPr>
        <w:t>ě</w:t>
      </w:r>
      <w:r w:rsidRPr="001034EC">
        <w:rPr>
          <w:rFonts w:cs="Arial"/>
          <w:color w:val="000000"/>
        </w:rPr>
        <w:t>jší stavební úpravy sledující snížení tepelných ztrát byly prosklené ocelové st</w:t>
      </w:r>
      <w:r w:rsidRPr="001034EC">
        <w:rPr>
          <w:rFonts w:eastAsia="TimesNewRoman" w:cs="Arial"/>
          <w:color w:val="000000"/>
        </w:rPr>
        <w:t>ě</w:t>
      </w:r>
      <w:r w:rsidRPr="001034EC">
        <w:rPr>
          <w:rFonts w:cs="Arial"/>
          <w:color w:val="000000"/>
        </w:rPr>
        <w:t>ny obezd</w:t>
      </w:r>
      <w:r w:rsidRPr="001034EC">
        <w:rPr>
          <w:rFonts w:eastAsia="TimesNewRoman" w:cs="Arial"/>
          <w:color w:val="000000"/>
        </w:rPr>
        <w:t>ě</w:t>
      </w:r>
      <w:r w:rsidRPr="001034EC">
        <w:rPr>
          <w:rFonts w:cs="Arial"/>
          <w:color w:val="000000"/>
        </w:rPr>
        <w:t>ny</w:t>
      </w:r>
      <w:r>
        <w:rPr>
          <w:rFonts w:eastAsia="TimesNewRoman" w:cs="Arial"/>
          <w:color w:val="000000"/>
        </w:rPr>
        <w:t xml:space="preserve"> </w:t>
      </w:r>
      <w:r w:rsidRPr="001034EC">
        <w:rPr>
          <w:rFonts w:cs="Arial"/>
          <w:color w:val="000000"/>
        </w:rPr>
        <w:t>z exteriéru interiéru porobetonovými tvárnicemi do výšky 4,0 m a zprovozn</w:t>
      </w:r>
      <w:r w:rsidRPr="001034EC">
        <w:rPr>
          <w:rFonts w:eastAsia="TimesNewRoman" w:cs="Arial"/>
          <w:color w:val="000000"/>
        </w:rPr>
        <w:t>ě</w:t>
      </w:r>
      <w:r w:rsidRPr="001034EC">
        <w:rPr>
          <w:rFonts w:cs="Arial"/>
          <w:color w:val="000000"/>
        </w:rPr>
        <w:t>ny z</w:t>
      </w:r>
      <w:r w:rsidRPr="001034EC">
        <w:rPr>
          <w:rFonts w:eastAsia="TimesNewRoman" w:cs="Arial"/>
          <w:color w:val="000000"/>
        </w:rPr>
        <w:t>ů</w:t>
      </w:r>
      <w:r w:rsidRPr="001034EC">
        <w:rPr>
          <w:rFonts w:cs="Arial"/>
          <w:color w:val="000000"/>
        </w:rPr>
        <w:t>staly pouze dva vstupy</w:t>
      </w:r>
      <w:r>
        <w:rPr>
          <w:rFonts w:eastAsia="TimesNewRoman" w:cs="Arial"/>
          <w:color w:val="000000"/>
        </w:rPr>
        <w:t xml:space="preserve"> </w:t>
      </w:r>
      <w:r w:rsidRPr="001034EC">
        <w:rPr>
          <w:rFonts w:cs="Arial"/>
          <w:color w:val="000000"/>
        </w:rPr>
        <w:t>do objektu 9 ze severní strany. Vedlejší vstupy jsou d</w:t>
      </w:r>
      <w:r w:rsidRPr="001034EC">
        <w:rPr>
          <w:rFonts w:eastAsia="TimesNewRoman" w:cs="Arial"/>
          <w:color w:val="000000"/>
        </w:rPr>
        <w:t>ř</w:t>
      </w:r>
      <w:r w:rsidRPr="001034EC">
        <w:rPr>
          <w:rFonts w:cs="Arial"/>
          <w:color w:val="000000"/>
        </w:rPr>
        <w:t>ev</w:t>
      </w:r>
      <w:r w:rsidRPr="001034EC">
        <w:rPr>
          <w:rFonts w:eastAsia="TimesNewRoman" w:cs="Arial"/>
          <w:color w:val="000000"/>
        </w:rPr>
        <w:t>ě</w:t>
      </w:r>
      <w:r w:rsidRPr="001034EC">
        <w:rPr>
          <w:rFonts w:cs="Arial"/>
          <w:color w:val="000000"/>
        </w:rPr>
        <w:t>né plné p</w:t>
      </w:r>
      <w:r w:rsidRPr="001034EC">
        <w:rPr>
          <w:rFonts w:eastAsia="TimesNewRoman" w:cs="Arial"/>
          <w:color w:val="000000"/>
        </w:rPr>
        <w:t>ř</w:t>
      </w:r>
      <w:r w:rsidRPr="001034EC">
        <w:rPr>
          <w:rFonts w:cs="Arial"/>
          <w:color w:val="000000"/>
        </w:rPr>
        <w:t>ípadn</w:t>
      </w:r>
      <w:r w:rsidRPr="001034EC">
        <w:rPr>
          <w:rFonts w:eastAsia="TimesNewRoman" w:cs="Arial"/>
          <w:color w:val="000000"/>
        </w:rPr>
        <w:t>ě č</w:t>
      </w:r>
      <w:r w:rsidRPr="001034EC">
        <w:rPr>
          <w:rFonts w:cs="Arial"/>
          <w:color w:val="000000"/>
        </w:rPr>
        <w:t>áste</w:t>
      </w:r>
      <w:r w:rsidRPr="001034EC">
        <w:rPr>
          <w:rFonts w:eastAsia="TimesNewRoman" w:cs="Arial"/>
          <w:color w:val="000000"/>
        </w:rPr>
        <w:t>č</w:t>
      </w:r>
      <w:r w:rsidRPr="001034EC">
        <w:rPr>
          <w:rFonts w:cs="Arial"/>
          <w:color w:val="000000"/>
        </w:rPr>
        <w:t>n</w:t>
      </w:r>
      <w:r w:rsidRPr="001034EC">
        <w:rPr>
          <w:rFonts w:eastAsia="TimesNewRoman" w:cs="Arial"/>
          <w:color w:val="000000"/>
        </w:rPr>
        <w:t xml:space="preserve">ě </w:t>
      </w:r>
      <w:r w:rsidRPr="001034EC">
        <w:rPr>
          <w:rFonts w:cs="Arial"/>
          <w:color w:val="000000"/>
        </w:rPr>
        <w:t>prosklené. Na vstupu</w:t>
      </w:r>
      <w:r>
        <w:rPr>
          <w:rFonts w:eastAsia="TimesNewRoman" w:cs="Arial"/>
          <w:color w:val="000000"/>
        </w:rPr>
        <w:t xml:space="preserve"> </w:t>
      </w:r>
      <w:r w:rsidRPr="001034EC">
        <w:rPr>
          <w:rFonts w:cs="Arial"/>
          <w:color w:val="000000"/>
        </w:rPr>
        <w:t>(objekt 5) a st</w:t>
      </w:r>
      <w:r w:rsidRPr="001034EC">
        <w:rPr>
          <w:rFonts w:eastAsia="TimesNewRoman" w:cs="Arial"/>
          <w:color w:val="000000"/>
        </w:rPr>
        <w:t>ř</w:t>
      </w:r>
      <w:r w:rsidRPr="001034EC">
        <w:rPr>
          <w:rFonts w:cs="Arial"/>
          <w:color w:val="000000"/>
        </w:rPr>
        <w:t>eše 1.NP objektu 8 se dále nacházejí p</w:t>
      </w:r>
      <w:r w:rsidRPr="001034EC">
        <w:rPr>
          <w:rFonts w:eastAsia="TimesNewRoman" w:cs="Arial"/>
          <w:color w:val="000000"/>
        </w:rPr>
        <w:t>ů</w:t>
      </w:r>
      <w:r w:rsidRPr="001034EC">
        <w:rPr>
          <w:rFonts w:cs="Arial"/>
          <w:color w:val="000000"/>
        </w:rPr>
        <w:t>vodní st</w:t>
      </w:r>
      <w:r w:rsidRPr="001034EC">
        <w:rPr>
          <w:rFonts w:eastAsia="TimesNewRoman" w:cs="Arial"/>
          <w:color w:val="000000"/>
        </w:rPr>
        <w:t>ř</w:t>
      </w:r>
      <w:r w:rsidRPr="001034EC">
        <w:rPr>
          <w:rFonts w:cs="Arial"/>
          <w:color w:val="000000"/>
        </w:rPr>
        <w:t>ešní sv</w:t>
      </w:r>
      <w:r w:rsidRPr="001034EC">
        <w:rPr>
          <w:rFonts w:eastAsia="TimesNewRoman" w:cs="Arial"/>
          <w:color w:val="000000"/>
        </w:rPr>
        <w:t>ě</w:t>
      </w:r>
      <w:r w:rsidRPr="001034EC">
        <w:rPr>
          <w:rFonts w:cs="Arial"/>
          <w:color w:val="000000"/>
        </w:rPr>
        <w:t>tlíky.</w:t>
      </w:r>
    </w:p>
    <w:p w:rsidR="00412C1E" w:rsidRPr="00CD4D5C" w:rsidRDefault="00412C1E" w:rsidP="008378BB">
      <w:pPr>
        <w:keepNext w:val="0"/>
        <w:autoSpaceDE w:val="0"/>
        <w:autoSpaceDN w:val="0"/>
        <w:adjustRightInd w:val="0"/>
        <w:rPr>
          <w:rFonts w:cs="Arial"/>
        </w:rPr>
      </w:pPr>
    </w:p>
    <w:p w:rsidR="008378BB" w:rsidRPr="00CD4D5C" w:rsidRDefault="00343F17" w:rsidP="008378BB">
      <w:pPr>
        <w:pStyle w:val="Nadpis4"/>
        <w:keepNext w:val="0"/>
        <w:widowControl w:val="0"/>
        <w:numPr>
          <w:ilvl w:val="0"/>
          <w:numId w:val="17"/>
        </w:numPr>
        <w:spacing w:before="60" w:after="0"/>
        <w:rPr>
          <w:b/>
          <w:bCs/>
          <w:i w:val="0"/>
          <w:iCs/>
          <w:lang w:eastAsia="en-US"/>
        </w:rPr>
      </w:pPr>
      <w:bookmarkStart w:id="23" w:name="_Toc433148093"/>
      <w:r w:rsidRPr="00CD4D5C">
        <w:rPr>
          <w:b/>
          <w:bCs/>
          <w:i w:val="0"/>
          <w:iCs/>
          <w:lang w:eastAsia="en-US"/>
        </w:rPr>
        <w:t>Mechanická odolnost a stabilita:</w:t>
      </w:r>
      <w:bookmarkEnd w:id="23"/>
    </w:p>
    <w:p w:rsidR="00343F17" w:rsidRPr="00CD4D5C" w:rsidRDefault="00343F17" w:rsidP="008378BB">
      <w:pPr>
        <w:keepNext w:val="0"/>
        <w:spacing w:after="240"/>
        <w:rPr>
          <w:lang w:val="x-none"/>
        </w:rPr>
      </w:pPr>
      <w:r w:rsidRPr="00CD4D5C">
        <w:rPr>
          <w:lang w:val="x-none"/>
        </w:rPr>
        <w:t xml:space="preserve">V rámci rekonstrukce nebude zasahováno do nosných </w:t>
      </w:r>
      <w:r w:rsidRPr="00CD4D5C">
        <w:t>konstrukcí</w:t>
      </w:r>
      <w:r w:rsidRPr="00CD4D5C">
        <w:rPr>
          <w:lang w:val="x-none"/>
        </w:rPr>
        <w:t xml:space="preserve"> a nebude narušena statická funkce konstrukce</w:t>
      </w:r>
      <w:r w:rsidR="00D3116A">
        <w:t xml:space="preserve"> objektu</w:t>
      </w:r>
      <w:r w:rsidRPr="00CD4D5C">
        <w:rPr>
          <w:lang w:val="x-none"/>
        </w:rPr>
        <w:t>.</w:t>
      </w:r>
    </w:p>
    <w:p w:rsidR="00DC0639" w:rsidRPr="00CD4D5C" w:rsidRDefault="00284899" w:rsidP="008378BB">
      <w:pPr>
        <w:pStyle w:val="Nadpis2"/>
        <w:keepNext w:val="0"/>
        <w:widowControl w:val="0"/>
        <w:numPr>
          <w:ilvl w:val="2"/>
          <w:numId w:val="9"/>
        </w:numPr>
        <w:rPr>
          <w:rFonts w:cs="Arial"/>
          <w:b/>
          <w:bCs/>
          <w:sz w:val="24"/>
          <w:szCs w:val="24"/>
          <w:u w:val="none"/>
        </w:rPr>
      </w:pPr>
      <w:bookmarkStart w:id="24" w:name="_Toc433148094"/>
      <w:r w:rsidRPr="00CD4D5C">
        <w:rPr>
          <w:rFonts w:cs="Arial"/>
          <w:b/>
          <w:bCs/>
          <w:sz w:val="24"/>
          <w:szCs w:val="24"/>
          <w:u w:val="none"/>
        </w:rPr>
        <w:t>Základní charakteristika technických a technologických zařízení</w:t>
      </w:r>
      <w:bookmarkEnd w:id="24"/>
    </w:p>
    <w:p w:rsidR="00343F17" w:rsidRPr="00CD4D5C" w:rsidRDefault="00343F17" w:rsidP="008378BB">
      <w:pPr>
        <w:pStyle w:val="Nadpis4"/>
        <w:keepNext w:val="0"/>
        <w:numPr>
          <w:ilvl w:val="0"/>
          <w:numId w:val="38"/>
        </w:numPr>
        <w:rPr>
          <w:i w:val="0"/>
        </w:rPr>
      </w:pPr>
      <w:bookmarkStart w:id="25" w:name="_Toc433148095"/>
      <w:r w:rsidRPr="00CD4D5C">
        <w:rPr>
          <w:b/>
          <w:bCs/>
          <w:i w:val="0"/>
          <w:iCs/>
          <w:lang w:eastAsia="en-US"/>
        </w:rPr>
        <w:t>Technické řešení:</w:t>
      </w:r>
      <w:bookmarkEnd w:id="25"/>
    </w:p>
    <w:p w:rsidR="00343F17" w:rsidRPr="00CD4D5C" w:rsidRDefault="00343F17" w:rsidP="008378BB">
      <w:pPr>
        <w:keepNext w:val="0"/>
        <w:rPr>
          <w:rFonts w:cs="Arial"/>
        </w:rPr>
      </w:pPr>
      <w:r w:rsidRPr="00CD4D5C">
        <w:rPr>
          <w:rFonts w:cs="Arial"/>
        </w:rPr>
        <w:t xml:space="preserve">Technické řešení nebude v důsledku rekonstrukce objektu změněno. </w:t>
      </w:r>
    </w:p>
    <w:p w:rsidR="00343F17" w:rsidRPr="00CD4D5C" w:rsidRDefault="00343F17" w:rsidP="00343F17">
      <w:pPr>
        <w:rPr>
          <w:rFonts w:cs="Arial"/>
        </w:rPr>
      </w:pPr>
    </w:p>
    <w:p w:rsidR="00343F17" w:rsidRPr="00CD4D5C" w:rsidRDefault="00343F17" w:rsidP="00343F17">
      <w:pPr>
        <w:pStyle w:val="Nadpis4"/>
        <w:numPr>
          <w:ilvl w:val="0"/>
          <w:numId w:val="38"/>
        </w:numPr>
        <w:rPr>
          <w:b/>
          <w:bCs/>
          <w:i w:val="0"/>
          <w:iCs/>
          <w:lang w:eastAsia="en-US"/>
        </w:rPr>
      </w:pPr>
      <w:bookmarkStart w:id="26" w:name="_Toc433148096"/>
      <w:r w:rsidRPr="00CD4D5C">
        <w:rPr>
          <w:b/>
          <w:bCs/>
          <w:i w:val="0"/>
          <w:iCs/>
          <w:lang w:eastAsia="en-US"/>
        </w:rPr>
        <w:t>Výčet technických a technologických zařízení</w:t>
      </w:r>
      <w:bookmarkEnd w:id="26"/>
    </w:p>
    <w:p w:rsidR="007E67B4" w:rsidRPr="00CD4D5C" w:rsidRDefault="007E67B4" w:rsidP="007E67B4">
      <w:pPr>
        <w:keepNext w:val="0"/>
        <w:rPr>
          <w:rFonts w:cs="Arial"/>
        </w:rPr>
      </w:pPr>
      <w:r w:rsidRPr="00CD4D5C">
        <w:rPr>
          <w:rFonts w:cs="Arial"/>
        </w:rPr>
        <w:t xml:space="preserve">Technické řešení nebude v důsledku rekonstrukce objektu změněno. </w:t>
      </w:r>
    </w:p>
    <w:p w:rsidR="007E67B4" w:rsidRPr="00CD4D5C" w:rsidRDefault="007E67B4" w:rsidP="007E67B4">
      <w:pPr>
        <w:rPr>
          <w:rFonts w:cs="Arial"/>
        </w:rPr>
      </w:pPr>
    </w:p>
    <w:p w:rsidR="00284899" w:rsidRPr="00CD4D5C" w:rsidRDefault="00284899" w:rsidP="00E93C68">
      <w:pPr>
        <w:pStyle w:val="Nadpis2"/>
        <w:keepNext w:val="0"/>
        <w:widowControl w:val="0"/>
        <w:numPr>
          <w:ilvl w:val="2"/>
          <w:numId w:val="9"/>
        </w:numPr>
        <w:rPr>
          <w:rFonts w:cs="Arial"/>
          <w:b/>
          <w:bCs/>
          <w:sz w:val="24"/>
          <w:szCs w:val="24"/>
          <w:u w:val="none"/>
        </w:rPr>
      </w:pPr>
      <w:bookmarkStart w:id="27" w:name="_Toc433148097"/>
      <w:r w:rsidRPr="00CD4D5C">
        <w:rPr>
          <w:rFonts w:cs="Arial"/>
          <w:b/>
          <w:bCs/>
          <w:sz w:val="24"/>
          <w:szCs w:val="24"/>
          <w:u w:val="none"/>
        </w:rPr>
        <w:t>Požárně bezpečnostní řešení</w:t>
      </w:r>
      <w:bookmarkEnd w:id="27"/>
    </w:p>
    <w:p w:rsidR="00284899" w:rsidRPr="00CD4D5C" w:rsidRDefault="004D33A4" w:rsidP="00E93C68">
      <w:pPr>
        <w:keepNext w:val="0"/>
        <w:rPr>
          <w:rFonts w:cs="Arial"/>
        </w:rPr>
      </w:pPr>
      <w:r w:rsidRPr="00CD4D5C">
        <w:rPr>
          <w:rFonts w:cs="Arial"/>
        </w:rPr>
        <w:t xml:space="preserve">K projektu </w:t>
      </w:r>
      <w:r w:rsidR="007E67B4" w:rsidRPr="00CD4D5C">
        <w:rPr>
          <w:rFonts w:cs="Arial"/>
        </w:rPr>
        <w:t xml:space="preserve">snižování </w:t>
      </w:r>
      <w:r w:rsidR="00CD4D5C" w:rsidRPr="00CD4D5C">
        <w:rPr>
          <w:rFonts w:cs="Arial"/>
        </w:rPr>
        <w:t>spotřeby energie školského objektu Chabařovická</w:t>
      </w:r>
      <w:r w:rsidRPr="00CD4D5C">
        <w:rPr>
          <w:rFonts w:cs="Arial"/>
        </w:rPr>
        <w:t xml:space="preserve"> je zpracováno požárně bezpečnostní řešení stavby, které je samostatnou součástí projektové dokumentace.</w:t>
      </w:r>
    </w:p>
    <w:p w:rsidR="001034EC" w:rsidRPr="00CD4D5C" w:rsidRDefault="001034EC" w:rsidP="00E93C68">
      <w:pPr>
        <w:keepNext w:val="0"/>
        <w:rPr>
          <w:rFonts w:cs="Arial"/>
        </w:rPr>
      </w:pPr>
    </w:p>
    <w:p w:rsidR="00284899" w:rsidRPr="00CD4D5C" w:rsidRDefault="00284899" w:rsidP="00E93C68">
      <w:pPr>
        <w:pStyle w:val="Nadpis2"/>
        <w:keepNext w:val="0"/>
        <w:widowControl w:val="0"/>
        <w:numPr>
          <w:ilvl w:val="2"/>
          <w:numId w:val="9"/>
        </w:numPr>
        <w:rPr>
          <w:rFonts w:cs="Arial"/>
          <w:b/>
          <w:bCs/>
          <w:sz w:val="24"/>
          <w:szCs w:val="24"/>
          <w:u w:val="none"/>
        </w:rPr>
      </w:pPr>
      <w:bookmarkStart w:id="28" w:name="_Toc433148098"/>
      <w:r w:rsidRPr="00CD4D5C">
        <w:rPr>
          <w:rFonts w:cs="Arial"/>
          <w:b/>
          <w:bCs/>
          <w:sz w:val="24"/>
          <w:szCs w:val="24"/>
          <w:u w:val="none"/>
        </w:rPr>
        <w:t>Zásady hospodaření s energiemi</w:t>
      </w:r>
      <w:bookmarkEnd w:id="28"/>
    </w:p>
    <w:p w:rsidR="00284899" w:rsidRPr="00CD4D5C" w:rsidRDefault="00284899" w:rsidP="00E93C68">
      <w:pPr>
        <w:keepNext w:val="0"/>
        <w:rPr>
          <w:highlight w:val="lightGray"/>
        </w:rPr>
      </w:pPr>
    </w:p>
    <w:p w:rsidR="00284899" w:rsidRPr="00CD4D5C" w:rsidRDefault="00284899" w:rsidP="00E93C68">
      <w:pPr>
        <w:pStyle w:val="Nadpis4"/>
        <w:keepNext w:val="0"/>
        <w:widowControl w:val="0"/>
        <w:numPr>
          <w:ilvl w:val="0"/>
          <w:numId w:val="19"/>
        </w:numPr>
        <w:spacing w:before="60" w:after="0"/>
        <w:rPr>
          <w:b/>
          <w:bCs/>
          <w:i w:val="0"/>
          <w:iCs/>
          <w:lang w:eastAsia="en-US"/>
        </w:rPr>
      </w:pPr>
      <w:bookmarkStart w:id="29" w:name="_Toc433148099"/>
      <w:r w:rsidRPr="00CD4D5C">
        <w:rPr>
          <w:b/>
          <w:bCs/>
          <w:i w:val="0"/>
          <w:iCs/>
          <w:lang w:eastAsia="en-US"/>
        </w:rPr>
        <w:t>Kritéria tepelně technického hodnocení:</w:t>
      </w:r>
      <w:bookmarkEnd w:id="29"/>
    </w:p>
    <w:p w:rsidR="00284899" w:rsidRPr="00CD4D5C" w:rsidRDefault="004D33A4" w:rsidP="00E93C68">
      <w:pPr>
        <w:keepNext w:val="0"/>
      </w:pPr>
      <w:r w:rsidRPr="00CD4D5C">
        <w:t>Rekonstrukce objektu vede ke zlepšení tepelně technických vlastností budov. Objekt je navrhován na splnění požadavků energetické náročnosti budov z hlediska tepelně technických vlastností budov dle normy</w:t>
      </w:r>
      <w:r w:rsidR="00284899" w:rsidRPr="00CD4D5C">
        <w:t xml:space="preserve"> ČSN 73 0540</w:t>
      </w:r>
      <w:r w:rsidRPr="00CD4D5C">
        <w:t>-1 až 4. Tepelná ochrana budov.</w:t>
      </w:r>
    </w:p>
    <w:p w:rsidR="00284899" w:rsidRPr="00CD4D5C" w:rsidRDefault="00284899" w:rsidP="00E93C68">
      <w:pPr>
        <w:keepNext w:val="0"/>
      </w:pPr>
    </w:p>
    <w:p w:rsidR="00284899" w:rsidRPr="00CD4D5C" w:rsidRDefault="00284899" w:rsidP="00E93C68">
      <w:pPr>
        <w:pStyle w:val="Nadpis4"/>
        <w:keepNext w:val="0"/>
        <w:widowControl w:val="0"/>
        <w:numPr>
          <w:ilvl w:val="0"/>
          <w:numId w:val="19"/>
        </w:numPr>
        <w:spacing w:before="60" w:after="0"/>
        <w:rPr>
          <w:b/>
          <w:bCs/>
          <w:i w:val="0"/>
          <w:iCs/>
          <w:lang w:eastAsia="en-US"/>
        </w:rPr>
      </w:pPr>
      <w:bookmarkStart w:id="30" w:name="_Toc433148100"/>
      <w:r w:rsidRPr="00CD4D5C">
        <w:rPr>
          <w:b/>
          <w:bCs/>
          <w:i w:val="0"/>
          <w:iCs/>
          <w:lang w:eastAsia="en-US"/>
        </w:rPr>
        <w:t>Posouzení využití alternativních zdrojů energií:</w:t>
      </w:r>
      <w:bookmarkEnd w:id="30"/>
    </w:p>
    <w:p w:rsidR="00284899" w:rsidRPr="00CD4D5C" w:rsidRDefault="00284899" w:rsidP="00E93C68">
      <w:pPr>
        <w:keepNext w:val="0"/>
      </w:pPr>
      <w:r w:rsidRPr="00CD4D5C">
        <w:t>Využití těchto zdrojů bylo v rámci projektové přípravy podrobně posouzeno, na základě konz</w:t>
      </w:r>
      <w:r w:rsidR="008378BB" w:rsidRPr="00CD4D5C">
        <w:t>ultací s investorem byla ponechána</w:t>
      </w:r>
      <w:r w:rsidRPr="00CD4D5C">
        <w:t xml:space="preserve"> varianta s klasickými zdroji.</w:t>
      </w:r>
    </w:p>
    <w:p w:rsidR="00284899" w:rsidRPr="00DF45C1" w:rsidRDefault="00284899" w:rsidP="00E93C68">
      <w:pPr>
        <w:keepNext w:val="0"/>
        <w:rPr>
          <w:color w:val="FF0000"/>
        </w:rPr>
      </w:pPr>
    </w:p>
    <w:p w:rsidR="00284899" w:rsidRPr="00CD4D5C" w:rsidRDefault="00284899" w:rsidP="00E93C68">
      <w:pPr>
        <w:pStyle w:val="Nadpis2"/>
        <w:keepNext w:val="0"/>
        <w:widowControl w:val="0"/>
        <w:numPr>
          <w:ilvl w:val="2"/>
          <w:numId w:val="9"/>
        </w:numPr>
        <w:rPr>
          <w:rFonts w:cs="Arial"/>
          <w:b/>
          <w:bCs/>
          <w:sz w:val="24"/>
          <w:szCs w:val="24"/>
          <w:u w:val="none"/>
        </w:rPr>
      </w:pPr>
      <w:bookmarkStart w:id="31" w:name="_Toc433148101"/>
      <w:r w:rsidRPr="00CD4D5C">
        <w:rPr>
          <w:rFonts w:cs="Arial"/>
          <w:b/>
          <w:bCs/>
          <w:sz w:val="24"/>
          <w:szCs w:val="24"/>
          <w:u w:val="none"/>
        </w:rPr>
        <w:t>Hygienické požadavky na stavby, požadavky na pracovní a komunální prostředí</w:t>
      </w:r>
      <w:bookmarkEnd w:id="31"/>
    </w:p>
    <w:p w:rsidR="00DC0639" w:rsidRPr="00CD4D5C" w:rsidRDefault="00DC0639" w:rsidP="00DC0639">
      <w:pPr>
        <w:pStyle w:val="Zkladntext"/>
        <w:rPr>
          <w:b/>
          <w:bCs/>
          <w:iCs/>
          <w:lang w:eastAsia="en-US"/>
        </w:rPr>
      </w:pPr>
    </w:p>
    <w:p w:rsidR="00DC0639" w:rsidRPr="00CD4D5C" w:rsidRDefault="00DC0639" w:rsidP="00A530D0">
      <w:pPr>
        <w:pStyle w:val="Nadpis4"/>
        <w:numPr>
          <w:ilvl w:val="0"/>
          <w:numId w:val="40"/>
        </w:numPr>
        <w:rPr>
          <w:b/>
          <w:bCs/>
          <w:i w:val="0"/>
          <w:iCs/>
          <w:lang w:eastAsia="en-US"/>
        </w:rPr>
      </w:pPr>
      <w:bookmarkStart w:id="32" w:name="_Toc433148102"/>
      <w:r w:rsidRPr="00CD4D5C">
        <w:rPr>
          <w:b/>
          <w:bCs/>
          <w:i w:val="0"/>
          <w:iCs/>
          <w:lang w:eastAsia="en-US"/>
        </w:rPr>
        <w:t>Zásady řešení parametrů z hlediska větrání</w:t>
      </w:r>
      <w:bookmarkEnd w:id="32"/>
    </w:p>
    <w:p w:rsidR="00A9758A" w:rsidRPr="00CD4D5C" w:rsidRDefault="004D33A4" w:rsidP="00DC0639">
      <w:pPr>
        <w:keepNext w:val="0"/>
        <w:spacing w:before="0"/>
      </w:pPr>
      <w:r w:rsidRPr="00CD4D5C">
        <w:t xml:space="preserve">V rámci rekonstrukce </w:t>
      </w:r>
      <w:r w:rsidR="001426E9">
        <w:t>– zateplení objektu nedo</w:t>
      </w:r>
      <w:r w:rsidR="007E67B4" w:rsidRPr="00CD4D5C">
        <w:t>chází ke změně větrání učeben</w:t>
      </w:r>
      <w:r w:rsidR="001426E9">
        <w:t xml:space="preserve">. </w:t>
      </w:r>
      <w:r w:rsidR="007E67B4" w:rsidRPr="00CD4D5C">
        <w:t>Všechny učební třídy</w:t>
      </w:r>
      <w:r w:rsidR="00A9758A" w:rsidRPr="00CD4D5C">
        <w:t xml:space="preserve"> </w:t>
      </w:r>
      <w:r w:rsidR="007E67B4" w:rsidRPr="00CD4D5C">
        <w:t>budou</w:t>
      </w:r>
      <w:r w:rsidR="00A9758A" w:rsidRPr="00CD4D5C">
        <w:t xml:space="preserve"> větrány </w:t>
      </w:r>
      <w:r w:rsidR="001426E9">
        <w:t>přirozeně okny a přirozenou infiltrací oken.</w:t>
      </w:r>
    </w:p>
    <w:p w:rsidR="00DC0639" w:rsidRPr="00CD4D5C" w:rsidRDefault="00DC0639" w:rsidP="00A9758A">
      <w:pPr>
        <w:keepNext w:val="0"/>
      </w:pPr>
    </w:p>
    <w:p w:rsidR="00DC0639" w:rsidRPr="00CD4D5C" w:rsidRDefault="00DC0639" w:rsidP="00F23B09">
      <w:pPr>
        <w:pStyle w:val="Nadpis4"/>
        <w:keepNext w:val="0"/>
        <w:numPr>
          <w:ilvl w:val="0"/>
          <w:numId w:val="40"/>
        </w:numPr>
        <w:rPr>
          <w:b/>
          <w:bCs/>
          <w:i w:val="0"/>
          <w:iCs/>
          <w:lang w:eastAsia="en-US"/>
        </w:rPr>
      </w:pPr>
      <w:bookmarkStart w:id="33" w:name="_Toc433148103"/>
      <w:r w:rsidRPr="00CD4D5C">
        <w:rPr>
          <w:b/>
          <w:bCs/>
          <w:i w:val="0"/>
          <w:iCs/>
          <w:lang w:eastAsia="en-US"/>
        </w:rPr>
        <w:lastRenderedPageBreak/>
        <w:t>Zásady řešení parametrů z hlediska vytápění</w:t>
      </w:r>
      <w:bookmarkEnd w:id="33"/>
    </w:p>
    <w:p w:rsidR="00DC0639" w:rsidRPr="00CD4D5C" w:rsidRDefault="00DC0639" w:rsidP="00F23B09">
      <w:pPr>
        <w:keepNext w:val="0"/>
      </w:pPr>
      <w:r w:rsidRPr="00CD4D5C">
        <w:t>Rozvody vytápění nejsou v rámci rekonstrukce dotčeny. Po realizaci opatření dojde ke snížení spotřeby tepla na vytápění a bude tak nutné provést úpravu regulace topného systému, aby nedocházelo k přetápění prostor budovy.</w:t>
      </w:r>
    </w:p>
    <w:p w:rsidR="00F23B09" w:rsidRPr="00CD4D5C" w:rsidRDefault="00F23B09" w:rsidP="00F23B09">
      <w:pPr>
        <w:keepNext w:val="0"/>
      </w:pPr>
    </w:p>
    <w:p w:rsidR="00DC0639" w:rsidRPr="00CD4D5C" w:rsidRDefault="00DC0639" w:rsidP="00F23B09">
      <w:pPr>
        <w:pStyle w:val="Nadpis4"/>
        <w:keepNext w:val="0"/>
        <w:numPr>
          <w:ilvl w:val="0"/>
          <w:numId w:val="40"/>
        </w:numPr>
        <w:rPr>
          <w:b/>
          <w:bCs/>
          <w:i w:val="0"/>
          <w:iCs/>
          <w:lang w:eastAsia="en-US"/>
        </w:rPr>
      </w:pPr>
      <w:bookmarkStart w:id="34" w:name="_Toc433148104"/>
      <w:r w:rsidRPr="00CD4D5C">
        <w:rPr>
          <w:b/>
          <w:bCs/>
          <w:i w:val="0"/>
          <w:iCs/>
          <w:lang w:eastAsia="en-US"/>
        </w:rPr>
        <w:t>Zásady řešení parametrů stavby z hlediska osvětlení</w:t>
      </w:r>
      <w:bookmarkEnd w:id="34"/>
    </w:p>
    <w:p w:rsidR="00DC0639" w:rsidRDefault="00DC0639" w:rsidP="00F23B09">
      <w:pPr>
        <w:keepNext w:val="0"/>
      </w:pPr>
      <w:r w:rsidRPr="00CD4D5C">
        <w:rPr>
          <w:lang w:val="x-none"/>
        </w:rPr>
        <w:t xml:space="preserve">Osvětlení interiéru </w:t>
      </w:r>
      <w:r w:rsidRPr="00CD4D5C">
        <w:t>budovy</w:t>
      </w:r>
      <w:r w:rsidRPr="00CD4D5C">
        <w:rPr>
          <w:lang w:val="x-none"/>
        </w:rPr>
        <w:t xml:space="preserve"> není v rámci rekonstrukce dotčeno.</w:t>
      </w:r>
      <w:r w:rsidR="007E67B4" w:rsidRPr="00CD4D5C">
        <w:t xml:space="preserve"> Nové okenní výplní budou v</w:t>
      </w:r>
      <w:r w:rsidR="001426E9">
        <w:t>ybaveny integrovanými žaluziemi – dle výpisu prvků.</w:t>
      </w:r>
    </w:p>
    <w:p w:rsidR="001426E9" w:rsidRPr="00CD4D5C" w:rsidRDefault="001426E9" w:rsidP="00F23B09">
      <w:pPr>
        <w:keepNext w:val="0"/>
      </w:pPr>
      <w:r>
        <w:t xml:space="preserve">Stavebními úpravami na snižování energetické náročnosti nedojde díky rozmanitému rozsahu prosklených částí, ke snížení parametrů z hlediska denního osvětlení. </w:t>
      </w:r>
    </w:p>
    <w:p w:rsidR="00E30E52" w:rsidRPr="00CD4D5C" w:rsidRDefault="00E30E52" w:rsidP="00F23B09">
      <w:pPr>
        <w:keepNext w:val="0"/>
        <w:rPr>
          <w:lang w:val="x-none"/>
        </w:rPr>
      </w:pPr>
    </w:p>
    <w:p w:rsidR="00DC0639" w:rsidRPr="00CD4D5C" w:rsidRDefault="00DC0639" w:rsidP="00F23B09">
      <w:pPr>
        <w:pStyle w:val="Nadpis4"/>
        <w:keepNext w:val="0"/>
        <w:numPr>
          <w:ilvl w:val="0"/>
          <w:numId w:val="40"/>
        </w:numPr>
        <w:rPr>
          <w:b/>
          <w:bCs/>
          <w:i w:val="0"/>
          <w:iCs/>
          <w:lang w:eastAsia="en-US"/>
        </w:rPr>
      </w:pPr>
      <w:bookmarkStart w:id="35" w:name="_Toc433148105"/>
      <w:r w:rsidRPr="00CD4D5C">
        <w:rPr>
          <w:b/>
          <w:bCs/>
          <w:i w:val="0"/>
          <w:iCs/>
          <w:lang w:eastAsia="en-US"/>
        </w:rPr>
        <w:t>Zásady řešení parametrů stavby z hlediska zásobování vodou</w:t>
      </w:r>
      <w:bookmarkEnd w:id="35"/>
    </w:p>
    <w:p w:rsidR="00DC0639" w:rsidRPr="00CD4D5C" w:rsidRDefault="00DC0639" w:rsidP="00E30E52">
      <w:pPr>
        <w:keepNext w:val="0"/>
      </w:pPr>
      <w:r w:rsidRPr="00CD4D5C">
        <w:t>Stavba je napojena na veřejný vodovodní řad z přilehlé komunikace. Rekonstrukcí nebude zásobování vody dotčeno.</w:t>
      </w:r>
      <w:r w:rsidR="00D5795C" w:rsidRPr="00CD4D5C">
        <w:t xml:space="preserve"> </w:t>
      </w:r>
    </w:p>
    <w:p w:rsidR="00E30E52" w:rsidRPr="00CD4D5C" w:rsidRDefault="00E30E52" w:rsidP="00E30E52">
      <w:pPr>
        <w:keepNext w:val="0"/>
      </w:pPr>
    </w:p>
    <w:p w:rsidR="00D5795C" w:rsidRPr="00CD4D5C" w:rsidRDefault="00B645F3" w:rsidP="00E30E52">
      <w:pPr>
        <w:pStyle w:val="Nadpis4"/>
        <w:keepNext w:val="0"/>
        <w:numPr>
          <w:ilvl w:val="0"/>
          <w:numId w:val="40"/>
        </w:numPr>
        <w:rPr>
          <w:b/>
          <w:bCs/>
          <w:i w:val="0"/>
          <w:iCs/>
          <w:lang w:eastAsia="en-US"/>
        </w:rPr>
      </w:pPr>
      <w:bookmarkStart w:id="36" w:name="_Toc433148106"/>
      <w:r w:rsidRPr="00CD4D5C">
        <w:rPr>
          <w:b/>
          <w:bCs/>
          <w:i w:val="0"/>
          <w:iCs/>
          <w:lang w:eastAsia="en-US"/>
        </w:rPr>
        <w:t>Zásady řešení parametrů stavby z hlediska odpadů</w:t>
      </w:r>
      <w:bookmarkEnd w:id="36"/>
    </w:p>
    <w:p w:rsidR="00B645F3" w:rsidRPr="00CD4D5C" w:rsidRDefault="00B645F3" w:rsidP="00E30E52">
      <w:pPr>
        <w:keepNext w:val="0"/>
        <w:spacing w:before="120" w:after="240"/>
        <w:rPr>
          <w:rFonts w:cs="Arial"/>
          <w:b/>
        </w:rPr>
      </w:pPr>
      <w:r w:rsidRPr="00CD4D5C">
        <w:t>Druhy odpadů vznikající při rekonstrukci a jejich likvidace:</w:t>
      </w:r>
    </w:p>
    <w:p w:rsidR="00B645F3" w:rsidRPr="00CD4D5C" w:rsidRDefault="00B645F3" w:rsidP="00E30E52">
      <w:pPr>
        <w:keepNext w:val="0"/>
      </w:pPr>
      <w:r w:rsidRPr="00CD4D5C">
        <w:t xml:space="preserve">Zbytky barev, lepidel a těsnících materiálů do podskupiny 08 01, 08 02 a 08 04. V této podskupině mohou vznikat jak nebezpečné, tak ostatní odpady podle použité technologie a materiálů.  Pokud již nebudou použité materiály jinak využitelné, budou shromažďovány v plechových uzavíratelných nádobách a podle potřeby a skutečných vlastností budou odváženy k likvidaci. </w:t>
      </w:r>
    </w:p>
    <w:p w:rsidR="00B645F3" w:rsidRPr="00CD4D5C" w:rsidRDefault="00B645F3" w:rsidP="00E30E52">
      <w:pPr>
        <w:keepNext w:val="0"/>
      </w:pPr>
      <w:r w:rsidRPr="00CD4D5C">
        <w:t>Při zpracování a použití kovových materiálů při stavbě může vznikat odpad 12 01 01 Piliny a třísky železných kovů, 12 01 03 Piliny a třísky neželezných kovů, 12 01 13 Odpady ze svařování. Předpokládá se však pouze nepatrné množství tohoto odpadu, který se stane součástí směsného stavebního odpadu (17 09 04).</w:t>
      </w:r>
    </w:p>
    <w:p w:rsidR="00B645F3" w:rsidRPr="00CD4D5C" w:rsidRDefault="00B645F3" w:rsidP="00E30E52">
      <w:pPr>
        <w:keepNext w:val="0"/>
      </w:pPr>
      <w:r w:rsidRPr="00CD4D5C">
        <w:t xml:space="preserve">Odpadní oleje mohou vznikat použitím ve stavebních strojích a v malé míře i použitím mechanizace na údržbu za provozu. Z provozu kompresorů mohou vznikat olejové chlorované nebo nechlorované emulze. Jedná se převážně o nebezpečné odpady podskupiny 13 01 - Odpadní hydraulické oleje a podskupiny 13 02 – Odpadní motorové, převodové a mazací oleje. Konkrétní zařazení do druhu je závislé na výběru uživatele stavební techniky. Odpadní oleje patří podle Zákona o odpadech, č. 185/2001 Sb. mezi „vybrané výrobky“ a po využití odpady. Nakládání s nimi je v zákoně upraveno speciálními podmínkami. Nejpravděpodobnější je varianta, že údržba techniky bude prováděna u specializované firmy, tj. mimo staveniště. Případné upotřebené oleje vzniklé na staveništi budou shromažďovány ve speciálních dvouplášťových kontejnerech na určeném místě. </w:t>
      </w:r>
    </w:p>
    <w:p w:rsidR="00B645F3" w:rsidRPr="00CD4D5C" w:rsidRDefault="00B645F3" w:rsidP="00E30E52">
      <w:pPr>
        <w:keepNext w:val="0"/>
      </w:pPr>
      <w:r w:rsidRPr="00CD4D5C">
        <w:t xml:space="preserve">Zbytky organických rozpouštědel a ředidel budou vznikat při ředění barev, popř. čistění materiálů, a to převážně v průběhu výstavby. Může se jednat rovněž o pevné látky znečištěné rozpouštědly. Jedná se o odpad 14 06 02, 14 06 03. Nevyužitelné zbytky budou shromažďovány v plechovém uzavíratelném sudu nebo nádobě a následně odváženy k recyklaci k některé ze specializovaných firem. </w:t>
      </w:r>
    </w:p>
    <w:p w:rsidR="00B645F3" w:rsidRPr="00CD4D5C" w:rsidRDefault="00B645F3" w:rsidP="00E30E52">
      <w:pPr>
        <w:keepNext w:val="0"/>
      </w:pPr>
      <w:r w:rsidRPr="00CD4D5C">
        <w:t>V období výstavby budou vznikat obaly podskupiny 15 01 (papírové a lepenkové obaly, plastové, dřevěné, kovové, kompozitní, směsné, skleněné a textilní obaly patřící do kategorie „ostatní“). Obaly znečištěné nebezpečnými látkami, popř. prázdné kovové tlakové nádoby (15 01 10 N, 15 01 11 N) patří do nebezpečných obalů. Po vyprázdnění budou nevratné obaly přímo na místě rozbity, tříděny a předávány přednostně k následnému využití, recyklaci nebo likvidaci. Obaly znečištěné nebezpečnými látkami budou nebezpečné složky zbaveny nebo s nimi bude podle jejich povahy nakládáno jako s nebezpečným odpadem. Tento odpad bude vznikat také ve fázi provozu.</w:t>
      </w:r>
    </w:p>
    <w:p w:rsidR="00B645F3" w:rsidRPr="00CD4D5C" w:rsidRDefault="00B645F3" w:rsidP="00E30E52">
      <w:pPr>
        <w:keepNext w:val="0"/>
      </w:pPr>
      <w:r w:rsidRPr="00CD4D5C">
        <w:t xml:space="preserve">V rámci realizace budou vznikat odpady podskupiny 15 02 - Absorpční činidla, filtrační materiály, čisticí tkaniny a ochranné oděvy, a to buď znečištěné nebezpečnými látkami – druh 15 02 02 N nebo neznečištěné nebezpečnými látkami – druh 15 02 03. Místem shromažďování nebezpečného odpadu budou normalizované sběrné nádoby, které budou současně transportním obalem. Odpad bude skladován uzamčený ve skladu olejů, v zavázaných pytlích, a bude dle potřeby odvážen ke zneškodnění do spalovny nebezpečných odpadů. Ostatní odpad by měl být přednostně využíván jako vytříděný odpad textilního materiálu, jinak se může stát složkou komunálního odpadu. </w:t>
      </w:r>
    </w:p>
    <w:p w:rsidR="00B645F3" w:rsidRPr="00CD4D5C" w:rsidRDefault="00B645F3" w:rsidP="00E30E52">
      <w:pPr>
        <w:keepNext w:val="0"/>
      </w:pPr>
      <w:r w:rsidRPr="00CD4D5C">
        <w:t xml:space="preserve">V rámci realizace stavby bude vznikat stavební odpad skupiny 17, který bude v největší míře obsahovat zbytky pojiv, stavebních prefabrikátů, kovů, izolačních materiálů, umělých hmot apod. Větší kusy </w:t>
      </w:r>
      <w:r w:rsidRPr="00CD4D5C">
        <w:lastRenderedPageBreak/>
        <w:t xml:space="preserve">využitelných materiálů by měly být vytříděny a zařazeny do jednotlivých druhů stavebního odpadu skupiny 17. Vytříděné složky by měly být přednostně recyklovány. Vytříděny by měly být rovněž možné nebezpečné odpady. </w:t>
      </w:r>
    </w:p>
    <w:p w:rsidR="00B645F3" w:rsidRPr="00CD4D5C" w:rsidRDefault="00B645F3" w:rsidP="00E30E52">
      <w:pPr>
        <w:keepNext w:val="0"/>
      </w:pPr>
      <w:r w:rsidRPr="00CD4D5C">
        <w:t>Při terénních úpravách vznikat odpad zemina a kamení 17 05 04. V případě znečištění nebezpečnými látkami (např. vyteklý olej či palivo ze stavebních mechanismů) se jedná o nebezpečný odpad (17 05 03 N), který by měl být přednostně dekontaminován v zařízeních k tomu určených, jinak bude uložen na skládku NO.</w:t>
      </w:r>
    </w:p>
    <w:p w:rsidR="00B645F3" w:rsidRPr="00CD4D5C" w:rsidRDefault="00B645F3" w:rsidP="00E30E52">
      <w:pPr>
        <w:keepNext w:val="0"/>
      </w:pPr>
      <w:r w:rsidRPr="00CD4D5C">
        <w:t xml:space="preserve">Použité pracovní oděvy (oděv, 20 01 10, textilní materiál, 20 01 11) budou využity jako čistící hadry a zbytek bude nabídnut k recyklaci. Nevyužité zbytky budou vstupovat do směsného komunálního odpadu. Odpad bude shromažďován ve skladu pracovních oděvů ve vacích. </w:t>
      </w:r>
    </w:p>
    <w:p w:rsidR="00B645F3" w:rsidRPr="00CD4D5C" w:rsidRDefault="00B645F3" w:rsidP="00E30E52">
      <w:pPr>
        <w:keepNext w:val="0"/>
        <w:rPr>
          <w:rFonts w:cs="Arial"/>
        </w:rPr>
      </w:pPr>
    </w:p>
    <w:p w:rsidR="00B645F3" w:rsidRPr="00CD4D5C" w:rsidRDefault="00B645F3" w:rsidP="00E30E52">
      <w:pPr>
        <w:keepNext w:val="0"/>
        <w:rPr>
          <w:rFonts w:cs="Arial"/>
        </w:rPr>
      </w:pPr>
      <w:r w:rsidRPr="00CD4D5C">
        <w:rPr>
          <w:rFonts w:cs="Arial"/>
        </w:rPr>
        <w:t>Tabulka: Seznam pravděpodobných druhů odpadů vznikajících při výstavbě</w:t>
      </w:r>
    </w:p>
    <w:tbl>
      <w:tblPr>
        <w:tblW w:w="9529" w:type="dxa"/>
        <w:tblInd w:w="315"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1165"/>
        <w:gridCol w:w="5954"/>
        <w:gridCol w:w="1276"/>
        <w:gridCol w:w="1134"/>
      </w:tblGrid>
      <w:tr w:rsidR="00DF45C1" w:rsidRPr="00CD4D5C" w:rsidTr="008C26E2">
        <w:trPr>
          <w:trHeight w:val="262"/>
          <w:tblHeader/>
        </w:trPr>
        <w:tc>
          <w:tcPr>
            <w:tcW w:w="1165" w:type="dxa"/>
            <w:tcBorders>
              <w:top w:val="double" w:sz="4" w:space="0" w:color="auto"/>
              <w:bottom w:val="double" w:sz="4" w:space="0" w:color="auto"/>
            </w:tcBorders>
            <w:shd w:val="pct20" w:color="auto" w:fill="auto"/>
          </w:tcPr>
          <w:p w:rsidR="00B645F3" w:rsidRPr="00CD4D5C" w:rsidRDefault="00B645F3" w:rsidP="008C26E2">
            <w:pPr>
              <w:pStyle w:val="TabulkaEIA"/>
              <w:widowControl w:val="0"/>
              <w:rPr>
                <w:rFonts w:ascii="Arial" w:hAnsi="Arial" w:cs="Arial"/>
                <w:b/>
              </w:rPr>
            </w:pPr>
            <w:r w:rsidRPr="00CD4D5C">
              <w:rPr>
                <w:rFonts w:ascii="Arial" w:hAnsi="Arial" w:cs="Arial"/>
                <w:b/>
              </w:rPr>
              <w:t>Kód druhu odpadu</w:t>
            </w:r>
          </w:p>
        </w:tc>
        <w:tc>
          <w:tcPr>
            <w:tcW w:w="5954" w:type="dxa"/>
            <w:tcBorders>
              <w:top w:val="double" w:sz="4" w:space="0" w:color="auto"/>
              <w:bottom w:val="double" w:sz="4" w:space="0" w:color="auto"/>
            </w:tcBorders>
            <w:shd w:val="pct20" w:color="auto" w:fill="auto"/>
          </w:tcPr>
          <w:p w:rsidR="00B645F3" w:rsidRPr="00CD4D5C" w:rsidRDefault="00B645F3" w:rsidP="008C26E2">
            <w:pPr>
              <w:pStyle w:val="TabulkaEIA"/>
              <w:widowControl w:val="0"/>
              <w:rPr>
                <w:rFonts w:ascii="Arial" w:hAnsi="Arial" w:cs="Arial"/>
                <w:b/>
              </w:rPr>
            </w:pPr>
            <w:r w:rsidRPr="00CD4D5C">
              <w:rPr>
                <w:rFonts w:ascii="Arial" w:hAnsi="Arial" w:cs="Arial"/>
                <w:b/>
              </w:rPr>
              <w:t>Název odpadu</w:t>
            </w:r>
          </w:p>
        </w:tc>
        <w:tc>
          <w:tcPr>
            <w:tcW w:w="1276" w:type="dxa"/>
            <w:tcBorders>
              <w:top w:val="double" w:sz="4" w:space="0" w:color="auto"/>
              <w:bottom w:val="double" w:sz="4" w:space="0" w:color="auto"/>
            </w:tcBorders>
            <w:shd w:val="pct20" w:color="auto" w:fill="auto"/>
          </w:tcPr>
          <w:p w:rsidR="00B645F3" w:rsidRPr="00CD4D5C" w:rsidRDefault="00B645F3" w:rsidP="008C26E2">
            <w:pPr>
              <w:pStyle w:val="TabulkaEIA"/>
              <w:widowControl w:val="0"/>
              <w:rPr>
                <w:rFonts w:ascii="Arial" w:hAnsi="Arial" w:cs="Arial"/>
                <w:b/>
              </w:rPr>
            </w:pPr>
            <w:r w:rsidRPr="00CD4D5C">
              <w:rPr>
                <w:rFonts w:ascii="Arial" w:hAnsi="Arial" w:cs="Arial"/>
                <w:b/>
              </w:rPr>
              <w:t xml:space="preserve">Množství    </w:t>
            </w:r>
          </w:p>
          <w:p w:rsidR="00B645F3" w:rsidRPr="00CD4D5C" w:rsidRDefault="00B645F3" w:rsidP="008C26E2">
            <w:pPr>
              <w:pStyle w:val="TabulkaEIA"/>
              <w:widowControl w:val="0"/>
              <w:rPr>
                <w:rFonts w:ascii="Arial" w:hAnsi="Arial" w:cs="Arial"/>
                <w:b/>
              </w:rPr>
            </w:pPr>
            <w:r w:rsidRPr="00CD4D5C">
              <w:rPr>
                <w:rFonts w:ascii="Arial" w:hAnsi="Arial" w:cs="Arial"/>
                <w:b/>
              </w:rPr>
              <w:t>(t nebo m3)</w:t>
            </w:r>
          </w:p>
        </w:tc>
        <w:tc>
          <w:tcPr>
            <w:tcW w:w="1134" w:type="dxa"/>
            <w:tcBorders>
              <w:top w:val="double" w:sz="4" w:space="0" w:color="auto"/>
              <w:bottom w:val="double" w:sz="4" w:space="0" w:color="auto"/>
            </w:tcBorders>
            <w:shd w:val="pct20" w:color="auto" w:fill="auto"/>
          </w:tcPr>
          <w:p w:rsidR="00B645F3" w:rsidRPr="00CD4D5C" w:rsidRDefault="00B645F3" w:rsidP="008C26E2">
            <w:pPr>
              <w:pStyle w:val="TabulkaEIA"/>
              <w:widowControl w:val="0"/>
              <w:ind w:right="-314"/>
              <w:rPr>
                <w:rFonts w:ascii="Arial" w:hAnsi="Arial" w:cs="Arial"/>
                <w:b/>
              </w:rPr>
            </w:pPr>
            <w:r w:rsidRPr="00CD4D5C">
              <w:rPr>
                <w:rFonts w:ascii="Arial" w:hAnsi="Arial" w:cs="Arial"/>
                <w:b/>
              </w:rPr>
              <w:t>Kategorie odpadu</w:t>
            </w:r>
          </w:p>
        </w:tc>
      </w:tr>
      <w:tr w:rsidR="00DF45C1" w:rsidRPr="00CD4D5C" w:rsidTr="008C26E2">
        <w:trPr>
          <w:trHeight w:val="262"/>
        </w:trPr>
        <w:tc>
          <w:tcPr>
            <w:tcW w:w="1165" w:type="dxa"/>
            <w:tcBorders>
              <w:top w:val="double" w:sz="4" w:space="0" w:color="auto"/>
            </w:tcBorders>
          </w:tcPr>
          <w:p w:rsidR="00B645F3" w:rsidRPr="00CD4D5C" w:rsidRDefault="00B645F3" w:rsidP="008C26E2">
            <w:pPr>
              <w:pStyle w:val="TabulkaEIA"/>
              <w:widowControl w:val="0"/>
              <w:rPr>
                <w:rFonts w:ascii="Arial" w:hAnsi="Arial" w:cs="Arial"/>
                <w:iCs/>
              </w:rPr>
            </w:pPr>
            <w:r w:rsidRPr="00CD4D5C">
              <w:rPr>
                <w:rFonts w:ascii="Arial" w:hAnsi="Arial" w:cs="Arial"/>
                <w:iCs/>
              </w:rPr>
              <w:t>08 01 11</w:t>
            </w:r>
          </w:p>
        </w:tc>
        <w:tc>
          <w:tcPr>
            <w:tcW w:w="5954" w:type="dxa"/>
            <w:tcBorders>
              <w:top w:val="double" w:sz="4" w:space="0" w:color="auto"/>
            </w:tcBorders>
          </w:tcPr>
          <w:p w:rsidR="00B645F3" w:rsidRPr="00CD4D5C" w:rsidRDefault="00B645F3" w:rsidP="008C26E2">
            <w:pPr>
              <w:pStyle w:val="TabulkaEIA"/>
              <w:widowControl w:val="0"/>
              <w:rPr>
                <w:rFonts w:ascii="Arial" w:hAnsi="Arial" w:cs="Arial"/>
                <w:iCs/>
              </w:rPr>
            </w:pPr>
            <w:r w:rsidRPr="00CD4D5C">
              <w:rPr>
                <w:rFonts w:ascii="Arial" w:hAnsi="Arial" w:cs="Arial"/>
                <w:iCs/>
              </w:rPr>
              <w:t>Odpadní barvy a laky obsahující organická rozpouštědla nebo jiné nebezpečné látky</w:t>
            </w:r>
          </w:p>
        </w:tc>
        <w:tc>
          <w:tcPr>
            <w:tcW w:w="1276" w:type="dxa"/>
            <w:tcBorders>
              <w:top w:val="double" w:sz="4" w:space="0" w:color="auto"/>
            </w:tcBorders>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0</w:t>
            </w:r>
          </w:p>
        </w:tc>
        <w:tc>
          <w:tcPr>
            <w:tcW w:w="1134" w:type="dxa"/>
            <w:tcBorders>
              <w:top w:val="double" w:sz="4" w:space="0" w:color="auto"/>
            </w:tcBorders>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iCs/>
              </w:rPr>
            </w:pPr>
            <w:r w:rsidRPr="00CD4D5C">
              <w:rPr>
                <w:rFonts w:ascii="Arial" w:hAnsi="Arial" w:cs="Arial"/>
                <w:iCs/>
              </w:rPr>
              <w:t>08 01 12</w:t>
            </w:r>
          </w:p>
        </w:tc>
        <w:tc>
          <w:tcPr>
            <w:tcW w:w="5954" w:type="dxa"/>
          </w:tcPr>
          <w:p w:rsidR="00B645F3" w:rsidRPr="00CD4D5C" w:rsidRDefault="00B645F3" w:rsidP="008C26E2">
            <w:pPr>
              <w:pStyle w:val="TabulkaEIA"/>
              <w:widowControl w:val="0"/>
              <w:rPr>
                <w:rFonts w:ascii="Arial" w:hAnsi="Arial" w:cs="Arial"/>
                <w:iCs/>
              </w:rPr>
            </w:pPr>
            <w:r w:rsidRPr="00CD4D5C">
              <w:rPr>
                <w:rFonts w:ascii="Arial" w:hAnsi="Arial" w:cs="Arial"/>
                <w:iCs/>
              </w:rPr>
              <w:t>Jiné odpadní barvy a laky neuvedené pod číslem 08 01 11</w:t>
            </w:r>
          </w:p>
        </w:tc>
        <w:tc>
          <w:tcPr>
            <w:tcW w:w="1276" w:type="dxa"/>
          </w:tcPr>
          <w:p w:rsidR="00B645F3" w:rsidRPr="00CD4D5C" w:rsidRDefault="00CD4D5C" w:rsidP="008C26E2">
            <w:pPr>
              <w:pStyle w:val="TabulkaEIA"/>
              <w:widowControl w:val="0"/>
              <w:jc w:val="center"/>
              <w:rPr>
                <w:rFonts w:ascii="Arial" w:hAnsi="Arial" w:cs="Arial"/>
                <w:iCs/>
              </w:rPr>
            </w:pPr>
            <w:r>
              <w:rPr>
                <w:rFonts w:ascii="Arial" w:hAnsi="Arial" w:cs="Arial"/>
                <w:iCs/>
              </w:rPr>
              <w:t>0,0008</w:t>
            </w:r>
          </w:p>
        </w:tc>
        <w:tc>
          <w:tcPr>
            <w:tcW w:w="1134"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iCs/>
              </w:rPr>
            </w:pPr>
            <w:r w:rsidRPr="00CD4D5C">
              <w:rPr>
                <w:rFonts w:ascii="Arial" w:hAnsi="Arial" w:cs="Arial"/>
                <w:iCs/>
              </w:rPr>
              <w:t>08 02 01</w:t>
            </w:r>
          </w:p>
        </w:tc>
        <w:tc>
          <w:tcPr>
            <w:tcW w:w="5954" w:type="dxa"/>
          </w:tcPr>
          <w:p w:rsidR="00B645F3" w:rsidRPr="00CD4D5C" w:rsidRDefault="00B645F3" w:rsidP="008C26E2">
            <w:pPr>
              <w:pStyle w:val="TabulkaEIA"/>
              <w:widowControl w:val="0"/>
              <w:rPr>
                <w:rFonts w:ascii="Arial" w:hAnsi="Arial" w:cs="Arial"/>
                <w:iCs/>
              </w:rPr>
            </w:pPr>
            <w:r w:rsidRPr="00CD4D5C">
              <w:rPr>
                <w:rFonts w:ascii="Arial" w:hAnsi="Arial" w:cs="Arial"/>
                <w:iCs/>
              </w:rPr>
              <w:t>Odpadní práškové barvy</w:t>
            </w:r>
          </w:p>
        </w:tc>
        <w:tc>
          <w:tcPr>
            <w:tcW w:w="1276"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0</w:t>
            </w:r>
          </w:p>
        </w:tc>
        <w:tc>
          <w:tcPr>
            <w:tcW w:w="1134"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iCs/>
              </w:rPr>
            </w:pPr>
            <w:r w:rsidRPr="00CD4D5C">
              <w:rPr>
                <w:rFonts w:ascii="Arial" w:hAnsi="Arial" w:cs="Arial"/>
                <w:iCs/>
              </w:rPr>
              <w:t>08 02 02</w:t>
            </w:r>
          </w:p>
        </w:tc>
        <w:tc>
          <w:tcPr>
            <w:tcW w:w="5954" w:type="dxa"/>
          </w:tcPr>
          <w:p w:rsidR="00B645F3" w:rsidRPr="00CD4D5C" w:rsidRDefault="00B645F3" w:rsidP="008C26E2">
            <w:pPr>
              <w:pStyle w:val="TabulkaEIA"/>
              <w:widowControl w:val="0"/>
              <w:rPr>
                <w:rFonts w:ascii="Arial" w:hAnsi="Arial" w:cs="Arial"/>
                <w:iCs/>
              </w:rPr>
            </w:pPr>
            <w:r w:rsidRPr="00CD4D5C">
              <w:rPr>
                <w:rFonts w:ascii="Arial" w:hAnsi="Arial" w:cs="Arial"/>
                <w:iCs/>
              </w:rPr>
              <w:t>Vodné kaly obsahující keramické materiály</w:t>
            </w:r>
          </w:p>
        </w:tc>
        <w:tc>
          <w:tcPr>
            <w:tcW w:w="1276"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0</w:t>
            </w:r>
          </w:p>
        </w:tc>
        <w:tc>
          <w:tcPr>
            <w:tcW w:w="1134"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iCs/>
              </w:rPr>
            </w:pPr>
            <w:r w:rsidRPr="00CD4D5C">
              <w:rPr>
                <w:rFonts w:ascii="Arial" w:hAnsi="Arial" w:cs="Arial"/>
                <w:iCs/>
              </w:rPr>
              <w:t>08 02 03</w:t>
            </w:r>
          </w:p>
        </w:tc>
        <w:tc>
          <w:tcPr>
            <w:tcW w:w="5954" w:type="dxa"/>
          </w:tcPr>
          <w:p w:rsidR="00B645F3" w:rsidRPr="00CD4D5C" w:rsidRDefault="00B645F3" w:rsidP="008C26E2">
            <w:pPr>
              <w:pStyle w:val="TabulkaEIA"/>
              <w:widowControl w:val="0"/>
              <w:rPr>
                <w:rFonts w:ascii="Arial" w:hAnsi="Arial" w:cs="Arial"/>
                <w:iCs/>
              </w:rPr>
            </w:pPr>
            <w:r w:rsidRPr="00CD4D5C">
              <w:rPr>
                <w:rFonts w:ascii="Arial" w:hAnsi="Arial" w:cs="Arial"/>
                <w:iCs/>
              </w:rPr>
              <w:t>Vodné suspenze obsahující keramické materiály</w:t>
            </w:r>
          </w:p>
        </w:tc>
        <w:tc>
          <w:tcPr>
            <w:tcW w:w="1276"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0</w:t>
            </w:r>
          </w:p>
        </w:tc>
        <w:tc>
          <w:tcPr>
            <w:tcW w:w="1134"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iCs/>
              </w:rPr>
            </w:pPr>
            <w:r w:rsidRPr="00CD4D5C">
              <w:rPr>
                <w:rFonts w:ascii="Arial" w:hAnsi="Arial" w:cs="Arial"/>
                <w:iCs/>
              </w:rPr>
              <w:t>08 04 09</w:t>
            </w:r>
          </w:p>
        </w:tc>
        <w:tc>
          <w:tcPr>
            <w:tcW w:w="5954" w:type="dxa"/>
          </w:tcPr>
          <w:p w:rsidR="00B645F3" w:rsidRPr="00CD4D5C" w:rsidRDefault="00B645F3" w:rsidP="008C26E2">
            <w:pPr>
              <w:pStyle w:val="TabulkaEIA"/>
              <w:widowControl w:val="0"/>
              <w:rPr>
                <w:rFonts w:ascii="Arial" w:hAnsi="Arial" w:cs="Arial"/>
                <w:iCs/>
              </w:rPr>
            </w:pPr>
            <w:r w:rsidRPr="00CD4D5C">
              <w:rPr>
                <w:rFonts w:ascii="Arial" w:hAnsi="Arial" w:cs="Arial"/>
                <w:iCs/>
              </w:rPr>
              <w:t>Odpadní lepidla a těsnící materiály obsahující organická rozpouštědla nebo jiné nebezpečné látky</w:t>
            </w:r>
          </w:p>
        </w:tc>
        <w:tc>
          <w:tcPr>
            <w:tcW w:w="1276"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0</w:t>
            </w:r>
          </w:p>
        </w:tc>
        <w:tc>
          <w:tcPr>
            <w:tcW w:w="1134"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iCs/>
              </w:rPr>
            </w:pPr>
            <w:r w:rsidRPr="00CD4D5C">
              <w:rPr>
                <w:rFonts w:ascii="Arial" w:hAnsi="Arial" w:cs="Arial"/>
                <w:iCs/>
              </w:rPr>
              <w:t>08 04 10</w:t>
            </w:r>
          </w:p>
        </w:tc>
        <w:tc>
          <w:tcPr>
            <w:tcW w:w="5954" w:type="dxa"/>
          </w:tcPr>
          <w:p w:rsidR="00B645F3" w:rsidRPr="00CD4D5C" w:rsidRDefault="00B645F3" w:rsidP="008C26E2">
            <w:pPr>
              <w:pStyle w:val="TabulkaEIA"/>
              <w:widowControl w:val="0"/>
              <w:rPr>
                <w:rFonts w:ascii="Arial" w:hAnsi="Arial" w:cs="Arial"/>
                <w:iCs/>
              </w:rPr>
            </w:pPr>
            <w:r w:rsidRPr="00CD4D5C">
              <w:rPr>
                <w:rFonts w:ascii="Arial" w:hAnsi="Arial" w:cs="Arial"/>
                <w:iCs/>
              </w:rPr>
              <w:t>Jiná odpadní lepidla a těsnící materiály neuvedené pod číslem 08 04 09</w:t>
            </w:r>
          </w:p>
        </w:tc>
        <w:tc>
          <w:tcPr>
            <w:tcW w:w="1276"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0</w:t>
            </w:r>
          </w:p>
        </w:tc>
        <w:tc>
          <w:tcPr>
            <w:tcW w:w="1134"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12 01 01</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 xml:space="preserve">Piliny a třísky železných kovů </w:t>
            </w:r>
          </w:p>
        </w:tc>
        <w:tc>
          <w:tcPr>
            <w:tcW w:w="1276" w:type="dxa"/>
          </w:tcPr>
          <w:p w:rsidR="00B645F3" w:rsidRPr="00CD4D5C" w:rsidRDefault="00CD4D5C" w:rsidP="008C26E2">
            <w:pPr>
              <w:pStyle w:val="TabulkaEIA"/>
              <w:widowControl w:val="0"/>
              <w:jc w:val="center"/>
              <w:rPr>
                <w:rFonts w:ascii="Arial" w:hAnsi="Arial" w:cs="Arial"/>
              </w:rPr>
            </w:pPr>
            <w:r>
              <w:rPr>
                <w:rFonts w:ascii="Arial" w:hAnsi="Arial" w:cs="Arial"/>
              </w:rPr>
              <w:t>0,005</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12 01 03</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Piliny a třísky neželezných kovů</w:t>
            </w:r>
          </w:p>
        </w:tc>
        <w:tc>
          <w:tcPr>
            <w:tcW w:w="1276" w:type="dxa"/>
          </w:tcPr>
          <w:p w:rsidR="00B645F3" w:rsidRPr="00CD4D5C" w:rsidRDefault="006D7B17" w:rsidP="008C26E2">
            <w:pPr>
              <w:pStyle w:val="TabulkaEIA"/>
              <w:widowControl w:val="0"/>
              <w:jc w:val="center"/>
              <w:rPr>
                <w:rFonts w:ascii="Arial" w:hAnsi="Arial" w:cs="Arial"/>
              </w:rPr>
            </w:pPr>
            <w:r w:rsidRPr="00CD4D5C">
              <w:rPr>
                <w:rFonts w:ascii="Arial" w:hAnsi="Arial" w:cs="Arial"/>
              </w:rPr>
              <w:t>0,1</w:t>
            </w:r>
            <w:r w:rsidR="00CD4D5C">
              <w:rPr>
                <w:rFonts w:ascii="Arial" w:hAnsi="Arial" w:cs="Arial"/>
              </w:rPr>
              <w:t>5</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12 01 13</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Odpady ze svařování</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i/>
              </w:rPr>
            </w:pPr>
            <w:r w:rsidRPr="00CD4D5C">
              <w:rPr>
                <w:rFonts w:ascii="Arial" w:hAnsi="Arial" w:cs="Arial"/>
                <w:i/>
              </w:rPr>
              <w:t>13 01</w:t>
            </w:r>
          </w:p>
        </w:tc>
        <w:tc>
          <w:tcPr>
            <w:tcW w:w="5954" w:type="dxa"/>
          </w:tcPr>
          <w:p w:rsidR="00B645F3" w:rsidRPr="00CD4D5C" w:rsidRDefault="00B645F3" w:rsidP="008C26E2">
            <w:pPr>
              <w:pStyle w:val="TabulkaEIA"/>
              <w:widowControl w:val="0"/>
              <w:rPr>
                <w:rFonts w:ascii="Arial" w:hAnsi="Arial" w:cs="Arial"/>
                <w:i/>
              </w:rPr>
            </w:pPr>
            <w:r w:rsidRPr="00CD4D5C">
              <w:rPr>
                <w:rFonts w:ascii="Arial" w:hAnsi="Arial" w:cs="Arial"/>
                <w:i/>
              </w:rPr>
              <w:t>Odpadní hydraulické oleje</w:t>
            </w:r>
          </w:p>
        </w:tc>
        <w:tc>
          <w:tcPr>
            <w:tcW w:w="1276" w:type="dxa"/>
          </w:tcPr>
          <w:p w:rsidR="00B645F3" w:rsidRPr="00CD4D5C" w:rsidRDefault="00B645F3" w:rsidP="008C26E2">
            <w:pPr>
              <w:pStyle w:val="TabulkaEIA"/>
              <w:widowControl w:val="0"/>
              <w:jc w:val="center"/>
              <w:rPr>
                <w:rFonts w:ascii="Arial" w:hAnsi="Arial" w:cs="Arial"/>
                <w:i/>
              </w:rPr>
            </w:pPr>
            <w:r w:rsidRPr="00CD4D5C">
              <w:rPr>
                <w:rFonts w:ascii="Arial" w:hAnsi="Arial" w:cs="Arial"/>
                <w:i/>
              </w:rPr>
              <w:t>0</w:t>
            </w:r>
          </w:p>
        </w:tc>
        <w:tc>
          <w:tcPr>
            <w:tcW w:w="1134" w:type="dxa"/>
          </w:tcPr>
          <w:p w:rsidR="00B645F3" w:rsidRPr="00CD4D5C" w:rsidRDefault="00B645F3" w:rsidP="008C26E2">
            <w:pPr>
              <w:pStyle w:val="TabulkaEIA"/>
              <w:widowControl w:val="0"/>
              <w:jc w:val="center"/>
              <w:rPr>
                <w:rFonts w:ascii="Arial" w:hAnsi="Arial" w:cs="Arial"/>
                <w:i/>
              </w:rPr>
            </w:pPr>
            <w:r w:rsidRPr="00CD4D5C">
              <w:rPr>
                <w:rFonts w:ascii="Arial" w:hAnsi="Arial" w:cs="Arial"/>
                <w:i/>
              </w:rPr>
              <w:t>O,N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i/>
              </w:rPr>
            </w:pPr>
            <w:r w:rsidRPr="00CD4D5C">
              <w:rPr>
                <w:rFonts w:ascii="Arial" w:hAnsi="Arial" w:cs="Arial"/>
                <w:i/>
              </w:rPr>
              <w:t>13 02</w:t>
            </w:r>
          </w:p>
        </w:tc>
        <w:tc>
          <w:tcPr>
            <w:tcW w:w="5954" w:type="dxa"/>
          </w:tcPr>
          <w:p w:rsidR="00B645F3" w:rsidRPr="00CD4D5C" w:rsidRDefault="00B645F3" w:rsidP="008C26E2">
            <w:pPr>
              <w:pStyle w:val="TabulkaEIA"/>
              <w:widowControl w:val="0"/>
              <w:rPr>
                <w:rFonts w:ascii="Arial" w:hAnsi="Arial" w:cs="Arial"/>
                <w:i/>
              </w:rPr>
            </w:pPr>
            <w:r w:rsidRPr="00CD4D5C">
              <w:rPr>
                <w:rFonts w:ascii="Arial" w:hAnsi="Arial" w:cs="Arial"/>
                <w:i/>
              </w:rPr>
              <w:t xml:space="preserve">Odpadní motorové, převodové a mazací oleje </w:t>
            </w:r>
          </w:p>
        </w:tc>
        <w:tc>
          <w:tcPr>
            <w:tcW w:w="1276" w:type="dxa"/>
          </w:tcPr>
          <w:p w:rsidR="00B645F3" w:rsidRPr="00CD4D5C" w:rsidRDefault="00B645F3" w:rsidP="008C26E2">
            <w:pPr>
              <w:pStyle w:val="TabulkaEIA"/>
              <w:widowControl w:val="0"/>
              <w:jc w:val="center"/>
              <w:rPr>
                <w:rFonts w:ascii="Arial" w:hAnsi="Arial" w:cs="Arial"/>
                <w:i/>
              </w:rPr>
            </w:pPr>
            <w:r w:rsidRPr="00CD4D5C">
              <w:rPr>
                <w:rFonts w:ascii="Arial" w:hAnsi="Arial" w:cs="Arial"/>
                <w:i/>
              </w:rPr>
              <w:t>0</w:t>
            </w:r>
          </w:p>
        </w:tc>
        <w:tc>
          <w:tcPr>
            <w:tcW w:w="1134" w:type="dxa"/>
          </w:tcPr>
          <w:p w:rsidR="00B645F3" w:rsidRPr="00CD4D5C" w:rsidRDefault="00B645F3" w:rsidP="008C26E2">
            <w:pPr>
              <w:pStyle w:val="TabulkaEIA"/>
              <w:widowControl w:val="0"/>
              <w:jc w:val="center"/>
              <w:rPr>
                <w:rFonts w:ascii="Arial" w:hAnsi="Arial" w:cs="Arial"/>
                <w:i/>
              </w:rPr>
            </w:pPr>
            <w:r w:rsidRPr="00CD4D5C">
              <w:rPr>
                <w:rFonts w:ascii="Arial" w:hAnsi="Arial" w:cs="Arial"/>
                <w:i/>
              </w:rPr>
              <w:t>O,N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iCs/>
              </w:rPr>
            </w:pPr>
            <w:r w:rsidRPr="00CD4D5C">
              <w:rPr>
                <w:rFonts w:ascii="Arial" w:hAnsi="Arial" w:cs="Arial"/>
                <w:iCs/>
              </w:rPr>
              <w:t>14 06 02</w:t>
            </w:r>
          </w:p>
        </w:tc>
        <w:tc>
          <w:tcPr>
            <w:tcW w:w="5954" w:type="dxa"/>
          </w:tcPr>
          <w:p w:rsidR="00B645F3" w:rsidRPr="00CD4D5C" w:rsidRDefault="00B645F3" w:rsidP="008C26E2">
            <w:pPr>
              <w:pStyle w:val="TabulkaEIA"/>
              <w:widowControl w:val="0"/>
              <w:rPr>
                <w:rFonts w:ascii="Arial" w:hAnsi="Arial" w:cs="Arial"/>
                <w:iCs/>
              </w:rPr>
            </w:pPr>
            <w:r w:rsidRPr="00CD4D5C">
              <w:rPr>
                <w:rFonts w:ascii="Arial" w:hAnsi="Arial" w:cs="Arial"/>
                <w:iCs/>
              </w:rPr>
              <w:t>Jiná halogenovaná rozpouštědla a směsi rozpouštědel</w:t>
            </w:r>
          </w:p>
        </w:tc>
        <w:tc>
          <w:tcPr>
            <w:tcW w:w="1276"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0</w:t>
            </w:r>
          </w:p>
        </w:tc>
        <w:tc>
          <w:tcPr>
            <w:tcW w:w="1134"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iCs/>
              </w:rPr>
            </w:pPr>
            <w:r w:rsidRPr="00CD4D5C">
              <w:rPr>
                <w:rFonts w:ascii="Arial" w:hAnsi="Arial" w:cs="Arial"/>
                <w:iCs/>
              </w:rPr>
              <w:t>14 06 03</w:t>
            </w:r>
          </w:p>
        </w:tc>
        <w:tc>
          <w:tcPr>
            <w:tcW w:w="5954" w:type="dxa"/>
          </w:tcPr>
          <w:p w:rsidR="00B645F3" w:rsidRPr="00CD4D5C" w:rsidRDefault="00B645F3" w:rsidP="008C26E2">
            <w:pPr>
              <w:pStyle w:val="TabulkaEIA"/>
              <w:widowControl w:val="0"/>
              <w:rPr>
                <w:rFonts w:ascii="Arial" w:hAnsi="Arial" w:cs="Arial"/>
                <w:iCs/>
              </w:rPr>
            </w:pPr>
            <w:r w:rsidRPr="00CD4D5C">
              <w:rPr>
                <w:rFonts w:ascii="Arial" w:hAnsi="Arial" w:cs="Arial"/>
                <w:iCs/>
              </w:rPr>
              <w:t>Jiná rozpouštědla a směsi rozpouštědel</w:t>
            </w:r>
          </w:p>
        </w:tc>
        <w:tc>
          <w:tcPr>
            <w:tcW w:w="1276"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0</w:t>
            </w:r>
          </w:p>
        </w:tc>
        <w:tc>
          <w:tcPr>
            <w:tcW w:w="1134" w:type="dxa"/>
          </w:tcPr>
          <w:p w:rsidR="00B645F3" w:rsidRPr="00CD4D5C" w:rsidRDefault="00B645F3" w:rsidP="008C26E2">
            <w:pPr>
              <w:pStyle w:val="TabulkaEIA"/>
              <w:widowControl w:val="0"/>
              <w:jc w:val="center"/>
              <w:rPr>
                <w:rFonts w:ascii="Arial" w:hAnsi="Arial" w:cs="Arial"/>
                <w:iCs/>
              </w:rPr>
            </w:pPr>
            <w:r w:rsidRPr="00CD4D5C">
              <w:rPr>
                <w:rFonts w:ascii="Arial" w:hAnsi="Arial" w:cs="Arial"/>
                <w:iCs/>
              </w:rPr>
              <w:t>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15 01 01</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Papírové a lepenkové obaly</w:t>
            </w:r>
          </w:p>
        </w:tc>
        <w:tc>
          <w:tcPr>
            <w:tcW w:w="1276" w:type="dxa"/>
          </w:tcPr>
          <w:p w:rsidR="00B645F3" w:rsidRPr="00CD4D5C" w:rsidRDefault="00CD4D5C" w:rsidP="008C26E2">
            <w:pPr>
              <w:pStyle w:val="TabulkaEIA"/>
              <w:widowControl w:val="0"/>
              <w:jc w:val="center"/>
              <w:rPr>
                <w:rFonts w:ascii="Arial" w:hAnsi="Arial" w:cs="Arial"/>
              </w:rPr>
            </w:pPr>
            <w:r>
              <w:rPr>
                <w:rFonts w:ascii="Arial" w:hAnsi="Arial" w:cs="Arial"/>
              </w:rPr>
              <w:t>0,8</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15 01 02</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Plastové obaly</w:t>
            </w:r>
          </w:p>
        </w:tc>
        <w:tc>
          <w:tcPr>
            <w:tcW w:w="1276" w:type="dxa"/>
          </w:tcPr>
          <w:p w:rsidR="00B645F3" w:rsidRPr="00CD4D5C" w:rsidRDefault="00CD4D5C" w:rsidP="008C26E2">
            <w:pPr>
              <w:pStyle w:val="TabulkaEIA"/>
              <w:widowControl w:val="0"/>
              <w:jc w:val="center"/>
              <w:rPr>
                <w:rFonts w:ascii="Arial" w:hAnsi="Arial" w:cs="Arial"/>
              </w:rPr>
            </w:pPr>
            <w:r>
              <w:rPr>
                <w:rFonts w:ascii="Arial" w:hAnsi="Arial" w:cs="Arial"/>
              </w:rPr>
              <w:t>0,7</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15 01 03</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Dřevěné obaly</w:t>
            </w:r>
          </w:p>
        </w:tc>
        <w:tc>
          <w:tcPr>
            <w:tcW w:w="1276" w:type="dxa"/>
          </w:tcPr>
          <w:p w:rsidR="00B645F3" w:rsidRPr="00CD4D5C" w:rsidRDefault="00CD4D5C" w:rsidP="008C26E2">
            <w:pPr>
              <w:pStyle w:val="TabulkaEIA"/>
              <w:widowControl w:val="0"/>
              <w:jc w:val="center"/>
              <w:rPr>
                <w:rFonts w:ascii="Arial" w:hAnsi="Arial" w:cs="Arial"/>
              </w:rPr>
            </w:pPr>
            <w:r>
              <w:rPr>
                <w:rFonts w:ascii="Arial" w:hAnsi="Arial" w:cs="Arial"/>
              </w:rPr>
              <w:t>0,3</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15 01 04</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Kovové obaly</w:t>
            </w:r>
          </w:p>
        </w:tc>
        <w:tc>
          <w:tcPr>
            <w:tcW w:w="1276" w:type="dxa"/>
          </w:tcPr>
          <w:p w:rsidR="00B645F3" w:rsidRPr="00CD4D5C" w:rsidRDefault="00CD4D5C" w:rsidP="008C26E2">
            <w:pPr>
              <w:pStyle w:val="TabulkaEIA"/>
              <w:widowControl w:val="0"/>
              <w:jc w:val="center"/>
              <w:rPr>
                <w:rFonts w:ascii="Arial" w:hAnsi="Arial" w:cs="Arial"/>
              </w:rPr>
            </w:pPr>
            <w:r>
              <w:rPr>
                <w:rFonts w:ascii="Arial" w:hAnsi="Arial" w:cs="Arial"/>
              </w:rPr>
              <w:t>0,008</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15 01 05</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Kompozitní obaly</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0,01</w:t>
            </w:r>
            <w:r w:rsidR="00CD4D5C">
              <w:rPr>
                <w:rFonts w:ascii="Arial" w:hAnsi="Arial" w:cs="Arial"/>
              </w:rPr>
              <w:t>5</w:t>
            </w:r>
            <w:r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15 01 06</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Směsné obaly</w:t>
            </w:r>
          </w:p>
        </w:tc>
        <w:tc>
          <w:tcPr>
            <w:tcW w:w="1276" w:type="dxa"/>
          </w:tcPr>
          <w:p w:rsidR="00B645F3" w:rsidRPr="00CD4D5C" w:rsidRDefault="00CD4D5C" w:rsidP="008C26E2">
            <w:pPr>
              <w:pStyle w:val="TabulkaEIA"/>
              <w:widowControl w:val="0"/>
              <w:jc w:val="center"/>
              <w:rPr>
                <w:rFonts w:ascii="Arial" w:hAnsi="Arial" w:cs="Arial"/>
              </w:rPr>
            </w:pPr>
            <w:r>
              <w:rPr>
                <w:rFonts w:ascii="Arial" w:hAnsi="Arial" w:cs="Arial"/>
              </w:rPr>
              <w:t>0,3</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15 01 07</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Skleněné obaly</w:t>
            </w:r>
          </w:p>
        </w:tc>
        <w:tc>
          <w:tcPr>
            <w:tcW w:w="1276" w:type="dxa"/>
          </w:tcPr>
          <w:p w:rsidR="00B645F3" w:rsidRPr="00CD4D5C" w:rsidRDefault="00CD4D5C" w:rsidP="008C26E2">
            <w:pPr>
              <w:pStyle w:val="TabulkaEIA"/>
              <w:widowControl w:val="0"/>
              <w:jc w:val="center"/>
              <w:rPr>
                <w:rFonts w:ascii="Arial" w:hAnsi="Arial" w:cs="Arial"/>
              </w:rPr>
            </w:pPr>
            <w:r>
              <w:rPr>
                <w:rFonts w:ascii="Arial" w:hAnsi="Arial" w:cs="Arial"/>
              </w:rPr>
              <w:t>0,1</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15 01 09</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Textilní obaly</w:t>
            </w:r>
          </w:p>
        </w:tc>
        <w:tc>
          <w:tcPr>
            <w:tcW w:w="1276" w:type="dxa"/>
          </w:tcPr>
          <w:p w:rsidR="00B645F3" w:rsidRPr="00CD4D5C" w:rsidRDefault="00CD4D5C" w:rsidP="008C26E2">
            <w:pPr>
              <w:pStyle w:val="TabulkaEIA"/>
              <w:widowControl w:val="0"/>
              <w:jc w:val="center"/>
              <w:rPr>
                <w:rFonts w:ascii="Arial" w:hAnsi="Arial" w:cs="Arial"/>
              </w:rPr>
            </w:pPr>
            <w:r>
              <w:rPr>
                <w:rFonts w:ascii="Arial" w:hAnsi="Arial" w:cs="Arial"/>
              </w:rPr>
              <w:t>0,05</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15 01 10</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 xml:space="preserve">Obaly obsahující zbytky nebezpečných látek nebo obaly těmito látkami znečištěné </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15 01 11</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Kovové obaly obsahující nebezpečnou výplňovou  hmotu (např. azbest) včetně prázdných tlakových nádob</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15 02 02</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Absorpční činidla, filtrační materiály (včetně olejových filtrů jinak blíže neurčených), čisticí tkaniny a ochranné oděvy znečištěné nebezpečnými látkami</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15 02 03</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Absorpční činidla, filtrační materiály, čisticí tkaniny a ochranné oděvy neuvedené pod číslem 15 02 02</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lastRenderedPageBreak/>
              <w:t>17 01 01</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Beton</w:t>
            </w:r>
          </w:p>
        </w:tc>
        <w:tc>
          <w:tcPr>
            <w:tcW w:w="1276" w:type="dxa"/>
          </w:tcPr>
          <w:p w:rsidR="00B645F3" w:rsidRPr="00CD4D5C" w:rsidRDefault="00CD4D5C" w:rsidP="008C26E2">
            <w:pPr>
              <w:pStyle w:val="TabulkaEIA"/>
              <w:widowControl w:val="0"/>
              <w:jc w:val="center"/>
              <w:rPr>
                <w:rFonts w:ascii="Arial" w:hAnsi="Arial" w:cs="Arial"/>
              </w:rPr>
            </w:pPr>
            <w:r>
              <w:rPr>
                <w:rFonts w:ascii="Arial" w:hAnsi="Arial" w:cs="Arial"/>
              </w:rPr>
              <w:t>3,5</w:t>
            </w:r>
            <w:r w:rsidR="006D7B17"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17 01 06</w:t>
            </w:r>
          </w:p>
        </w:tc>
        <w:tc>
          <w:tcPr>
            <w:tcW w:w="5954" w:type="dxa"/>
          </w:tcPr>
          <w:p w:rsidR="00B645F3" w:rsidRPr="00CD4D5C" w:rsidRDefault="00B645F3" w:rsidP="008C26E2">
            <w:pPr>
              <w:pStyle w:val="TabulkaEIA"/>
              <w:widowControl w:val="0"/>
              <w:rPr>
                <w:rFonts w:ascii="Arial" w:hAnsi="Arial" w:cs="Arial"/>
                <w:i/>
              </w:rPr>
            </w:pPr>
            <w:r w:rsidRPr="00CD4D5C">
              <w:rPr>
                <w:rFonts w:ascii="Arial" w:hAnsi="Arial" w:cs="Arial"/>
              </w:rPr>
              <w:t>Směsi nebo oddělené frakce betonu, cihel, tašek a keramických výrobků obsahující nebezpečné látky</w:t>
            </w:r>
          </w:p>
        </w:tc>
        <w:tc>
          <w:tcPr>
            <w:tcW w:w="1276" w:type="dxa"/>
          </w:tcPr>
          <w:p w:rsidR="00B645F3" w:rsidRPr="00CD4D5C" w:rsidRDefault="00B645F3" w:rsidP="008C26E2">
            <w:pPr>
              <w:pStyle w:val="TabulkaEIA"/>
              <w:widowControl w:val="0"/>
              <w:jc w:val="center"/>
              <w:rPr>
                <w:rFonts w:ascii="Arial" w:hAnsi="Arial" w:cs="Arial"/>
              </w:rPr>
            </w:pP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17 01 07</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Směsi nebo oddělené frakce betonu, cihel, tašek a keramických výrobků neuvedené pod číslem 17 01 06</w:t>
            </w:r>
          </w:p>
        </w:tc>
        <w:tc>
          <w:tcPr>
            <w:tcW w:w="1276" w:type="dxa"/>
          </w:tcPr>
          <w:p w:rsidR="00B645F3" w:rsidRPr="00CD4D5C" w:rsidRDefault="00CD4D5C" w:rsidP="008C26E2">
            <w:pPr>
              <w:pStyle w:val="TabulkaEIA"/>
              <w:widowControl w:val="0"/>
              <w:jc w:val="center"/>
              <w:rPr>
                <w:rFonts w:ascii="Arial" w:hAnsi="Arial" w:cs="Arial"/>
              </w:rPr>
            </w:pPr>
            <w:r>
              <w:rPr>
                <w:rFonts w:ascii="Arial" w:hAnsi="Arial" w:cs="Arial"/>
              </w:rPr>
              <w:t>3</w:t>
            </w:r>
            <w:r w:rsidR="00967750" w:rsidRPr="00CD4D5C">
              <w:rPr>
                <w:rFonts w:ascii="Arial" w:hAnsi="Arial" w:cs="Arial"/>
              </w:rPr>
              <w:t>0</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17 02 01</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Dřevo</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0,2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17 02 03</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Plasty</w:t>
            </w:r>
          </w:p>
        </w:tc>
        <w:tc>
          <w:tcPr>
            <w:tcW w:w="1276" w:type="dxa"/>
          </w:tcPr>
          <w:p w:rsidR="00B645F3" w:rsidRPr="00CD4D5C" w:rsidRDefault="00967750" w:rsidP="008C26E2">
            <w:pPr>
              <w:pStyle w:val="TabulkaEIA"/>
              <w:widowControl w:val="0"/>
              <w:jc w:val="center"/>
              <w:rPr>
                <w:rFonts w:ascii="Arial" w:hAnsi="Arial" w:cs="Arial"/>
              </w:rPr>
            </w:pPr>
            <w:r w:rsidRPr="00CD4D5C">
              <w:rPr>
                <w:rFonts w:ascii="Arial" w:hAnsi="Arial" w:cs="Arial"/>
              </w:rPr>
              <w:t>0,2</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17 02 04</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Sklo, plasty a dřevo obsahující nebezp. látky nebo nebezp. látkami znečištěné</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17 04 07</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Směsné kovy</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0,015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17 04 09</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Kovový odpad znečištěný nebezpečnými látkami</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17 04 11</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Kabely neuvedené pod 17 04 10</w:t>
            </w:r>
          </w:p>
        </w:tc>
        <w:tc>
          <w:tcPr>
            <w:tcW w:w="1276" w:type="dxa"/>
          </w:tcPr>
          <w:p w:rsidR="00B645F3" w:rsidRPr="00CD4D5C" w:rsidRDefault="00CD4D5C" w:rsidP="008C26E2">
            <w:pPr>
              <w:pStyle w:val="TabulkaEIA"/>
              <w:widowControl w:val="0"/>
              <w:jc w:val="center"/>
              <w:rPr>
                <w:rFonts w:ascii="Arial" w:hAnsi="Arial" w:cs="Arial"/>
              </w:rPr>
            </w:pPr>
            <w:r>
              <w:rPr>
                <w:rFonts w:ascii="Arial" w:hAnsi="Arial" w:cs="Arial"/>
              </w:rPr>
              <w:t>0,008</w:t>
            </w:r>
            <w:r w:rsidR="00B645F3" w:rsidRPr="00CD4D5C">
              <w:rPr>
                <w:rFonts w:ascii="Arial" w:hAnsi="Arial" w:cs="Arial"/>
              </w:rPr>
              <w:t xml:space="preserve">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17 05 03</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Zemina a kamení obsahující nebezpečné látky</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N</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17 05 04</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Zemina a kamení neuvedené pod číslem 17 05 03</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17 09 04</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Směsné stavební a demoliční odpady neuvedené pod čísly 17 09 01, 17 09 02 a 17 09 03</w:t>
            </w:r>
          </w:p>
        </w:tc>
        <w:tc>
          <w:tcPr>
            <w:tcW w:w="1276"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0,1 t</w:t>
            </w:r>
          </w:p>
        </w:tc>
        <w:tc>
          <w:tcPr>
            <w:tcW w:w="1134" w:type="dxa"/>
          </w:tcPr>
          <w:p w:rsidR="00B645F3" w:rsidRPr="00CD4D5C" w:rsidRDefault="00B645F3" w:rsidP="008C26E2">
            <w:pPr>
              <w:pStyle w:val="TabulkaEIA"/>
              <w:widowControl w:val="0"/>
              <w:jc w:val="center"/>
              <w:rPr>
                <w:rFonts w:ascii="Arial" w:hAnsi="Arial" w:cs="Arial"/>
              </w:rPr>
            </w:pPr>
            <w:r w:rsidRPr="00CD4D5C">
              <w:rPr>
                <w:rFonts w:ascii="Arial" w:hAnsi="Arial" w:cs="Arial"/>
              </w:rPr>
              <w:t>O</w:t>
            </w:r>
          </w:p>
        </w:tc>
      </w:tr>
      <w:tr w:rsidR="00DF45C1" w:rsidRPr="00CD4D5C" w:rsidTr="008C26E2">
        <w:trPr>
          <w:trHeight w:val="262"/>
        </w:trPr>
        <w:tc>
          <w:tcPr>
            <w:tcW w:w="1165" w:type="dxa"/>
          </w:tcPr>
          <w:p w:rsidR="00B645F3" w:rsidRPr="00CD4D5C" w:rsidRDefault="00B645F3" w:rsidP="008C26E2">
            <w:pPr>
              <w:pStyle w:val="TabulkaEIA"/>
              <w:widowControl w:val="0"/>
              <w:rPr>
                <w:rFonts w:ascii="Arial" w:hAnsi="Arial" w:cs="Arial"/>
              </w:rPr>
            </w:pPr>
            <w:r w:rsidRPr="00CD4D5C">
              <w:rPr>
                <w:rFonts w:ascii="Arial" w:hAnsi="Arial" w:cs="Arial"/>
              </w:rPr>
              <w:t>20 01 10</w:t>
            </w:r>
          </w:p>
        </w:tc>
        <w:tc>
          <w:tcPr>
            <w:tcW w:w="5954" w:type="dxa"/>
          </w:tcPr>
          <w:p w:rsidR="00B645F3" w:rsidRPr="00CD4D5C" w:rsidRDefault="00B645F3" w:rsidP="008C26E2">
            <w:pPr>
              <w:pStyle w:val="TabulkaEIA"/>
              <w:widowControl w:val="0"/>
              <w:rPr>
                <w:rFonts w:ascii="Arial" w:hAnsi="Arial" w:cs="Arial"/>
              </w:rPr>
            </w:pPr>
            <w:r w:rsidRPr="00CD4D5C">
              <w:rPr>
                <w:rFonts w:ascii="Arial" w:hAnsi="Arial" w:cs="Arial"/>
              </w:rPr>
              <w:t>Oděvy</w:t>
            </w:r>
          </w:p>
        </w:tc>
        <w:tc>
          <w:tcPr>
            <w:tcW w:w="1276" w:type="dxa"/>
          </w:tcPr>
          <w:p w:rsidR="00B645F3" w:rsidRPr="00CD4D5C" w:rsidRDefault="00CD4D5C" w:rsidP="00CD4D5C">
            <w:pPr>
              <w:pStyle w:val="TabulkaEIA"/>
              <w:widowControl w:val="0"/>
              <w:jc w:val="center"/>
              <w:rPr>
                <w:rFonts w:ascii="Arial" w:hAnsi="Arial" w:cs="Arial"/>
                <w:caps/>
              </w:rPr>
            </w:pPr>
            <w:r>
              <w:rPr>
                <w:rFonts w:ascii="Arial" w:hAnsi="Arial" w:cs="Arial"/>
                <w:caps/>
              </w:rPr>
              <w:t>0,01</w:t>
            </w:r>
            <w:r w:rsidR="00B645F3" w:rsidRPr="00CD4D5C">
              <w:rPr>
                <w:rFonts w:ascii="Arial" w:hAnsi="Arial" w:cs="Arial"/>
                <w:caps/>
              </w:rPr>
              <w:t xml:space="preserve"> </w:t>
            </w:r>
          </w:p>
        </w:tc>
        <w:tc>
          <w:tcPr>
            <w:tcW w:w="1134" w:type="dxa"/>
          </w:tcPr>
          <w:p w:rsidR="00B645F3" w:rsidRPr="00CD4D5C" w:rsidRDefault="00B645F3" w:rsidP="008C26E2">
            <w:pPr>
              <w:pStyle w:val="TabulkaEIA"/>
              <w:widowControl w:val="0"/>
              <w:jc w:val="center"/>
              <w:rPr>
                <w:rFonts w:ascii="Arial" w:hAnsi="Arial" w:cs="Arial"/>
                <w:caps/>
              </w:rPr>
            </w:pPr>
            <w:r w:rsidRPr="00CD4D5C">
              <w:rPr>
                <w:rFonts w:ascii="Arial" w:hAnsi="Arial" w:cs="Arial"/>
                <w:caps/>
              </w:rPr>
              <w:t>O</w:t>
            </w:r>
          </w:p>
        </w:tc>
      </w:tr>
      <w:tr w:rsidR="00DF45C1" w:rsidRPr="00CD4D5C" w:rsidTr="008C26E2">
        <w:trPr>
          <w:trHeight w:val="262"/>
        </w:trPr>
        <w:tc>
          <w:tcPr>
            <w:tcW w:w="1165" w:type="dxa"/>
            <w:tcBorders>
              <w:bottom w:val="double" w:sz="4" w:space="0" w:color="auto"/>
            </w:tcBorders>
          </w:tcPr>
          <w:p w:rsidR="00B645F3" w:rsidRPr="00CD4D5C" w:rsidRDefault="00B645F3" w:rsidP="008C26E2">
            <w:pPr>
              <w:pStyle w:val="TabulkaEIA"/>
              <w:widowControl w:val="0"/>
              <w:rPr>
                <w:rFonts w:ascii="Arial" w:hAnsi="Arial" w:cs="Arial"/>
              </w:rPr>
            </w:pPr>
            <w:r w:rsidRPr="00CD4D5C">
              <w:rPr>
                <w:rFonts w:ascii="Arial" w:hAnsi="Arial" w:cs="Arial"/>
              </w:rPr>
              <w:t>20 01 11</w:t>
            </w:r>
          </w:p>
        </w:tc>
        <w:tc>
          <w:tcPr>
            <w:tcW w:w="5954" w:type="dxa"/>
            <w:tcBorders>
              <w:bottom w:val="double" w:sz="4" w:space="0" w:color="auto"/>
            </w:tcBorders>
          </w:tcPr>
          <w:p w:rsidR="00B645F3" w:rsidRPr="00CD4D5C" w:rsidRDefault="00B645F3" w:rsidP="008C26E2">
            <w:pPr>
              <w:pStyle w:val="TabulkaEIA"/>
              <w:widowControl w:val="0"/>
              <w:rPr>
                <w:rFonts w:ascii="Arial" w:hAnsi="Arial" w:cs="Arial"/>
              </w:rPr>
            </w:pPr>
            <w:r w:rsidRPr="00CD4D5C">
              <w:rPr>
                <w:rFonts w:ascii="Arial" w:hAnsi="Arial" w:cs="Arial"/>
              </w:rPr>
              <w:t>Textilní materiály</w:t>
            </w:r>
          </w:p>
        </w:tc>
        <w:tc>
          <w:tcPr>
            <w:tcW w:w="1276" w:type="dxa"/>
            <w:tcBorders>
              <w:bottom w:val="double" w:sz="4" w:space="0" w:color="auto"/>
            </w:tcBorders>
          </w:tcPr>
          <w:p w:rsidR="00B645F3" w:rsidRPr="00CD4D5C" w:rsidRDefault="00B645F3" w:rsidP="008C26E2">
            <w:pPr>
              <w:pStyle w:val="TabulkaEIA"/>
              <w:widowControl w:val="0"/>
              <w:jc w:val="center"/>
              <w:rPr>
                <w:rFonts w:ascii="Arial" w:hAnsi="Arial" w:cs="Arial"/>
                <w:i/>
                <w:caps/>
              </w:rPr>
            </w:pPr>
            <w:r w:rsidRPr="00CD4D5C">
              <w:rPr>
                <w:rFonts w:ascii="Arial" w:hAnsi="Arial" w:cs="Arial"/>
                <w:i/>
                <w:caps/>
              </w:rPr>
              <w:t>0,</w:t>
            </w:r>
            <w:r w:rsidR="00CD4D5C">
              <w:rPr>
                <w:rFonts w:ascii="Arial" w:hAnsi="Arial" w:cs="Arial"/>
                <w:i/>
                <w:caps/>
              </w:rPr>
              <w:t>005</w:t>
            </w:r>
          </w:p>
        </w:tc>
        <w:tc>
          <w:tcPr>
            <w:tcW w:w="1134" w:type="dxa"/>
            <w:tcBorders>
              <w:bottom w:val="double" w:sz="4" w:space="0" w:color="auto"/>
            </w:tcBorders>
          </w:tcPr>
          <w:p w:rsidR="00B645F3" w:rsidRPr="00CD4D5C" w:rsidRDefault="00B645F3" w:rsidP="008C26E2">
            <w:pPr>
              <w:pStyle w:val="TabulkaEIA"/>
              <w:widowControl w:val="0"/>
              <w:jc w:val="center"/>
              <w:rPr>
                <w:rFonts w:ascii="Arial" w:hAnsi="Arial" w:cs="Arial"/>
                <w:i/>
                <w:caps/>
              </w:rPr>
            </w:pPr>
            <w:r w:rsidRPr="00CD4D5C">
              <w:rPr>
                <w:rFonts w:ascii="Arial" w:hAnsi="Arial" w:cs="Arial"/>
                <w:i/>
                <w:caps/>
              </w:rPr>
              <w:t>O</w:t>
            </w:r>
          </w:p>
        </w:tc>
      </w:tr>
    </w:tbl>
    <w:p w:rsidR="00B645F3" w:rsidRPr="00CD4D5C" w:rsidRDefault="00B645F3" w:rsidP="00B645F3">
      <w:pPr>
        <w:rPr>
          <w:rFonts w:cs="Arial"/>
        </w:rPr>
      </w:pPr>
      <w:r w:rsidRPr="00CD4D5C">
        <w:rPr>
          <w:rFonts w:cs="Arial"/>
          <w:sz w:val="18"/>
        </w:rPr>
        <w:t>N – nebezpečné odpady; O – ostatní odpady</w:t>
      </w:r>
    </w:p>
    <w:p w:rsidR="001426E9" w:rsidRDefault="001426E9" w:rsidP="00B645F3">
      <w:pPr>
        <w:rPr>
          <w:rFonts w:cs="Arial"/>
        </w:rPr>
      </w:pPr>
    </w:p>
    <w:p w:rsidR="00B645F3" w:rsidRPr="00CD4D5C" w:rsidRDefault="00B645F3" w:rsidP="00B645F3">
      <w:r w:rsidRPr="00CD4D5C">
        <w:rPr>
          <w:rFonts w:cs="Arial"/>
        </w:rPr>
        <w:t xml:space="preserve">V rámci minimalizace stavebních odpadů bude plněn Metodický pokyn odboru odpadů MŽP k nakládání s odpady ze stavební výroby a s odpady z rekonstrukcí a odstraňování staveb </w:t>
      </w:r>
      <w:r w:rsidRPr="00CD4D5C">
        <w:t>(Věstník MŽP 9/2003) a zejména nařízení vlády 197/2003 Sb. - Plán odpadového hospodářství ČR, který stanoví pro rok 2005 dosažení 50 % podílu využívání vzniklého stavebního a demoličního odpadu.</w:t>
      </w:r>
    </w:p>
    <w:p w:rsidR="00B645F3" w:rsidRPr="00CD4D5C" w:rsidRDefault="00B645F3" w:rsidP="00B645F3">
      <w:pPr>
        <w:pStyle w:val="Zkladntext22"/>
        <w:tabs>
          <w:tab w:val="left" w:pos="720"/>
        </w:tabs>
        <w:rPr>
          <w:rFonts w:ascii="Arial" w:eastAsia="Calibri" w:hAnsi="Arial"/>
          <w:sz w:val="20"/>
          <w:szCs w:val="22"/>
          <w:lang w:eastAsia="en-US"/>
        </w:rPr>
      </w:pPr>
      <w:r w:rsidRPr="00CD4D5C">
        <w:rPr>
          <w:rFonts w:ascii="Arial" w:eastAsia="Calibri" w:hAnsi="Arial"/>
          <w:sz w:val="20"/>
          <w:szCs w:val="22"/>
          <w:lang w:eastAsia="en-US"/>
        </w:rPr>
        <w:t>Ke kolaudaci budou předloženy doklady o způsobu odstranění odpadů ze stavební činnosti, pokud jejich další využití není možné a evidence odpadů ze stavby.</w:t>
      </w:r>
    </w:p>
    <w:p w:rsidR="00B645F3" w:rsidRPr="00CD4D5C" w:rsidRDefault="00B645F3" w:rsidP="00B645F3">
      <w:pPr>
        <w:spacing w:before="120"/>
      </w:pPr>
      <w:r w:rsidRPr="00CD4D5C">
        <w:t>Odpady při provozu objektu:</w:t>
      </w:r>
    </w:p>
    <w:p w:rsidR="00B645F3" w:rsidRPr="00CD4D5C" w:rsidRDefault="00B645F3" w:rsidP="001426E9">
      <w:pPr>
        <w:pStyle w:val="Import9"/>
        <w:tabs>
          <w:tab w:val="clear" w:pos="4752"/>
        </w:tabs>
        <w:spacing w:before="120"/>
        <w:ind w:left="0" w:firstLine="0"/>
        <w:jc w:val="both"/>
        <w:rPr>
          <w:rFonts w:ascii="Arial" w:eastAsia="Calibri" w:hAnsi="Arial"/>
          <w:sz w:val="20"/>
          <w:szCs w:val="22"/>
          <w:lang w:eastAsia="en-US"/>
        </w:rPr>
      </w:pPr>
      <w:r w:rsidRPr="00CD4D5C">
        <w:rPr>
          <w:rFonts w:ascii="Arial" w:eastAsia="Calibri" w:hAnsi="Arial"/>
          <w:sz w:val="20"/>
          <w:szCs w:val="22"/>
          <w:lang w:eastAsia="en-US"/>
        </w:rPr>
        <w:t>Za nakládání s odpady po zahájení provozu objektu odpovídá jejich původce. Odpady budou ukládány ve vhodných nádobách a tříděny. Domovní odpad bude ukládán do svozové nádoby umístěné na určeném stanovišti, bude zajištěno jeho pravidelné vyvážení na skládku dle obvyklých místních zvyklostí.</w:t>
      </w:r>
    </w:p>
    <w:p w:rsidR="00B645F3" w:rsidRPr="00CD4D5C" w:rsidRDefault="00B645F3" w:rsidP="001426E9">
      <w:pPr>
        <w:pStyle w:val="Import9"/>
        <w:tabs>
          <w:tab w:val="clear" w:pos="4752"/>
        </w:tabs>
        <w:spacing w:before="120"/>
        <w:ind w:left="0" w:firstLine="0"/>
        <w:jc w:val="both"/>
        <w:rPr>
          <w:rFonts w:ascii="Arial" w:eastAsia="Calibri" w:hAnsi="Arial"/>
          <w:sz w:val="20"/>
          <w:szCs w:val="22"/>
          <w:lang w:eastAsia="en-US"/>
        </w:rPr>
      </w:pPr>
    </w:p>
    <w:p w:rsidR="00B645F3" w:rsidRPr="00CD4D5C" w:rsidRDefault="00B645F3" w:rsidP="001426E9">
      <w:pPr>
        <w:pStyle w:val="Import9"/>
        <w:numPr>
          <w:ilvl w:val="0"/>
          <w:numId w:val="40"/>
        </w:numPr>
        <w:tabs>
          <w:tab w:val="clear" w:pos="4752"/>
        </w:tabs>
        <w:spacing w:before="120"/>
        <w:jc w:val="both"/>
        <w:rPr>
          <w:rFonts w:ascii="Arial" w:hAnsi="Arial"/>
          <w:b/>
          <w:bCs/>
          <w:iCs/>
          <w:sz w:val="20"/>
          <w:lang w:eastAsia="en-US"/>
        </w:rPr>
      </w:pPr>
      <w:r w:rsidRPr="00CD4D5C">
        <w:rPr>
          <w:rFonts w:ascii="Arial" w:hAnsi="Arial"/>
          <w:b/>
          <w:bCs/>
          <w:iCs/>
          <w:sz w:val="20"/>
          <w:lang w:eastAsia="en-US"/>
        </w:rPr>
        <w:t>Zásady řešení vlivu stavby na okolí z hlediska hluku a vibrací</w:t>
      </w:r>
    </w:p>
    <w:p w:rsidR="00B645F3" w:rsidRPr="00CD4D5C" w:rsidRDefault="00B645F3" w:rsidP="001426E9">
      <w:pPr>
        <w:keepNext w:val="0"/>
      </w:pPr>
      <w:r w:rsidRPr="00CD4D5C">
        <w:t>Objekt je navržen v souladu s nařízením vlády č. 502/2000 Sb. o ochraně zdraví před nepříznivými účinky hluku a vibrací z vlastního provozu objektu vč. zajištění ochrany vnitřních prostorů objektu. Nařízení vlády bude splněno rovněž dodržením ustanovení a požadavků ČSN 730532 – Akustika.</w:t>
      </w:r>
    </w:p>
    <w:p w:rsidR="00B645F3" w:rsidRPr="00CD4D5C" w:rsidRDefault="00B645F3" w:rsidP="001426E9">
      <w:pPr>
        <w:keepNext w:val="0"/>
      </w:pPr>
      <w:r w:rsidRPr="00CD4D5C">
        <w:t>Technická stavební opatření nejsou navrhována.</w:t>
      </w:r>
    </w:p>
    <w:p w:rsidR="00B645F3" w:rsidRPr="00CD4D5C" w:rsidRDefault="00B645F3" w:rsidP="001426E9">
      <w:pPr>
        <w:keepNext w:val="0"/>
      </w:pPr>
    </w:p>
    <w:p w:rsidR="00B645F3" w:rsidRPr="00CD4D5C" w:rsidRDefault="00B645F3" w:rsidP="001426E9">
      <w:pPr>
        <w:pStyle w:val="Odstavecseseznamem"/>
        <w:keepNext w:val="0"/>
        <w:numPr>
          <w:ilvl w:val="0"/>
          <w:numId w:val="40"/>
        </w:numPr>
        <w:rPr>
          <w:b/>
          <w:bCs/>
          <w:iCs/>
          <w:lang w:eastAsia="en-US"/>
        </w:rPr>
      </w:pPr>
      <w:r w:rsidRPr="00CD4D5C">
        <w:rPr>
          <w:b/>
          <w:bCs/>
          <w:iCs/>
          <w:lang w:eastAsia="en-US"/>
        </w:rPr>
        <w:t>Zásady řešení vlivu stavby z hlediska prašnosti</w:t>
      </w:r>
    </w:p>
    <w:p w:rsidR="00B645F3" w:rsidRPr="00CD4D5C" w:rsidRDefault="00B645F3" w:rsidP="001426E9">
      <w:pPr>
        <w:keepNext w:val="0"/>
      </w:pPr>
      <w:r w:rsidRPr="00CD4D5C">
        <w:t xml:space="preserve">Vozidla vyjíždějící ze staveniště musí být řádně očištěna, aby nedocházelo ke znečišťování veřejných komunikací zejména zeminou, sutí apod. Případné znečištění veřejných komunikací musí být pravidelně odstraňováno. Vozidla dopravující sypké materiály musí používat k zakrytí hmot plachty, v případě zvýšené prašnosti skrápět. Je nutné, aby výsledná prašnost byla co nejmenší. </w:t>
      </w:r>
    </w:p>
    <w:p w:rsidR="00B645F3" w:rsidRPr="00CD4D5C" w:rsidRDefault="00B645F3" w:rsidP="001426E9">
      <w:pPr>
        <w:keepNext w:val="0"/>
      </w:pPr>
      <w:r w:rsidRPr="00CD4D5C">
        <w:t>Další povinnosti investorovi vyplývají zejména z:</w:t>
      </w:r>
    </w:p>
    <w:p w:rsidR="00B645F3" w:rsidRPr="00CD4D5C" w:rsidRDefault="00B645F3" w:rsidP="001426E9">
      <w:pPr>
        <w:keepNext w:val="0"/>
      </w:pPr>
      <w:r w:rsidRPr="00CD4D5C">
        <w:t xml:space="preserve">Zákon ČNR č. 114/1992 Sb,o ochraně přírody a krajiny ve znění zákonného  opatření  č. 347/92 Sb.                             </w:t>
      </w:r>
    </w:p>
    <w:p w:rsidR="00B645F3" w:rsidRDefault="00B645F3" w:rsidP="001426E9">
      <w:pPr>
        <w:keepNext w:val="0"/>
      </w:pPr>
      <w:r w:rsidRPr="00CD4D5C">
        <w:t>Vyhlášku MŽP ČR č. 395/1992 Sb., o ochraně přírody a krajiny</w:t>
      </w:r>
    </w:p>
    <w:p w:rsidR="00B645F3" w:rsidRDefault="00B645F3" w:rsidP="00B645F3">
      <w:pPr>
        <w:pStyle w:val="Import9"/>
        <w:tabs>
          <w:tab w:val="clear" w:pos="4752"/>
        </w:tabs>
        <w:spacing w:before="120"/>
        <w:ind w:left="0" w:firstLine="0"/>
        <w:jc w:val="both"/>
        <w:rPr>
          <w:rFonts w:ascii="Arial" w:eastAsia="Calibri" w:hAnsi="Arial"/>
          <w:color w:val="FF0000"/>
          <w:sz w:val="20"/>
          <w:szCs w:val="22"/>
          <w:lang w:eastAsia="en-US"/>
        </w:rPr>
      </w:pPr>
    </w:p>
    <w:p w:rsidR="00284899" w:rsidRPr="00CD4D5C" w:rsidRDefault="00284899" w:rsidP="00E93C68">
      <w:pPr>
        <w:pStyle w:val="Nadpis2"/>
        <w:keepNext w:val="0"/>
        <w:widowControl w:val="0"/>
        <w:numPr>
          <w:ilvl w:val="2"/>
          <w:numId w:val="9"/>
        </w:numPr>
        <w:rPr>
          <w:rFonts w:cs="Arial"/>
          <w:b/>
          <w:bCs/>
          <w:sz w:val="24"/>
          <w:szCs w:val="24"/>
          <w:u w:val="none"/>
        </w:rPr>
      </w:pPr>
      <w:r w:rsidRPr="00CD4D5C">
        <w:rPr>
          <w:rFonts w:cs="Arial"/>
          <w:b/>
          <w:bCs/>
          <w:sz w:val="24"/>
          <w:szCs w:val="24"/>
          <w:u w:val="none"/>
        </w:rPr>
        <w:lastRenderedPageBreak/>
        <w:t xml:space="preserve"> </w:t>
      </w:r>
      <w:bookmarkStart w:id="37" w:name="_Toc433148107"/>
      <w:r w:rsidRPr="00CD4D5C">
        <w:rPr>
          <w:rFonts w:cs="Arial"/>
          <w:b/>
          <w:bCs/>
          <w:sz w:val="24"/>
          <w:szCs w:val="24"/>
          <w:u w:val="none"/>
        </w:rPr>
        <w:t>Ochrana stavby před negativními účinky vnějšího prostředí</w:t>
      </w:r>
      <w:bookmarkEnd w:id="37"/>
    </w:p>
    <w:p w:rsidR="00284899" w:rsidRPr="00CD4D5C" w:rsidRDefault="00284899" w:rsidP="00E93C68">
      <w:pPr>
        <w:keepNext w:val="0"/>
        <w:rPr>
          <w:highlight w:val="lightGray"/>
        </w:rPr>
      </w:pPr>
    </w:p>
    <w:p w:rsidR="00284899" w:rsidRPr="00CD4D5C" w:rsidRDefault="00284899" w:rsidP="00E93C68">
      <w:pPr>
        <w:pStyle w:val="Nadpis4"/>
        <w:keepNext w:val="0"/>
        <w:widowControl w:val="0"/>
        <w:numPr>
          <w:ilvl w:val="0"/>
          <w:numId w:val="20"/>
        </w:numPr>
        <w:spacing w:before="60" w:after="0"/>
        <w:rPr>
          <w:b/>
          <w:bCs/>
          <w:i w:val="0"/>
          <w:iCs/>
          <w:lang w:eastAsia="en-US"/>
        </w:rPr>
      </w:pPr>
      <w:bookmarkStart w:id="38" w:name="_Toc433148108"/>
      <w:r w:rsidRPr="00CD4D5C">
        <w:rPr>
          <w:b/>
          <w:bCs/>
          <w:i w:val="0"/>
          <w:iCs/>
          <w:lang w:eastAsia="en-US"/>
        </w:rPr>
        <w:t>Ochrana před pronikáním radonu z podloží:</w:t>
      </w:r>
      <w:bookmarkEnd w:id="38"/>
    </w:p>
    <w:p w:rsidR="00284899" w:rsidRPr="00CD4D5C" w:rsidRDefault="00B645F3" w:rsidP="00F25877">
      <w:pPr>
        <w:pStyle w:val="Zkladntext-prvnodsazen1"/>
        <w:keepNext w:val="0"/>
        <w:ind w:firstLine="0"/>
        <w:jc w:val="both"/>
      </w:pPr>
      <w:r w:rsidRPr="00CD4D5C">
        <w:rPr>
          <w:lang w:val="x-none"/>
        </w:rPr>
        <w:t>Stavba nevyžaduje měření radonu. Stávající hydroizolační opatření nebude dotčeno</w:t>
      </w:r>
    </w:p>
    <w:p w:rsidR="00284899" w:rsidRPr="00CD4D5C" w:rsidRDefault="00284899" w:rsidP="00E93C68">
      <w:pPr>
        <w:keepNext w:val="0"/>
        <w:rPr>
          <w:rFonts w:cs="Arial"/>
        </w:rPr>
      </w:pPr>
    </w:p>
    <w:p w:rsidR="00284899" w:rsidRPr="00CD4D5C" w:rsidRDefault="00284899" w:rsidP="00E93C68">
      <w:pPr>
        <w:pStyle w:val="Nadpis4"/>
        <w:keepNext w:val="0"/>
        <w:widowControl w:val="0"/>
        <w:numPr>
          <w:ilvl w:val="0"/>
          <w:numId w:val="20"/>
        </w:numPr>
        <w:spacing w:before="60" w:after="0"/>
        <w:rPr>
          <w:b/>
          <w:bCs/>
          <w:i w:val="0"/>
          <w:iCs/>
          <w:lang w:eastAsia="en-US"/>
        </w:rPr>
      </w:pPr>
      <w:bookmarkStart w:id="39" w:name="_Toc433148109"/>
      <w:r w:rsidRPr="00CD4D5C">
        <w:rPr>
          <w:b/>
          <w:bCs/>
          <w:i w:val="0"/>
          <w:iCs/>
          <w:lang w:eastAsia="en-US"/>
        </w:rPr>
        <w:t>Ochrana před bludnými proudy:</w:t>
      </w:r>
      <w:bookmarkEnd w:id="39"/>
    </w:p>
    <w:p w:rsidR="00B645F3" w:rsidRPr="00CD4D5C" w:rsidRDefault="00B645F3" w:rsidP="00B645F3">
      <w:r w:rsidRPr="00CD4D5C">
        <w:t>Posouzení lokality z hlediska výskytu korozivních proudů nebylo provedeno, avšak jde o území, kde je jejich výskyt velmi nepravděpodobný.</w:t>
      </w:r>
    </w:p>
    <w:p w:rsidR="00284899" w:rsidRPr="00CD4D5C" w:rsidRDefault="00B645F3" w:rsidP="00B645F3">
      <w:pPr>
        <w:keepNext w:val="0"/>
        <w:rPr>
          <w:rFonts w:cs="Arial"/>
        </w:rPr>
      </w:pPr>
      <w:r w:rsidRPr="00CD4D5C">
        <w:t>Budou dodržovány technické předpisy ochrany jednotlivých materiálů výrobců</w:t>
      </w:r>
      <w:r w:rsidR="00A9758A" w:rsidRPr="00CD4D5C">
        <w:rPr>
          <w:rFonts w:cs="Arial"/>
        </w:rPr>
        <w:t>.</w:t>
      </w:r>
    </w:p>
    <w:p w:rsidR="00284899" w:rsidRPr="00CD4D5C" w:rsidRDefault="00284899" w:rsidP="00E93C68">
      <w:pPr>
        <w:keepNext w:val="0"/>
        <w:rPr>
          <w:rFonts w:cs="Arial"/>
        </w:rPr>
      </w:pPr>
    </w:p>
    <w:p w:rsidR="00284899" w:rsidRPr="00CD4D5C" w:rsidRDefault="00284899" w:rsidP="00E93C68">
      <w:pPr>
        <w:pStyle w:val="Nadpis4"/>
        <w:keepNext w:val="0"/>
        <w:widowControl w:val="0"/>
        <w:numPr>
          <w:ilvl w:val="0"/>
          <w:numId w:val="20"/>
        </w:numPr>
        <w:spacing w:before="60" w:after="0"/>
        <w:rPr>
          <w:b/>
          <w:bCs/>
          <w:i w:val="0"/>
          <w:iCs/>
          <w:lang w:eastAsia="en-US"/>
        </w:rPr>
      </w:pPr>
      <w:bookmarkStart w:id="40" w:name="_Toc433148110"/>
      <w:r w:rsidRPr="00CD4D5C">
        <w:rPr>
          <w:b/>
          <w:bCs/>
          <w:i w:val="0"/>
          <w:iCs/>
          <w:lang w:eastAsia="en-US"/>
        </w:rPr>
        <w:t>Ochrana před technickou seizmicitou:</w:t>
      </w:r>
      <w:bookmarkEnd w:id="40"/>
    </w:p>
    <w:p w:rsidR="00284899" w:rsidRPr="00CD4D5C" w:rsidRDefault="00A9758A" w:rsidP="00EA3349">
      <w:pPr>
        <w:keepNext w:val="0"/>
      </w:pPr>
      <w:r w:rsidRPr="00CD4D5C">
        <w:t>Dotčené území se nachází na ploše s případy velmi malé seismicity, kdy není třeba dodržovat ustanovení ČSN EN 1998</w:t>
      </w:r>
      <w:r w:rsidR="00B645F3" w:rsidRPr="00CD4D5C">
        <w:t>.</w:t>
      </w:r>
    </w:p>
    <w:p w:rsidR="00891456" w:rsidRPr="00CD4D5C" w:rsidRDefault="00891456" w:rsidP="00EA3349">
      <w:pPr>
        <w:keepNext w:val="0"/>
      </w:pPr>
    </w:p>
    <w:p w:rsidR="00284899" w:rsidRPr="00CD4D5C" w:rsidRDefault="00284899" w:rsidP="00361453">
      <w:pPr>
        <w:pStyle w:val="Nadpis4"/>
        <w:keepNext w:val="0"/>
        <w:widowControl w:val="0"/>
        <w:numPr>
          <w:ilvl w:val="0"/>
          <w:numId w:val="20"/>
        </w:numPr>
        <w:spacing w:before="60" w:after="0"/>
        <w:rPr>
          <w:b/>
          <w:bCs/>
          <w:i w:val="0"/>
          <w:iCs/>
          <w:lang w:eastAsia="en-US"/>
        </w:rPr>
      </w:pPr>
      <w:bookmarkStart w:id="41" w:name="_Toc433148111"/>
      <w:r w:rsidRPr="00CD4D5C">
        <w:rPr>
          <w:b/>
          <w:bCs/>
          <w:i w:val="0"/>
          <w:iCs/>
          <w:lang w:eastAsia="en-US"/>
        </w:rPr>
        <w:t>Ochrana před hlukem:</w:t>
      </w:r>
      <w:bookmarkEnd w:id="41"/>
    </w:p>
    <w:p w:rsidR="00284899" w:rsidRPr="00CD4D5C" w:rsidRDefault="00B645F3" w:rsidP="00361453">
      <w:pPr>
        <w:keepNext w:val="0"/>
      </w:pPr>
      <w:r w:rsidRPr="00CD4D5C">
        <w:t>Objekt je navržen v souladu s nařízením vlády č. 502/2000 Sb. o ochraně zdraví před nepříznivými účinky hluku a vibrací z vlastního provozu objektu vč. zajištění ochrany vnitřních prostorů objektu. Nařízení vlády bude splněno rovněž dodržením ustanovení a požadavků ČSN 730532 – Akustika.</w:t>
      </w:r>
    </w:p>
    <w:p w:rsidR="00A9758A" w:rsidRPr="00CD4D5C" w:rsidRDefault="00A9758A" w:rsidP="00361453">
      <w:pPr>
        <w:keepNext w:val="0"/>
      </w:pPr>
    </w:p>
    <w:p w:rsidR="00284899" w:rsidRPr="00CD4D5C" w:rsidRDefault="00284899" w:rsidP="00361453">
      <w:pPr>
        <w:pStyle w:val="Nadpis4"/>
        <w:keepNext w:val="0"/>
        <w:numPr>
          <w:ilvl w:val="0"/>
          <w:numId w:val="42"/>
        </w:numPr>
        <w:rPr>
          <w:b/>
          <w:bCs/>
          <w:i w:val="0"/>
          <w:iCs/>
          <w:lang w:eastAsia="en-US"/>
        </w:rPr>
      </w:pPr>
      <w:bookmarkStart w:id="42" w:name="_Toc433148112"/>
      <w:r w:rsidRPr="00CD4D5C">
        <w:rPr>
          <w:b/>
          <w:bCs/>
          <w:i w:val="0"/>
          <w:iCs/>
          <w:lang w:eastAsia="en-US"/>
        </w:rPr>
        <w:t>Protipovodňová opatření:</w:t>
      </w:r>
      <w:bookmarkEnd w:id="42"/>
    </w:p>
    <w:p w:rsidR="00284899" w:rsidRPr="00CD4D5C" w:rsidRDefault="00284899" w:rsidP="00361453">
      <w:pPr>
        <w:keepNext w:val="0"/>
      </w:pPr>
      <w:r w:rsidRPr="00CD4D5C">
        <w:rPr>
          <w:rFonts w:cs="Arial"/>
        </w:rPr>
        <w:t>Lokalita se nenachází v záplavové ani zátopové oblasti, protipovodňová opatření se nenavrhují.</w:t>
      </w:r>
    </w:p>
    <w:p w:rsidR="00284899" w:rsidRPr="00CD4D5C" w:rsidRDefault="00284899" w:rsidP="00361453">
      <w:pPr>
        <w:keepNext w:val="0"/>
        <w:rPr>
          <w:rFonts w:cs="Arial"/>
        </w:rPr>
      </w:pPr>
    </w:p>
    <w:p w:rsidR="00284899" w:rsidRPr="00CD4D5C" w:rsidRDefault="00284899" w:rsidP="00E93C68">
      <w:pPr>
        <w:pStyle w:val="Nadpis2"/>
        <w:keepNext w:val="0"/>
        <w:widowControl w:val="0"/>
        <w:numPr>
          <w:ilvl w:val="1"/>
          <w:numId w:val="9"/>
        </w:numPr>
        <w:rPr>
          <w:rFonts w:cs="Arial"/>
          <w:b/>
          <w:bCs/>
          <w:sz w:val="24"/>
          <w:szCs w:val="24"/>
          <w:u w:val="none"/>
        </w:rPr>
      </w:pPr>
      <w:bookmarkStart w:id="43" w:name="_Toc433148113"/>
      <w:r w:rsidRPr="00CD4D5C">
        <w:rPr>
          <w:rFonts w:cs="Arial"/>
          <w:b/>
          <w:bCs/>
          <w:sz w:val="24"/>
          <w:szCs w:val="24"/>
          <w:u w:val="none"/>
        </w:rPr>
        <w:t>Připojení na technickou infrastrukturu</w:t>
      </w:r>
      <w:bookmarkEnd w:id="43"/>
    </w:p>
    <w:p w:rsidR="00284899" w:rsidRPr="00CD4D5C" w:rsidRDefault="00284899" w:rsidP="00E93C68">
      <w:pPr>
        <w:keepNext w:val="0"/>
        <w:rPr>
          <w:highlight w:val="lightGray"/>
        </w:rPr>
      </w:pPr>
    </w:p>
    <w:p w:rsidR="00284899" w:rsidRPr="00CD4D5C" w:rsidRDefault="00284899" w:rsidP="00E93C68">
      <w:pPr>
        <w:pStyle w:val="Nadpis4"/>
        <w:keepNext w:val="0"/>
        <w:widowControl w:val="0"/>
        <w:numPr>
          <w:ilvl w:val="0"/>
          <w:numId w:val="21"/>
        </w:numPr>
        <w:spacing w:before="60" w:after="0"/>
        <w:rPr>
          <w:b/>
          <w:bCs/>
          <w:i w:val="0"/>
          <w:iCs/>
          <w:lang w:eastAsia="en-US"/>
        </w:rPr>
      </w:pPr>
      <w:bookmarkStart w:id="44" w:name="_Toc433148114"/>
      <w:r w:rsidRPr="00CD4D5C">
        <w:rPr>
          <w:b/>
          <w:bCs/>
          <w:i w:val="0"/>
          <w:iCs/>
          <w:lang w:eastAsia="en-US"/>
        </w:rPr>
        <w:t>Napojovací místa technické infrastruktury:</w:t>
      </w:r>
      <w:bookmarkEnd w:id="44"/>
    </w:p>
    <w:p w:rsidR="00284899" w:rsidRPr="00CD4D5C" w:rsidRDefault="00A56072" w:rsidP="00E93C68">
      <w:pPr>
        <w:keepNext w:val="0"/>
      </w:pPr>
      <w:r w:rsidRPr="00CD4D5C">
        <w:rPr>
          <w:lang w:val="x-none"/>
        </w:rPr>
        <w:t>Technická infrastruktura není v rámci rekonstrukce dotčena.</w:t>
      </w:r>
    </w:p>
    <w:p w:rsidR="00284899" w:rsidRPr="00CD4D5C" w:rsidRDefault="00284899" w:rsidP="00E93C68">
      <w:pPr>
        <w:keepNext w:val="0"/>
        <w:rPr>
          <w:rFonts w:cs="Arial"/>
        </w:rPr>
      </w:pPr>
    </w:p>
    <w:p w:rsidR="00284899" w:rsidRPr="00CD4D5C" w:rsidRDefault="00284899" w:rsidP="00E93C68">
      <w:pPr>
        <w:pStyle w:val="Nadpis4"/>
        <w:keepNext w:val="0"/>
        <w:widowControl w:val="0"/>
        <w:numPr>
          <w:ilvl w:val="0"/>
          <w:numId w:val="21"/>
        </w:numPr>
        <w:spacing w:before="60" w:after="0"/>
        <w:rPr>
          <w:b/>
          <w:bCs/>
          <w:i w:val="0"/>
          <w:iCs/>
          <w:lang w:eastAsia="en-US"/>
        </w:rPr>
      </w:pPr>
      <w:bookmarkStart w:id="45" w:name="_Toc433148115"/>
      <w:r w:rsidRPr="00CD4D5C">
        <w:rPr>
          <w:b/>
          <w:bCs/>
          <w:i w:val="0"/>
          <w:iCs/>
          <w:lang w:eastAsia="en-US"/>
        </w:rPr>
        <w:t>Připojovací rozměry, výkonové kapacity a délky:</w:t>
      </w:r>
      <w:bookmarkEnd w:id="45"/>
    </w:p>
    <w:p w:rsidR="00A9758A" w:rsidRPr="00CD4D5C" w:rsidRDefault="00A56072" w:rsidP="00E93C68">
      <w:pPr>
        <w:keepNext w:val="0"/>
        <w:rPr>
          <w:lang w:val="x-none"/>
        </w:rPr>
      </w:pPr>
      <w:r w:rsidRPr="00CD4D5C">
        <w:rPr>
          <w:lang w:val="x-none"/>
        </w:rPr>
        <w:t>Není řešeno rekonstrukcí.</w:t>
      </w:r>
    </w:p>
    <w:p w:rsidR="0027457F" w:rsidRPr="00CD4D5C" w:rsidRDefault="0027457F" w:rsidP="00E93C68">
      <w:pPr>
        <w:keepNext w:val="0"/>
        <w:spacing w:line="312" w:lineRule="auto"/>
        <w:rPr>
          <w:rFonts w:cs="Arial"/>
        </w:rPr>
      </w:pPr>
    </w:p>
    <w:p w:rsidR="00284899" w:rsidRPr="00CD4D5C" w:rsidRDefault="00284899" w:rsidP="00E93C68">
      <w:pPr>
        <w:pStyle w:val="Nadpis2"/>
        <w:keepNext w:val="0"/>
        <w:widowControl w:val="0"/>
        <w:numPr>
          <w:ilvl w:val="1"/>
          <w:numId w:val="9"/>
        </w:numPr>
        <w:rPr>
          <w:rFonts w:cs="Arial"/>
          <w:b/>
          <w:bCs/>
          <w:sz w:val="24"/>
          <w:szCs w:val="24"/>
          <w:u w:val="none"/>
        </w:rPr>
      </w:pPr>
      <w:bookmarkStart w:id="46" w:name="_Toc433148116"/>
      <w:r w:rsidRPr="00CD4D5C">
        <w:rPr>
          <w:rFonts w:cs="Arial"/>
          <w:b/>
          <w:bCs/>
          <w:sz w:val="24"/>
          <w:szCs w:val="24"/>
          <w:u w:val="none"/>
        </w:rPr>
        <w:t>Dopravní řešení</w:t>
      </w:r>
      <w:bookmarkEnd w:id="46"/>
    </w:p>
    <w:p w:rsidR="00284899" w:rsidRPr="00CD4D5C" w:rsidRDefault="00284899" w:rsidP="00E93C68">
      <w:pPr>
        <w:keepNext w:val="0"/>
        <w:rPr>
          <w:highlight w:val="lightGray"/>
        </w:rPr>
      </w:pPr>
    </w:p>
    <w:p w:rsidR="00284899" w:rsidRPr="00CD4D5C" w:rsidRDefault="00A56072" w:rsidP="00E93C68">
      <w:pPr>
        <w:pStyle w:val="Nadpis4"/>
        <w:keepNext w:val="0"/>
        <w:widowControl w:val="0"/>
        <w:numPr>
          <w:ilvl w:val="0"/>
          <w:numId w:val="22"/>
        </w:numPr>
        <w:spacing w:before="60" w:after="0"/>
        <w:rPr>
          <w:b/>
          <w:bCs/>
          <w:i w:val="0"/>
          <w:iCs/>
          <w:lang w:eastAsia="en-US"/>
        </w:rPr>
      </w:pPr>
      <w:bookmarkStart w:id="47" w:name="_Toc433148117"/>
      <w:r w:rsidRPr="00CD4D5C">
        <w:rPr>
          <w:b/>
          <w:bCs/>
          <w:i w:val="0"/>
          <w:iCs/>
          <w:lang w:eastAsia="en-US"/>
        </w:rPr>
        <w:t>Popis dopravního řešení</w:t>
      </w:r>
      <w:r w:rsidR="00284899" w:rsidRPr="00CD4D5C">
        <w:rPr>
          <w:b/>
          <w:bCs/>
          <w:i w:val="0"/>
          <w:iCs/>
          <w:lang w:eastAsia="en-US"/>
        </w:rPr>
        <w:t>:</w:t>
      </w:r>
      <w:bookmarkEnd w:id="47"/>
    </w:p>
    <w:p w:rsidR="00284899" w:rsidRPr="00CD4D5C" w:rsidRDefault="00A56072" w:rsidP="00A9758A">
      <w:pPr>
        <w:rPr>
          <w:rFonts w:cs="Arial"/>
        </w:rPr>
      </w:pPr>
      <w:r w:rsidRPr="00CD4D5C">
        <w:rPr>
          <w:rFonts w:cs="Arial"/>
        </w:rPr>
        <w:t>Vjezd na pozemek je zajištěn z přile</w:t>
      </w:r>
      <w:r w:rsidR="00891456" w:rsidRPr="00CD4D5C">
        <w:rPr>
          <w:rFonts w:cs="Arial"/>
        </w:rPr>
        <w:t xml:space="preserve">hlé místní komunikace z jižní strany – ulice </w:t>
      </w:r>
      <w:r w:rsidR="00CD4D5C" w:rsidRPr="00CD4D5C">
        <w:rPr>
          <w:rFonts w:cs="Arial"/>
        </w:rPr>
        <w:t>Chabařovická.</w:t>
      </w:r>
    </w:p>
    <w:p w:rsidR="00A9758A" w:rsidRPr="00CD4D5C" w:rsidRDefault="00A9758A" w:rsidP="00A9758A">
      <w:pPr>
        <w:rPr>
          <w:rFonts w:cs="Arial"/>
        </w:rPr>
      </w:pPr>
    </w:p>
    <w:p w:rsidR="00284899" w:rsidRPr="00CD4D5C" w:rsidRDefault="00284899" w:rsidP="00E93C68">
      <w:pPr>
        <w:pStyle w:val="Nadpis4"/>
        <w:keepNext w:val="0"/>
        <w:widowControl w:val="0"/>
        <w:numPr>
          <w:ilvl w:val="0"/>
          <w:numId w:val="22"/>
        </w:numPr>
        <w:spacing w:before="60" w:after="0"/>
        <w:rPr>
          <w:b/>
          <w:bCs/>
          <w:i w:val="0"/>
          <w:iCs/>
          <w:lang w:eastAsia="en-US"/>
        </w:rPr>
      </w:pPr>
      <w:bookmarkStart w:id="48" w:name="_Toc433148118"/>
      <w:r w:rsidRPr="00CD4D5C">
        <w:rPr>
          <w:b/>
          <w:bCs/>
          <w:i w:val="0"/>
          <w:iCs/>
          <w:lang w:eastAsia="en-US"/>
        </w:rPr>
        <w:t>Doprava v klidu:</w:t>
      </w:r>
      <w:bookmarkEnd w:id="48"/>
    </w:p>
    <w:p w:rsidR="00A56072" w:rsidRPr="00CD4D5C" w:rsidRDefault="00A56072" w:rsidP="00A56072">
      <w:pPr>
        <w:rPr>
          <w:lang w:val="x-none"/>
        </w:rPr>
      </w:pPr>
      <w:r w:rsidRPr="00CD4D5C">
        <w:rPr>
          <w:lang w:val="x-none"/>
        </w:rPr>
        <w:t>V rámci rekonstrukce není dotčena doprava v klidu. Kapacity ubytovaných i parkovacích stání, zůstávají nezměněné.</w:t>
      </w:r>
    </w:p>
    <w:p w:rsidR="00A9758A" w:rsidRPr="00CD4D5C" w:rsidRDefault="00A9758A" w:rsidP="00E93C68">
      <w:pPr>
        <w:keepNext w:val="0"/>
        <w:rPr>
          <w:rFonts w:cs="Arial"/>
        </w:rPr>
      </w:pPr>
    </w:p>
    <w:p w:rsidR="00284899" w:rsidRPr="00CD4D5C" w:rsidRDefault="00284899" w:rsidP="00E93C68">
      <w:pPr>
        <w:pStyle w:val="Nadpis4"/>
        <w:keepNext w:val="0"/>
        <w:widowControl w:val="0"/>
        <w:numPr>
          <w:ilvl w:val="0"/>
          <w:numId w:val="22"/>
        </w:numPr>
        <w:spacing w:before="60" w:after="0"/>
        <w:rPr>
          <w:b/>
          <w:bCs/>
          <w:i w:val="0"/>
          <w:iCs/>
          <w:lang w:eastAsia="en-US"/>
        </w:rPr>
      </w:pPr>
      <w:bookmarkStart w:id="49" w:name="_Toc433148119"/>
      <w:r w:rsidRPr="00CD4D5C">
        <w:rPr>
          <w:b/>
          <w:bCs/>
          <w:i w:val="0"/>
          <w:iCs/>
          <w:lang w:eastAsia="en-US"/>
        </w:rPr>
        <w:t>Pěší a cyklistické stezky:</w:t>
      </w:r>
      <w:bookmarkEnd w:id="49"/>
    </w:p>
    <w:p w:rsidR="00284899" w:rsidRPr="00CD4D5C" w:rsidRDefault="00A56072" w:rsidP="00E93C68">
      <w:pPr>
        <w:keepNext w:val="0"/>
        <w:spacing w:line="312" w:lineRule="auto"/>
      </w:pPr>
      <w:r w:rsidRPr="00CD4D5C">
        <w:t>Řešení rekonstrukce objektu nezahrnuje návrh pěších a cyklistických stezek</w:t>
      </w:r>
    </w:p>
    <w:p w:rsidR="00284899" w:rsidRPr="00CD4D5C" w:rsidRDefault="00284899" w:rsidP="001426E9">
      <w:pPr>
        <w:pStyle w:val="Nadpis2"/>
        <w:keepNext w:val="0"/>
        <w:widowControl w:val="0"/>
        <w:numPr>
          <w:ilvl w:val="1"/>
          <w:numId w:val="9"/>
        </w:numPr>
        <w:rPr>
          <w:rFonts w:cs="Arial"/>
          <w:b/>
          <w:bCs/>
          <w:sz w:val="24"/>
          <w:szCs w:val="24"/>
          <w:u w:val="none"/>
        </w:rPr>
      </w:pPr>
      <w:bookmarkStart w:id="50" w:name="_Toc433148120"/>
      <w:r w:rsidRPr="00CD4D5C">
        <w:rPr>
          <w:rFonts w:cs="Arial"/>
          <w:b/>
          <w:bCs/>
          <w:sz w:val="24"/>
          <w:szCs w:val="24"/>
          <w:u w:val="none"/>
        </w:rPr>
        <w:t>Řešení vegetace a souvisejících terénních úprav</w:t>
      </w:r>
      <w:bookmarkEnd w:id="50"/>
    </w:p>
    <w:p w:rsidR="00284899" w:rsidRPr="00CD4D5C" w:rsidRDefault="00284899" w:rsidP="001426E9">
      <w:pPr>
        <w:keepNext w:val="0"/>
        <w:rPr>
          <w:highlight w:val="lightGray"/>
        </w:rPr>
      </w:pPr>
    </w:p>
    <w:p w:rsidR="00284899" w:rsidRPr="00CD4D5C" w:rsidRDefault="00284899" w:rsidP="001426E9">
      <w:pPr>
        <w:pStyle w:val="Nadpis4"/>
        <w:keepNext w:val="0"/>
        <w:widowControl w:val="0"/>
        <w:numPr>
          <w:ilvl w:val="0"/>
          <w:numId w:val="23"/>
        </w:numPr>
        <w:spacing w:before="60" w:after="0"/>
        <w:rPr>
          <w:b/>
          <w:bCs/>
          <w:i w:val="0"/>
          <w:iCs/>
          <w:lang w:eastAsia="en-US"/>
        </w:rPr>
      </w:pPr>
      <w:bookmarkStart w:id="51" w:name="_Toc433148121"/>
      <w:r w:rsidRPr="00CD4D5C">
        <w:rPr>
          <w:b/>
          <w:bCs/>
          <w:i w:val="0"/>
          <w:iCs/>
          <w:lang w:eastAsia="en-US"/>
        </w:rPr>
        <w:t>Terénní úpravy:</w:t>
      </w:r>
      <w:bookmarkEnd w:id="51"/>
    </w:p>
    <w:p w:rsidR="00A56072" w:rsidRPr="00CD4D5C" w:rsidRDefault="00A56072" w:rsidP="001426E9">
      <w:pPr>
        <w:keepNext w:val="0"/>
      </w:pPr>
      <w:r w:rsidRPr="00CD4D5C">
        <w:t xml:space="preserve">Na pozemku nejsou prováděny rozsáhlejší terénní úpravy. </w:t>
      </w:r>
    </w:p>
    <w:p w:rsidR="00284899" w:rsidRPr="00CD4D5C" w:rsidRDefault="00A56072" w:rsidP="001426E9">
      <w:pPr>
        <w:keepNext w:val="0"/>
        <w:rPr>
          <w:rFonts w:cs="Arial"/>
        </w:rPr>
      </w:pPr>
      <w:r w:rsidRPr="00CD4D5C">
        <w:t xml:space="preserve">Zastavěná plocha se v rámci rekonstrukce nezmění. Zateplení soklové části </w:t>
      </w:r>
      <w:r w:rsidR="00891456" w:rsidRPr="00CD4D5C">
        <w:t>v tl. 120 mm</w:t>
      </w:r>
      <w:r w:rsidRPr="00CD4D5C">
        <w:t xml:space="preserve"> objektu je zanedbatelné.</w:t>
      </w:r>
      <w:r w:rsidR="00A9758A" w:rsidRPr="00CD4D5C">
        <w:rPr>
          <w:rFonts w:cs="Arial"/>
        </w:rPr>
        <w:t xml:space="preserve">  </w:t>
      </w:r>
    </w:p>
    <w:p w:rsidR="00284899" w:rsidRPr="00CD4D5C" w:rsidRDefault="00284899" w:rsidP="001426E9">
      <w:pPr>
        <w:pStyle w:val="Nadpis4"/>
        <w:keepNext w:val="0"/>
        <w:widowControl w:val="0"/>
        <w:numPr>
          <w:ilvl w:val="0"/>
          <w:numId w:val="23"/>
        </w:numPr>
        <w:spacing w:before="60" w:after="0"/>
        <w:rPr>
          <w:b/>
          <w:bCs/>
          <w:i w:val="0"/>
          <w:iCs/>
          <w:lang w:eastAsia="en-US"/>
        </w:rPr>
      </w:pPr>
      <w:bookmarkStart w:id="52" w:name="_Toc433148122"/>
      <w:r w:rsidRPr="00CD4D5C">
        <w:rPr>
          <w:b/>
          <w:bCs/>
          <w:i w:val="0"/>
          <w:iCs/>
          <w:lang w:eastAsia="en-US"/>
        </w:rPr>
        <w:lastRenderedPageBreak/>
        <w:t>Použité vegetační prvky:</w:t>
      </w:r>
      <w:bookmarkEnd w:id="52"/>
    </w:p>
    <w:p w:rsidR="00A56072" w:rsidRPr="00CD4D5C" w:rsidRDefault="00A56072" w:rsidP="00A56072">
      <w:r w:rsidRPr="00CD4D5C">
        <w:t xml:space="preserve">Vegetační prvky v okolí objektu nebudou dotčeny. Stavba nepočítá s výsadbou nových vegetačních prvků. Dojde pouze k odstranění keřů </w:t>
      </w:r>
      <w:r w:rsidR="00891456" w:rsidRPr="00CD4D5C">
        <w:t>a okrasných stromků</w:t>
      </w:r>
      <w:r w:rsidRPr="00CD4D5C">
        <w:t>, které by bránily výstavbě lešení.</w:t>
      </w:r>
    </w:p>
    <w:p w:rsidR="00A56072" w:rsidRPr="00CD4D5C" w:rsidRDefault="00A56072" w:rsidP="00A56072">
      <w:pPr>
        <w:keepNext w:val="0"/>
        <w:rPr>
          <w:rFonts w:cs="Arial"/>
        </w:rPr>
      </w:pPr>
      <w:r w:rsidRPr="00CD4D5C">
        <w:rPr>
          <w:rFonts w:cs="Arial"/>
        </w:rPr>
        <w:t>Nejsou předepsány – sadové úpravy dle vlastního uvážení.</w:t>
      </w:r>
    </w:p>
    <w:p w:rsidR="00284899" w:rsidRPr="00CD4D5C" w:rsidRDefault="00284899" w:rsidP="00F35C84">
      <w:pPr>
        <w:keepNext w:val="0"/>
        <w:rPr>
          <w:rFonts w:cs="Arial"/>
        </w:rPr>
      </w:pPr>
    </w:p>
    <w:p w:rsidR="00284899" w:rsidRPr="00CD4D5C" w:rsidRDefault="00284899" w:rsidP="00E93C68">
      <w:pPr>
        <w:pStyle w:val="Nadpis4"/>
        <w:keepNext w:val="0"/>
        <w:widowControl w:val="0"/>
        <w:numPr>
          <w:ilvl w:val="0"/>
          <w:numId w:val="23"/>
        </w:numPr>
        <w:spacing w:before="60" w:after="0"/>
        <w:rPr>
          <w:b/>
          <w:bCs/>
          <w:i w:val="0"/>
          <w:iCs/>
          <w:lang w:eastAsia="en-US"/>
        </w:rPr>
      </w:pPr>
      <w:bookmarkStart w:id="53" w:name="_Toc433148123"/>
      <w:r w:rsidRPr="00CD4D5C">
        <w:rPr>
          <w:b/>
          <w:bCs/>
          <w:i w:val="0"/>
          <w:iCs/>
          <w:lang w:eastAsia="en-US"/>
        </w:rPr>
        <w:t>Biotechnická opatření:</w:t>
      </w:r>
      <w:bookmarkEnd w:id="53"/>
    </w:p>
    <w:p w:rsidR="00284899" w:rsidRPr="00CD4D5C" w:rsidRDefault="00284899" w:rsidP="00F35C84">
      <w:pPr>
        <w:keepNext w:val="0"/>
        <w:rPr>
          <w:rFonts w:cs="Arial"/>
        </w:rPr>
      </w:pPr>
      <w:r w:rsidRPr="00CD4D5C">
        <w:rPr>
          <w:rFonts w:cs="Arial"/>
        </w:rPr>
        <w:t>Nejsou navrhována žádná biotechnická opatření.</w:t>
      </w:r>
    </w:p>
    <w:p w:rsidR="00F23B09" w:rsidRPr="00DF45C1" w:rsidRDefault="00F23B09" w:rsidP="00F35C84">
      <w:pPr>
        <w:keepNext w:val="0"/>
        <w:rPr>
          <w:rFonts w:cs="Arial"/>
          <w:color w:val="FF0000"/>
        </w:rPr>
      </w:pPr>
    </w:p>
    <w:p w:rsidR="00284899" w:rsidRPr="00CD4D5C" w:rsidRDefault="00284899" w:rsidP="00E93C68">
      <w:pPr>
        <w:pStyle w:val="Nadpis2"/>
        <w:keepNext w:val="0"/>
        <w:widowControl w:val="0"/>
        <w:numPr>
          <w:ilvl w:val="1"/>
          <w:numId w:val="9"/>
        </w:numPr>
        <w:rPr>
          <w:rFonts w:cs="Arial"/>
          <w:b/>
          <w:bCs/>
          <w:sz w:val="24"/>
          <w:szCs w:val="24"/>
          <w:u w:val="none"/>
        </w:rPr>
      </w:pPr>
      <w:bookmarkStart w:id="54" w:name="_Toc433148124"/>
      <w:r w:rsidRPr="00CD4D5C">
        <w:rPr>
          <w:rFonts w:cs="Arial"/>
          <w:b/>
          <w:bCs/>
          <w:sz w:val="24"/>
          <w:szCs w:val="24"/>
          <w:u w:val="none"/>
        </w:rPr>
        <w:t>Popis vlivů stavby na životní prostředí a jeho ochranu</w:t>
      </w:r>
      <w:bookmarkEnd w:id="54"/>
    </w:p>
    <w:p w:rsidR="00284899" w:rsidRPr="00CD4D5C" w:rsidRDefault="00284899" w:rsidP="00E93C68">
      <w:pPr>
        <w:keepNext w:val="0"/>
        <w:rPr>
          <w:highlight w:val="lightGray"/>
        </w:rPr>
      </w:pPr>
    </w:p>
    <w:p w:rsidR="00284899" w:rsidRPr="00CD4D5C" w:rsidRDefault="00284899" w:rsidP="00E93C68">
      <w:pPr>
        <w:pStyle w:val="Nadpis4"/>
        <w:keepNext w:val="0"/>
        <w:widowControl w:val="0"/>
        <w:numPr>
          <w:ilvl w:val="0"/>
          <w:numId w:val="24"/>
        </w:numPr>
        <w:spacing w:before="60" w:after="0"/>
        <w:rPr>
          <w:b/>
          <w:bCs/>
          <w:i w:val="0"/>
          <w:iCs/>
          <w:lang w:eastAsia="en-US"/>
        </w:rPr>
      </w:pPr>
      <w:bookmarkStart w:id="55" w:name="_Toc433148125"/>
      <w:r w:rsidRPr="00CD4D5C">
        <w:rPr>
          <w:b/>
          <w:bCs/>
          <w:i w:val="0"/>
          <w:iCs/>
          <w:lang w:eastAsia="en-US"/>
        </w:rPr>
        <w:t>Vliv stavby na životní prostředí – ovzduší, hluk, voda, odpady, půda:</w:t>
      </w:r>
      <w:bookmarkEnd w:id="55"/>
    </w:p>
    <w:p w:rsidR="00284899" w:rsidRPr="00CD4D5C" w:rsidRDefault="00284899" w:rsidP="00891456">
      <w:pPr>
        <w:keepNext w:val="0"/>
        <w:rPr>
          <w:rFonts w:cs="Arial"/>
        </w:rPr>
      </w:pPr>
      <w:r w:rsidRPr="00CD4D5C">
        <w:rPr>
          <w:rFonts w:cs="Arial"/>
        </w:rPr>
        <w:t>Stavba nebude mít po svém dokončení negativní vliv na zdraví osob a životní prostředí</w:t>
      </w:r>
      <w:r w:rsidR="00A9758A" w:rsidRPr="00CD4D5C">
        <w:rPr>
          <w:rFonts w:cs="Arial"/>
        </w:rPr>
        <w:t>.</w:t>
      </w:r>
    </w:p>
    <w:p w:rsidR="00A56072" w:rsidRPr="00CD4D5C" w:rsidRDefault="00A56072" w:rsidP="00891456">
      <w:pPr>
        <w:keepNext w:val="0"/>
        <w:spacing w:before="120"/>
      </w:pPr>
      <w:r w:rsidRPr="00CD4D5C">
        <w:t>Během vlastní stavby je třeba respektovat podmínky odpovídající zájmům ochrany ŽP, jedná se zejména o:</w:t>
      </w:r>
    </w:p>
    <w:p w:rsidR="00A56072" w:rsidRPr="00CD4D5C" w:rsidRDefault="00A56072" w:rsidP="00891456">
      <w:pPr>
        <w:keepNext w:val="0"/>
        <w:tabs>
          <w:tab w:val="left" w:pos="720"/>
        </w:tabs>
        <w:spacing w:before="0"/>
      </w:pPr>
      <w:r w:rsidRPr="00CD4D5C">
        <w:t>-omezení hlučnosti na stavbě, zabránění činnosti na stavbě v době nočního klidu a ve dnech -pracovního volna a klidu</w:t>
      </w:r>
    </w:p>
    <w:p w:rsidR="00A56072" w:rsidRPr="00CD4D5C" w:rsidRDefault="00A56072" w:rsidP="00891456">
      <w:pPr>
        <w:keepNext w:val="0"/>
        <w:tabs>
          <w:tab w:val="left" w:pos="717"/>
        </w:tabs>
        <w:suppressAutoHyphens/>
        <w:spacing w:before="0"/>
      </w:pPr>
      <w:r w:rsidRPr="00CD4D5C">
        <w:t>-ochranu vod a zeminy před znečištěním ropnými látkami</w:t>
      </w:r>
    </w:p>
    <w:p w:rsidR="00A56072" w:rsidRPr="00CD4D5C" w:rsidRDefault="00A56072" w:rsidP="00891456">
      <w:pPr>
        <w:keepNext w:val="0"/>
        <w:tabs>
          <w:tab w:val="left" w:pos="717"/>
        </w:tabs>
        <w:suppressAutoHyphens/>
        <w:spacing w:before="0"/>
      </w:pPr>
      <w:r w:rsidRPr="00CD4D5C">
        <w:t>-snížení prašnosti včasným a pravidelným čištěním vozovek</w:t>
      </w:r>
    </w:p>
    <w:p w:rsidR="00A56072" w:rsidRPr="00CD4D5C" w:rsidRDefault="00A56072" w:rsidP="00891456">
      <w:pPr>
        <w:keepNext w:val="0"/>
        <w:tabs>
          <w:tab w:val="left" w:pos="717"/>
        </w:tabs>
        <w:suppressAutoHyphens/>
        <w:spacing w:before="0"/>
      </w:pPr>
      <w:r w:rsidRPr="00CD4D5C">
        <w:t>-zamezení znečištění ovzduší spalováním odpadů na stavbě</w:t>
      </w:r>
    </w:p>
    <w:p w:rsidR="00A56072" w:rsidRPr="00CD4D5C" w:rsidRDefault="00A56072" w:rsidP="00891456">
      <w:pPr>
        <w:keepNext w:val="0"/>
        <w:spacing w:before="0"/>
      </w:pPr>
      <w:r w:rsidRPr="00CD4D5C">
        <w:t>-odvoz a likvidaci odpadů ze stavby</w:t>
      </w:r>
    </w:p>
    <w:p w:rsidR="00CD4D5C" w:rsidRPr="00CD4D5C" w:rsidRDefault="00CD4D5C" w:rsidP="00891456">
      <w:pPr>
        <w:keepNext w:val="0"/>
        <w:spacing w:before="0"/>
      </w:pPr>
    </w:p>
    <w:p w:rsidR="00284899" w:rsidRPr="00CD4D5C" w:rsidRDefault="00284899" w:rsidP="00E93C68">
      <w:pPr>
        <w:keepNext w:val="0"/>
        <w:rPr>
          <w:rFonts w:cs="Arial"/>
          <w:b/>
          <w:bCs/>
        </w:rPr>
      </w:pPr>
      <w:r w:rsidRPr="00CD4D5C">
        <w:rPr>
          <w:rFonts w:cs="Arial"/>
          <w:b/>
          <w:bCs/>
        </w:rPr>
        <w:t>Odpady:</w:t>
      </w:r>
    </w:p>
    <w:p w:rsidR="00284899" w:rsidRPr="00CD4D5C" w:rsidRDefault="00284899" w:rsidP="0082783A">
      <w:pPr>
        <w:keepNext w:val="0"/>
        <w:rPr>
          <w:rFonts w:cs="Arial"/>
        </w:rPr>
      </w:pPr>
      <w:r w:rsidRPr="00CD4D5C">
        <w:rPr>
          <w:rFonts w:cs="Arial"/>
        </w:rPr>
        <w:t xml:space="preserve">Nakládání s odpady se řídí zákonem o odpadech č. 185/2001 Sb. v platném znění (tj. ve znění posledních změn daných zákonem č. 444/2005 Sb., 222/2006 Sb., 186/2006 Sb., 314/2006 Sb.) </w:t>
      </w:r>
      <w:r w:rsidRPr="00CD4D5C">
        <w:rPr>
          <w:rFonts w:cs="Arial"/>
        </w:rPr>
        <w:br/>
        <w:t>a navazujícími a upřesňujícími právními předpisy. Zařazování odpadu se provádí dle Vyhlášky č. 381/2001 Sb., kterou se stanoví Katalog odpadů a Seznam nebezpečných látek, ve znění vyhl. č. 503/2004 Sb. </w:t>
      </w:r>
    </w:p>
    <w:p w:rsidR="00284899" w:rsidRPr="00CD4D5C" w:rsidRDefault="00A9758A" w:rsidP="00E93C68">
      <w:pPr>
        <w:keepNext w:val="0"/>
        <w:rPr>
          <w:rFonts w:cs="Arial"/>
        </w:rPr>
      </w:pPr>
      <w:r w:rsidRPr="00CD4D5C">
        <w:rPr>
          <w:rFonts w:cs="Arial"/>
        </w:rPr>
        <w:t>Při provozu stavby bude vznikat: 20</w:t>
      </w:r>
      <w:r w:rsidR="00B045E4" w:rsidRPr="00CD4D5C">
        <w:rPr>
          <w:rFonts w:cs="Arial"/>
        </w:rPr>
        <w:t>0301 Směsný komunální odpad 0,02</w:t>
      </w:r>
      <w:r w:rsidRPr="00CD4D5C">
        <w:rPr>
          <w:rFonts w:cs="Arial"/>
        </w:rPr>
        <w:t xml:space="preserve"> t/týden</w:t>
      </w:r>
    </w:p>
    <w:p w:rsidR="00A9758A" w:rsidRPr="00CD4D5C" w:rsidRDefault="00A9758A" w:rsidP="00E93C68">
      <w:pPr>
        <w:keepNext w:val="0"/>
        <w:rPr>
          <w:rFonts w:cs="Arial"/>
        </w:rPr>
      </w:pPr>
      <w:r w:rsidRPr="00CD4D5C">
        <w:rPr>
          <w:rFonts w:cs="Arial"/>
        </w:rPr>
        <w:t xml:space="preserve">Běžný domovní (komunální) odpad bude shromažďován v popelnicích. Vyvážení na městskou skládku bude provedeno způsobem </w:t>
      </w:r>
      <w:r w:rsidR="00B045E4" w:rsidRPr="00CD4D5C">
        <w:rPr>
          <w:rFonts w:cs="Arial"/>
        </w:rPr>
        <w:t>dle místních zvyklostí.</w:t>
      </w:r>
    </w:p>
    <w:p w:rsidR="00284899" w:rsidRPr="00CD4D5C" w:rsidRDefault="00284899" w:rsidP="00E93C68">
      <w:pPr>
        <w:keepNext w:val="0"/>
        <w:rPr>
          <w:rFonts w:cs="Arial"/>
        </w:rPr>
      </w:pPr>
    </w:p>
    <w:p w:rsidR="00284899" w:rsidRPr="00CD4D5C" w:rsidRDefault="00284899" w:rsidP="00E93C68">
      <w:pPr>
        <w:pStyle w:val="Nadpis4"/>
        <w:keepNext w:val="0"/>
        <w:widowControl w:val="0"/>
        <w:numPr>
          <w:ilvl w:val="0"/>
          <w:numId w:val="24"/>
        </w:numPr>
        <w:spacing w:before="60" w:after="0"/>
        <w:rPr>
          <w:b/>
          <w:bCs/>
          <w:i w:val="0"/>
          <w:iCs/>
          <w:lang w:eastAsia="en-US"/>
        </w:rPr>
      </w:pPr>
      <w:bookmarkStart w:id="56" w:name="_Toc433148126"/>
      <w:r w:rsidRPr="00CD4D5C">
        <w:rPr>
          <w:b/>
          <w:bCs/>
          <w:i w:val="0"/>
          <w:iCs/>
          <w:lang w:eastAsia="en-US"/>
        </w:rPr>
        <w:t>Vliv stavby na přírodu a krajinu (ochrana dřevin, ochrana památných stromů), ochrana rostlin a živočichů, apod.), zachování ekologických funkcí a vazeb v krajině:</w:t>
      </w:r>
      <w:bookmarkEnd w:id="56"/>
    </w:p>
    <w:p w:rsidR="00B045E4" w:rsidRPr="00CD4D5C" w:rsidRDefault="00B045E4" w:rsidP="00B045E4">
      <w:r w:rsidRPr="00CD4D5C">
        <w:t>Stavba je navržena s ohledem na své okolí. Na území stavby, ani v její těsné blízkosti, se nevyskytují žádné chráněné rostliny a památné stromy.</w:t>
      </w:r>
    </w:p>
    <w:p w:rsidR="00284899" w:rsidRPr="00CD4D5C" w:rsidRDefault="00284899" w:rsidP="00E93C68">
      <w:pPr>
        <w:keepNext w:val="0"/>
      </w:pPr>
    </w:p>
    <w:p w:rsidR="00284899" w:rsidRPr="00CD4D5C" w:rsidRDefault="00284899" w:rsidP="00E93C68">
      <w:pPr>
        <w:pStyle w:val="Nadpis4"/>
        <w:keepNext w:val="0"/>
        <w:widowControl w:val="0"/>
        <w:numPr>
          <w:ilvl w:val="0"/>
          <w:numId w:val="24"/>
        </w:numPr>
        <w:spacing w:before="60" w:after="0"/>
        <w:rPr>
          <w:b/>
          <w:bCs/>
          <w:i w:val="0"/>
          <w:iCs/>
          <w:lang w:eastAsia="en-US"/>
        </w:rPr>
      </w:pPr>
      <w:bookmarkStart w:id="57" w:name="_Toc433148127"/>
      <w:r w:rsidRPr="00CD4D5C">
        <w:rPr>
          <w:b/>
          <w:bCs/>
          <w:i w:val="0"/>
          <w:iCs/>
          <w:lang w:eastAsia="en-US"/>
        </w:rPr>
        <w:t>Vliv stavby na soustavu chráněných území Natura 2000:</w:t>
      </w:r>
      <w:bookmarkEnd w:id="57"/>
    </w:p>
    <w:p w:rsidR="00284899" w:rsidRPr="00CD4D5C" w:rsidRDefault="00284899" w:rsidP="00E93C68">
      <w:pPr>
        <w:keepNext w:val="0"/>
        <w:rPr>
          <w:rFonts w:cs="Arial"/>
        </w:rPr>
      </w:pPr>
      <w:r w:rsidRPr="00CD4D5C">
        <w:rPr>
          <w:rFonts w:cs="Arial"/>
        </w:rPr>
        <w:t>V blízkosti navrhované stavby se nenachází významná lokalita území Natura 2000. Stavební úpravy nemohou tuto soustavu ovlivňovat.</w:t>
      </w:r>
    </w:p>
    <w:p w:rsidR="00284899" w:rsidRPr="00CD4D5C" w:rsidRDefault="00284899" w:rsidP="00E93C68">
      <w:pPr>
        <w:keepNext w:val="0"/>
        <w:rPr>
          <w:rFonts w:cs="Arial"/>
        </w:rPr>
      </w:pPr>
    </w:p>
    <w:p w:rsidR="00284899" w:rsidRPr="00CD4D5C" w:rsidRDefault="00284899" w:rsidP="00E93C68">
      <w:pPr>
        <w:pStyle w:val="Nadpis4"/>
        <w:keepNext w:val="0"/>
        <w:widowControl w:val="0"/>
        <w:numPr>
          <w:ilvl w:val="0"/>
          <w:numId w:val="24"/>
        </w:numPr>
        <w:spacing w:before="60" w:after="0"/>
        <w:rPr>
          <w:b/>
          <w:bCs/>
          <w:i w:val="0"/>
          <w:iCs/>
          <w:lang w:eastAsia="en-US"/>
        </w:rPr>
      </w:pPr>
      <w:bookmarkStart w:id="58" w:name="_Toc433148128"/>
      <w:r w:rsidRPr="00CD4D5C">
        <w:rPr>
          <w:b/>
          <w:bCs/>
          <w:i w:val="0"/>
          <w:iCs/>
          <w:lang w:eastAsia="en-US"/>
        </w:rPr>
        <w:t>Návrh zohlednění podmínek ze závěru zjišťovacího řízení nebo stanoviska EIA:</w:t>
      </w:r>
      <w:bookmarkEnd w:id="58"/>
    </w:p>
    <w:p w:rsidR="00284899" w:rsidRPr="00CD4D5C" w:rsidRDefault="00284899" w:rsidP="00773CD1">
      <w:pPr>
        <w:keepNext w:val="0"/>
        <w:rPr>
          <w:rFonts w:cs="Arial"/>
        </w:rPr>
      </w:pPr>
      <w:r w:rsidRPr="00CD4D5C">
        <w:rPr>
          <w:rFonts w:cs="Arial"/>
        </w:rPr>
        <w:t xml:space="preserve">Případné podmínky budou zohledněny. </w:t>
      </w:r>
    </w:p>
    <w:p w:rsidR="00284899" w:rsidRPr="00CD4D5C" w:rsidRDefault="00284899" w:rsidP="00E93C68">
      <w:pPr>
        <w:keepNext w:val="0"/>
        <w:rPr>
          <w:rFonts w:cs="Arial"/>
        </w:rPr>
      </w:pPr>
    </w:p>
    <w:p w:rsidR="00284899" w:rsidRPr="00CD4D5C" w:rsidRDefault="00284899" w:rsidP="00E93C68">
      <w:pPr>
        <w:pStyle w:val="Nadpis4"/>
        <w:keepNext w:val="0"/>
        <w:widowControl w:val="0"/>
        <w:numPr>
          <w:ilvl w:val="0"/>
          <w:numId w:val="24"/>
        </w:numPr>
        <w:spacing w:before="60" w:after="0"/>
        <w:rPr>
          <w:b/>
          <w:bCs/>
          <w:i w:val="0"/>
          <w:iCs/>
          <w:lang w:eastAsia="en-US"/>
        </w:rPr>
      </w:pPr>
      <w:bookmarkStart w:id="59" w:name="_Toc433148129"/>
      <w:r w:rsidRPr="00CD4D5C">
        <w:rPr>
          <w:b/>
          <w:bCs/>
          <w:i w:val="0"/>
          <w:iCs/>
          <w:lang w:eastAsia="en-US"/>
        </w:rPr>
        <w:t>Navrhovaná ochranná a bezpečnostní pásma, rozsah omezení a podmínky ochrany podle jiných právních předpisů:</w:t>
      </w:r>
      <w:bookmarkEnd w:id="59"/>
    </w:p>
    <w:p w:rsidR="00284899" w:rsidRPr="00CD4D5C" w:rsidRDefault="00284899" w:rsidP="00E93C68">
      <w:pPr>
        <w:keepNext w:val="0"/>
      </w:pPr>
      <w:r w:rsidRPr="00CD4D5C">
        <w:rPr>
          <w:rFonts w:cs="Arial"/>
        </w:rPr>
        <w:t>Stavba nevyžaduje žádná nová ochranná ani bezpečnostní pásma.</w:t>
      </w:r>
    </w:p>
    <w:p w:rsidR="00284899" w:rsidRPr="00CD4D5C" w:rsidRDefault="00284899" w:rsidP="00E93C68">
      <w:pPr>
        <w:keepNext w:val="0"/>
        <w:spacing w:line="312" w:lineRule="auto"/>
        <w:rPr>
          <w:rFonts w:cs="Arial"/>
        </w:rPr>
      </w:pPr>
    </w:p>
    <w:p w:rsidR="00284899" w:rsidRPr="00CD4D5C" w:rsidRDefault="00284899" w:rsidP="00E93C68">
      <w:pPr>
        <w:pStyle w:val="Nadpis2"/>
        <w:keepNext w:val="0"/>
        <w:widowControl w:val="0"/>
        <w:numPr>
          <w:ilvl w:val="1"/>
          <w:numId w:val="9"/>
        </w:numPr>
        <w:rPr>
          <w:rFonts w:cs="Arial"/>
          <w:b/>
          <w:bCs/>
          <w:sz w:val="24"/>
          <w:szCs w:val="24"/>
          <w:u w:val="none"/>
        </w:rPr>
      </w:pPr>
      <w:bookmarkStart w:id="60" w:name="_Toc433148130"/>
      <w:r w:rsidRPr="00CD4D5C">
        <w:rPr>
          <w:rFonts w:cs="Arial"/>
          <w:b/>
          <w:bCs/>
          <w:sz w:val="24"/>
          <w:szCs w:val="24"/>
          <w:u w:val="none"/>
        </w:rPr>
        <w:t>Ochrana obyvatelstva</w:t>
      </w:r>
      <w:bookmarkEnd w:id="60"/>
    </w:p>
    <w:p w:rsidR="00284899" w:rsidRDefault="00284899" w:rsidP="00E93C68">
      <w:pPr>
        <w:keepNext w:val="0"/>
        <w:rPr>
          <w:rFonts w:cs="Arial"/>
        </w:rPr>
      </w:pPr>
      <w:r w:rsidRPr="00CD4D5C">
        <w:rPr>
          <w:rFonts w:cs="Arial"/>
        </w:rPr>
        <w:t>Vzhledem ke svému charakteru stavba nevyžaduje zvláštní opatření z hlediska ochrany obyvatelstva.</w:t>
      </w:r>
    </w:p>
    <w:p w:rsidR="001426E9" w:rsidRPr="00CD4D5C" w:rsidRDefault="001426E9" w:rsidP="00E93C68">
      <w:pPr>
        <w:keepNext w:val="0"/>
        <w:rPr>
          <w:rFonts w:cs="Arial"/>
        </w:rPr>
      </w:pPr>
    </w:p>
    <w:p w:rsidR="00284899" w:rsidRPr="00CD4D5C" w:rsidRDefault="00284899" w:rsidP="00E93C68">
      <w:pPr>
        <w:pStyle w:val="Nadpis2"/>
        <w:keepNext w:val="0"/>
        <w:widowControl w:val="0"/>
        <w:numPr>
          <w:ilvl w:val="1"/>
          <w:numId w:val="9"/>
        </w:numPr>
        <w:rPr>
          <w:rFonts w:cs="Arial"/>
          <w:b/>
          <w:bCs/>
          <w:sz w:val="24"/>
          <w:szCs w:val="24"/>
          <w:u w:val="none"/>
        </w:rPr>
      </w:pPr>
      <w:bookmarkStart w:id="61" w:name="_Toc433148131"/>
      <w:r w:rsidRPr="00CD4D5C">
        <w:rPr>
          <w:rFonts w:cs="Arial"/>
          <w:b/>
          <w:bCs/>
          <w:sz w:val="24"/>
          <w:szCs w:val="24"/>
          <w:u w:val="none"/>
        </w:rPr>
        <w:lastRenderedPageBreak/>
        <w:t>Zásady organizace výstavby</w:t>
      </w:r>
      <w:bookmarkEnd w:id="61"/>
    </w:p>
    <w:p w:rsidR="00284899" w:rsidRPr="00CD4D5C" w:rsidRDefault="00284899" w:rsidP="00E93C68">
      <w:pPr>
        <w:keepNext w:val="0"/>
        <w:rPr>
          <w:highlight w:val="lightGray"/>
        </w:rPr>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62" w:name="_Toc433148132"/>
      <w:r w:rsidRPr="00CD4D5C">
        <w:rPr>
          <w:b/>
          <w:bCs/>
          <w:i w:val="0"/>
          <w:iCs/>
          <w:lang w:eastAsia="en-US"/>
        </w:rPr>
        <w:t>Potřeby a spotřeby rozhodujících médií a hmot, jejich zajištění</w:t>
      </w:r>
      <w:bookmarkEnd w:id="62"/>
    </w:p>
    <w:p w:rsidR="00284899" w:rsidRPr="00CD4D5C" w:rsidRDefault="00A9758A" w:rsidP="00E93C68">
      <w:pPr>
        <w:keepNext w:val="0"/>
        <w:rPr>
          <w:rFonts w:cs="Arial"/>
        </w:rPr>
      </w:pPr>
      <w:r w:rsidRPr="00CD4D5C">
        <w:rPr>
          <w:rFonts w:cs="Arial"/>
        </w:rPr>
        <w:t>Média budou odebírána z</w:t>
      </w:r>
      <w:r w:rsidR="00B045E4" w:rsidRPr="00CD4D5C">
        <w:rPr>
          <w:rFonts w:cs="Arial"/>
        </w:rPr>
        <w:t> rekonstruovaného objektu.</w:t>
      </w:r>
    </w:p>
    <w:p w:rsidR="00284899" w:rsidRPr="00CD4D5C" w:rsidRDefault="00284899" w:rsidP="00E93C68">
      <w:pPr>
        <w:keepNext w:val="0"/>
        <w:rPr>
          <w:rFonts w:cs="Arial"/>
        </w:rPr>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63" w:name="_Toc433148133"/>
      <w:r w:rsidRPr="00CD4D5C">
        <w:rPr>
          <w:b/>
          <w:bCs/>
          <w:i w:val="0"/>
          <w:iCs/>
          <w:lang w:eastAsia="en-US"/>
        </w:rPr>
        <w:t>Odvodnění staveniště</w:t>
      </w:r>
      <w:bookmarkEnd w:id="63"/>
    </w:p>
    <w:p w:rsidR="00284899" w:rsidRDefault="00A9758A" w:rsidP="00E93C68">
      <w:pPr>
        <w:keepNext w:val="0"/>
        <w:spacing w:line="312" w:lineRule="auto"/>
        <w:rPr>
          <w:rFonts w:cs="Arial"/>
        </w:rPr>
      </w:pPr>
      <w:r w:rsidRPr="00CD4D5C">
        <w:rPr>
          <w:rFonts w:cs="Arial"/>
        </w:rPr>
        <w:t>Dešťové vody budou v průběhu stavby vsáknuty na pozemku.</w:t>
      </w:r>
    </w:p>
    <w:p w:rsidR="001426E9" w:rsidRPr="00CD4D5C" w:rsidRDefault="001426E9" w:rsidP="00E93C68">
      <w:pPr>
        <w:keepNext w:val="0"/>
        <w:spacing w:line="312" w:lineRule="auto"/>
        <w:rPr>
          <w:rFonts w:cs="Arial"/>
        </w:rPr>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64" w:name="_Toc433148134"/>
      <w:r w:rsidRPr="00CD4D5C">
        <w:rPr>
          <w:b/>
          <w:bCs/>
          <w:i w:val="0"/>
          <w:iCs/>
          <w:lang w:eastAsia="en-US"/>
        </w:rPr>
        <w:t>Napojení staveniště na stávající dopravní a technickou infrastrukturu:</w:t>
      </w:r>
      <w:bookmarkEnd w:id="64"/>
    </w:p>
    <w:p w:rsidR="00284899" w:rsidRPr="00CD4D5C" w:rsidRDefault="00A9758A" w:rsidP="00E93C68">
      <w:pPr>
        <w:keepNext w:val="0"/>
      </w:pPr>
      <w:r w:rsidRPr="00CD4D5C">
        <w:t>Média budou odebírána ze stávajících přípojek, na které budou osazeny měřiče spotřeby. Stavy jednotlivých měřičů budou při předání staveniště zapsány do stavebního deníku.</w:t>
      </w:r>
    </w:p>
    <w:p w:rsidR="00284899" w:rsidRPr="00CD4D5C" w:rsidRDefault="00B045E4" w:rsidP="00E93C68">
      <w:pPr>
        <w:keepNext w:val="0"/>
      </w:pPr>
      <w:r w:rsidRPr="00CD4D5C">
        <w:t>Staveniště bude napojeno na přilehlou komunikaci. Bude zajištěno včasné a pravidelné čištěním vozovek.</w:t>
      </w:r>
    </w:p>
    <w:p w:rsidR="00B045E4" w:rsidRPr="00CD4D5C" w:rsidRDefault="00B045E4" w:rsidP="00E93C68">
      <w:pPr>
        <w:keepNext w:val="0"/>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65" w:name="_Toc433148135"/>
      <w:r w:rsidRPr="00CD4D5C">
        <w:rPr>
          <w:b/>
          <w:bCs/>
          <w:i w:val="0"/>
          <w:iCs/>
          <w:lang w:eastAsia="en-US"/>
        </w:rPr>
        <w:t>Vliv provádění stavby na okolní stavby a pozemky:</w:t>
      </w:r>
      <w:bookmarkEnd w:id="65"/>
    </w:p>
    <w:p w:rsidR="00284899" w:rsidRPr="00CD4D5C" w:rsidRDefault="00284899" w:rsidP="00E93C68">
      <w:pPr>
        <w:keepNext w:val="0"/>
        <w:autoSpaceDE w:val="0"/>
        <w:autoSpaceDN w:val="0"/>
        <w:adjustRightInd w:val="0"/>
        <w:rPr>
          <w:rFonts w:cs="Arial"/>
        </w:rPr>
      </w:pPr>
      <w:r w:rsidRPr="00CD4D5C">
        <w:rPr>
          <w:rFonts w:cs="Arial"/>
        </w:rPr>
        <w:t xml:space="preserve">Výstavba bude prováděna ohleduplně tak, aby svými vlivy (zejména hluk, prašnost, otřesy) negativně neovlivňovala své okolí, žádný z výše uvedených faktorů nesmí během výstavby překročit limitní hodnoty pro danou lokalitu. Použitím vhodných stavebních mechanizmů a udržováním čistoty vozidel hlavně při výjezdu ze staveniště dodavatel sníží přechodný negativní vliv stavby na své okolí. </w:t>
      </w:r>
    </w:p>
    <w:p w:rsidR="00284899" w:rsidRPr="00CD4D5C" w:rsidRDefault="00284899" w:rsidP="00E93C68">
      <w:pPr>
        <w:keepNext w:val="0"/>
        <w:autoSpaceDE w:val="0"/>
        <w:autoSpaceDN w:val="0"/>
        <w:adjustRightInd w:val="0"/>
        <w:rPr>
          <w:rFonts w:cs="Arial"/>
        </w:rPr>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66" w:name="_Toc433148136"/>
      <w:r w:rsidRPr="00CD4D5C">
        <w:rPr>
          <w:b/>
          <w:bCs/>
          <w:i w:val="0"/>
          <w:iCs/>
          <w:lang w:eastAsia="en-US"/>
        </w:rPr>
        <w:t>Ochrana okolí staveniště a požadavky na související asanace, demolice, kácení dřevin:</w:t>
      </w:r>
      <w:bookmarkEnd w:id="66"/>
    </w:p>
    <w:p w:rsidR="00284899" w:rsidRPr="00CD4D5C" w:rsidRDefault="00284899" w:rsidP="00E93C68">
      <w:pPr>
        <w:keepNext w:val="0"/>
        <w:rPr>
          <w:rFonts w:cs="Arial"/>
        </w:rPr>
      </w:pPr>
      <w:r w:rsidRPr="00CD4D5C">
        <w:rPr>
          <w:rFonts w:cs="Arial"/>
        </w:rPr>
        <w:t>Stavební úpravy jsou navrženy uvnitř oploceného areálu, práce probíhající na hranici pozemku investora budou zabezpečeny dočasným mobilním oplocením výšky min. 2 m. Staveniště bude označeno zákazem vstupu nepovolaných osob.</w:t>
      </w:r>
    </w:p>
    <w:p w:rsidR="00284899" w:rsidRPr="00CD4D5C" w:rsidRDefault="00284899" w:rsidP="00E93C68">
      <w:pPr>
        <w:keepNext w:val="0"/>
        <w:spacing w:line="312" w:lineRule="auto"/>
        <w:rPr>
          <w:rFonts w:cs="Arial"/>
        </w:rPr>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67" w:name="_Toc433148137"/>
      <w:r w:rsidRPr="00CD4D5C">
        <w:rPr>
          <w:b/>
          <w:bCs/>
          <w:i w:val="0"/>
          <w:iCs/>
          <w:lang w:eastAsia="en-US"/>
        </w:rPr>
        <w:t>Maximální zábory staveniště (dočasné / trvalé):</w:t>
      </w:r>
      <w:bookmarkEnd w:id="67"/>
    </w:p>
    <w:p w:rsidR="00284899" w:rsidRPr="00CD4D5C" w:rsidRDefault="00A9758A" w:rsidP="00E93C68">
      <w:pPr>
        <w:keepNext w:val="0"/>
        <w:rPr>
          <w:rFonts w:cs="Arial"/>
        </w:rPr>
      </w:pPr>
      <w:r w:rsidRPr="00CD4D5C">
        <w:rPr>
          <w:rFonts w:cs="Arial"/>
        </w:rPr>
        <w:t>Zařízení staveniště bude využívat pozemky investora a pouze po dobu výstavby</w:t>
      </w:r>
    </w:p>
    <w:p w:rsidR="00284899" w:rsidRPr="00CD4D5C" w:rsidRDefault="00284899" w:rsidP="00E93C68">
      <w:pPr>
        <w:keepNext w:val="0"/>
        <w:rPr>
          <w:rFonts w:cs="Arial"/>
        </w:rPr>
      </w:pPr>
      <w:r w:rsidRPr="00CD4D5C">
        <w:rPr>
          <w:rFonts w:cs="Arial"/>
        </w:rPr>
        <w:t>Stavba nevyžaduje trvalé zábory mimo pozemek investora.</w:t>
      </w:r>
    </w:p>
    <w:p w:rsidR="003E2113" w:rsidRPr="00DF45C1" w:rsidRDefault="003E2113" w:rsidP="00E93C68">
      <w:pPr>
        <w:keepNext w:val="0"/>
        <w:rPr>
          <w:rFonts w:cs="Arial"/>
          <w:color w:val="FF0000"/>
        </w:rPr>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68" w:name="_Toc433148138"/>
      <w:r w:rsidRPr="00CD4D5C">
        <w:rPr>
          <w:b/>
          <w:bCs/>
          <w:i w:val="0"/>
          <w:iCs/>
          <w:lang w:eastAsia="en-US"/>
        </w:rPr>
        <w:t>Maximální produkovaná množství a druhy odpadů a emisí při výstavbě, jejich likvidace:</w:t>
      </w:r>
      <w:bookmarkEnd w:id="68"/>
    </w:p>
    <w:p w:rsidR="00693A2F" w:rsidRPr="00CD4D5C" w:rsidRDefault="00693A2F" w:rsidP="00693A2F">
      <w:pPr>
        <w:pStyle w:val="Import9"/>
        <w:tabs>
          <w:tab w:val="clear" w:pos="4752"/>
        </w:tabs>
        <w:spacing w:before="120"/>
        <w:ind w:left="0" w:firstLine="0"/>
        <w:jc w:val="both"/>
        <w:rPr>
          <w:rFonts w:ascii="Arial" w:hAnsi="Arial" w:cs="Arial"/>
          <w:sz w:val="20"/>
          <w:lang w:eastAsia="cs-CZ"/>
        </w:rPr>
      </w:pPr>
      <w:r w:rsidRPr="00CD4D5C">
        <w:rPr>
          <w:rFonts w:ascii="Arial" w:hAnsi="Arial" w:cs="Arial"/>
          <w:sz w:val="20"/>
          <w:lang w:eastAsia="cs-CZ"/>
        </w:rPr>
        <w:t>Zhotovitel stavby zajistí manipulaci s odpadem dle platných předpisů, zejména s odpadem se zbytkovým obsahem škodlivin (N). GD zajistí kontrolu a údržbu stavebních mechanismů tak, aby nedošlo k úniku ropných látek. V případě úniku zajistí okamžitou likvidaci dekontaminované zeminy a její uložení do nepropustných nádob.</w:t>
      </w:r>
    </w:p>
    <w:p w:rsidR="00284899" w:rsidRPr="00CD4D5C" w:rsidRDefault="00693A2F" w:rsidP="00693A2F">
      <w:pPr>
        <w:keepNext w:val="0"/>
        <w:spacing w:before="0" w:line="312" w:lineRule="auto"/>
        <w:rPr>
          <w:rFonts w:cs="Arial"/>
        </w:rPr>
      </w:pPr>
      <w:r w:rsidRPr="00CD4D5C">
        <w:rPr>
          <w:rFonts w:cs="Arial"/>
        </w:rPr>
        <w:t xml:space="preserve">Likvidace odpadů vzniklých při stavbě bude provedena v souladu s platnými právními předpisy v odpadovém hospodářství, kterými jsou Zákon č. 185/2001 Sb., o odpadech a s ním související Vyhláška MŽP č. 381/2001 Sb., kterou se stanoví Katalog odpadů, Vyhláška č. 383/2001 Sb., o podrobnostech nakládání s odpady a Vyhl. č. 294/2005 Sb., o podmínkách ukládání odpadů na skládky. Podrobněji </w:t>
      </w:r>
      <w:r w:rsidR="003E2113" w:rsidRPr="00CD4D5C">
        <w:rPr>
          <w:rFonts w:cs="Arial"/>
        </w:rPr>
        <w:t>viz</w:t>
      </w:r>
      <w:r w:rsidRPr="00CD4D5C">
        <w:rPr>
          <w:rFonts w:cs="Arial"/>
        </w:rPr>
        <w:t xml:space="preserve"> B2.10 e)</w:t>
      </w: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69" w:name="_Toc433148139"/>
      <w:r w:rsidRPr="00CD4D5C">
        <w:rPr>
          <w:b/>
          <w:bCs/>
          <w:i w:val="0"/>
          <w:iCs/>
          <w:lang w:eastAsia="en-US"/>
        </w:rPr>
        <w:t>Bilance zemních prací, požadavky na přísun nebo deponie zemin:</w:t>
      </w:r>
      <w:bookmarkEnd w:id="69"/>
    </w:p>
    <w:p w:rsidR="00284899" w:rsidRPr="00CD4D5C" w:rsidRDefault="00A9758A" w:rsidP="00E93C68">
      <w:pPr>
        <w:keepNext w:val="0"/>
        <w:rPr>
          <w:rFonts w:cs="Arial"/>
        </w:rPr>
      </w:pPr>
      <w:r w:rsidRPr="00CD4D5C">
        <w:rPr>
          <w:rFonts w:cs="Arial"/>
        </w:rPr>
        <w:t>Skrývka ornice bude využita k finálním úpravám.</w:t>
      </w:r>
    </w:p>
    <w:p w:rsidR="00A9758A" w:rsidRPr="00CD4D5C" w:rsidRDefault="00693A2F" w:rsidP="00E93C68">
      <w:pPr>
        <w:keepNext w:val="0"/>
        <w:rPr>
          <w:rFonts w:cs="Arial"/>
        </w:rPr>
      </w:pPr>
      <w:r w:rsidRPr="00CD4D5C">
        <w:rPr>
          <w:rFonts w:cs="Arial"/>
        </w:rPr>
        <w:t>Zemina z výkopů</w:t>
      </w:r>
      <w:r w:rsidR="00A9758A" w:rsidRPr="00CD4D5C">
        <w:rPr>
          <w:rFonts w:cs="Arial"/>
        </w:rPr>
        <w:t xml:space="preserve"> bude použit</w:t>
      </w:r>
      <w:r w:rsidRPr="00CD4D5C">
        <w:rPr>
          <w:rFonts w:cs="Arial"/>
        </w:rPr>
        <w:t>a</w:t>
      </w:r>
      <w:r w:rsidR="00A9758A" w:rsidRPr="00CD4D5C">
        <w:rPr>
          <w:rFonts w:cs="Arial"/>
        </w:rPr>
        <w:t xml:space="preserve"> na řešení hrubých terénních úprav.</w:t>
      </w:r>
    </w:p>
    <w:p w:rsidR="00284899" w:rsidRPr="00CD4D5C" w:rsidRDefault="00284899" w:rsidP="00E93C68">
      <w:pPr>
        <w:keepNext w:val="0"/>
        <w:rPr>
          <w:rFonts w:cs="Arial"/>
        </w:rPr>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70" w:name="_Toc433148140"/>
      <w:r w:rsidRPr="00CD4D5C">
        <w:rPr>
          <w:b/>
          <w:bCs/>
          <w:i w:val="0"/>
          <w:iCs/>
          <w:lang w:eastAsia="en-US"/>
        </w:rPr>
        <w:t>Ochrana životního prostředí při výstavbě:</w:t>
      </w:r>
      <w:bookmarkEnd w:id="70"/>
    </w:p>
    <w:p w:rsidR="00284899" w:rsidRPr="00CD4D5C" w:rsidRDefault="00284899" w:rsidP="00E93C68">
      <w:pPr>
        <w:keepNext w:val="0"/>
        <w:autoSpaceDE w:val="0"/>
        <w:autoSpaceDN w:val="0"/>
        <w:adjustRightInd w:val="0"/>
        <w:rPr>
          <w:rFonts w:cs="Arial"/>
        </w:rPr>
      </w:pPr>
      <w:r w:rsidRPr="00CD4D5C">
        <w:rPr>
          <w:rFonts w:cs="Arial"/>
        </w:rPr>
        <w:t xml:space="preserve">Výstavba bude prováděna ohleduplně tak, aby svými vlivy (zejména hluk, prašnost, otřesy) negativně neovlivňovala životní prostředí, žádný z výše uvedených faktorů nesmí během výstavby překročit limitní hodnoty pro danou lokalitu. Použitím vhodných stavebních mechanizmů a udržováním čistoty vozidel hlavně při výjezdu ze staveniště dodavatel sníží přechodný negativní vliv stavby na své okolí. </w:t>
      </w:r>
    </w:p>
    <w:p w:rsidR="00D3116A" w:rsidRDefault="00D3116A" w:rsidP="00E93C68">
      <w:pPr>
        <w:keepNext w:val="0"/>
        <w:rPr>
          <w:rFonts w:cs="Arial"/>
          <w:b/>
        </w:rPr>
      </w:pPr>
    </w:p>
    <w:p w:rsidR="00D3116A" w:rsidRDefault="00D3116A" w:rsidP="00E93C68">
      <w:pPr>
        <w:keepNext w:val="0"/>
        <w:rPr>
          <w:rFonts w:cs="Arial"/>
          <w:b/>
        </w:rPr>
      </w:pPr>
    </w:p>
    <w:p w:rsidR="00284899" w:rsidRPr="00CD4D5C" w:rsidRDefault="00284899" w:rsidP="00E93C68">
      <w:pPr>
        <w:keepNext w:val="0"/>
        <w:rPr>
          <w:rFonts w:cs="Arial"/>
          <w:b/>
        </w:rPr>
      </w:pPr>
      <w:r w:rsidRPr="00CD4D5C">
        <w:rPr>
          <w:rFonts w:cs="Arial"/>
          <w:b/>
        </w:rPr>
        <w:lastRenderedPageBreak/>
        <w:t>Ochrana proti hluku a vibracím</w:t>
      </w:r>
    </w:p>
    <w:p w:rsidR="00284899" w:rsidRPr="00CD4D5C" w:rsidRDefault="00284899" w:rsidP="00E93C68">
      <w:pPr>
        <w:keepNext w:val="0"/>
        <w:autoSpaceDE w:val="0"/>
        <w:autoSpaceDN w:val="0"/>
        <w:adjustRightInd w:val="0"/>
        <w:rPr>
          <w:rFonts w:cs="Arial"/>
        </w:rPr>
      </w:pPr>
      <w:r w:rsidRPr="00CD4D5C">
        <w:rPr>
          <w:rFonts w:cs="Arial"/>
        </w:rPr>
        <w:t>Podle nařízení vlády č. 272/2011 Sb. se nejvyšší přípustná ekvivalentní hladina (hygienický limit) akustického tlaku A, LAeq, s, způsobená činnostmi spojenými s výstavbou v době od 7 do 21 hodin v chráněném venkovním prostoru vypočítá tak, že se k nejvyšší přípustné hladině (v daném případě LAeq = 50 dB) připočítá korekce +15 dB, v době od 6:00 do 7:00 a v době od 21:00 do 22:00 hod. korekce +10 dB, v noční době (22:00 až 6:00) lze uplatnit korekci +5 dB.</w:t>
      </w:r>
    </w:p>
    <w:p w:rsidR="00284899" w:rsidRPr="00CD4D5C" w:rsidRDefault="00284899" w:rsidP="00E93C68">
      <w:pPr>
        <w:pStyle w:val="Normln3"/>
        <w:widowControl w:val="0"/>
      </w:pPr>
      <w:r w:rsidRPr="00CD4D5C">
        <w:t xml:space="preserve">V průběhu realizace stavby bude minimalizován v maximální možné míře hluk šířící se ze stavební činnosti. Práce budou probíhat tak, aby nebyly překročeny nejvyšší přípustné hodnoty hladin hluku pro hluk ze stavební činnosti dle NV č.148/2006Sb. </w:t>
      </w:r>
    </w:p>
    <w:p w:rsidR="00284899" w:rsidRPr="00CD4D5C" w:rsidRDefault="00284899" w:rsidP="00E93C68">
      <w:pPr>
        <w:pStyle w:val="Normln3"/>
        <w:widowControl w:val="0"/>
      </w:pPr>
      <w:r w:rsidRPr="00CD4D5C">
        <w:t>V současné době není znám dodavatel stavby, proto se uvažuje s běžnými technologiemi a použitými mechanismy.</w:t>
      </w:r>
    </w:p>
    <w:p w:rsidR="00284899" w:rsidRPr="00CD4D5C" w:rsidRDefault="00284899" w:rsidP="00E93C68">
      <w:pPr>
        <w:pStyle w:val="Normln3"/>
        <w:widowControl w:val="0"/>
      </w:pPr>
      <w:r w:rsidRPr="00CD4D5C">
        <w:t>Zhotovitel stavebních prací je povinen používat především stroje a mechanismy v dobrém technickém stavu a jejichž hlučnost nepřekračuje hodnoty stanovené v technickém osvědčení. Motory dopravních prostředků a mechanizace budou vypínány okamžitě po ukončení práce.</w:t>
      </w:r>
    </w:p>
    <w:p w:rsidR="00284899" w:rsidRPr="00CD4D5C" w:rsidRDefault="00284899" w:rsidP="00E93C68">
      <w:pPr>
        <w:pStyle w:val="Normln1"/>
        <w:spacing w:line="230" w:lineRule="auto"/>
        <w:rPr>
          <w:rFonts w:ascii="Arial" w:hAnsi="Arial" w:cs="Arial"/>
          <w:color w:val="auto"/>
          <w:sz w:val="20"/>
          <w:szCs w:val="24"/>
        </w:rPr>
      </w:pPr>
      <w:r w:rsidRPr="00CD4D5C">
        <w:rPr>
          <w:rFonts w:ascii="Arial" w:hAnsi="Arial" w:cs="Arial"/>
          <w:color w:val="auto"/>
          <w:sz w:val="20"/>
          <w:szCs w:val="24"/>
        </w:rPr>
        <w:t xml:space="preserve">Pro eliminaci nepříznivých vlivů a dodržování platných předpisů bude při stavebních pracích povolen pouze denní režim. </w:t>
      </w:r>
    </w:p>
    <w:p w:rsidR="00284899" w:rsidRPr="00CD4D5C" w:rsidRDefault="00284899" w:rsidP="00384160">
      <w:pPr>
        <w:spacing w:after="60"/>
        <w:rPr>
          <w:szCs w:val="24"/>
        </w:rPr>
      </w:pPr>
    </w:p>
    <w:p w:rsidR="00284899" w:rsidRPr="00CD4D5C" w:rsidRDefault="00284899" w:rsidP="00E93C68">
      <w:pPr>
        <w:keepNext w:val="0"/>
        <w:rPr>
          <w:rFonts w:cs="Arial"/>
          <w:b/>
        </w:rPr>
      </w:pPr>
      <w:r w:rsidRPr="00CD4D5C">
        <w:rPr>
          <w:rFonts w:cs="Arial"/>
          <w:b/>
        </w:rPr>
        <w:t>Ochrana proti znečišťování ovzduší výfukovými plyny a prachem</w:t>
      </w:r>
    </w:p>
    <w:p w:rsidR="00284899" w:rsidRPr="00CD4D5C" w:rsidRDefault="00284899" w:rsidP="00E93C68">
      <w:pPr>
        <w:keepNext w:val="0"/>
      </w:pPr>
      <w:r w:rsidRPr="00CD4D5C">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rsidR="00284899" w:rsidRPr="00CD4D5C" w:rsidRDefault="00284899" w:rsidP="00E93C68">
      <w:pPr>
        <w:keepNext w:val="0"/>
      </w:pPr>
      <w:r w:rsidRPr="00CD4D5C">
        <w:t>Dodavatel provede vhodná opatření k zamezení zvýšení prašnosti ze stavební činnosti, např. kropením, zakrýváním prašných materiálů plachtami apod.</w:t>
      </w:r>
    </w:p>
    <w:p w:rsidR="00284899" w:rsidRPr="00CD4D5C" w:rsidRDefault="00284899" w:rsidP="00E93C68">
      <w:pPr>
        <w:keepNext w:val="0"/>
        <w:rPr>
          <w:rFonts w:cs="Arial"/>
        </w:rPr>
      </w:pPr>
    </w:p>
    <w:p w:rsidR="00284899" w:rsidRPr="00CD4D5C" w:rsidRDefault="00284899" w:rsidP="00E93C68">
      <w:pPr>
        <w:keepNext w:val="0"/>
        <w:rPr>
          <w:rFonts w:cs="Arial"/>
          <w:b/>
        </w:rPr>
      </w:pPr>
      <w:r w:rsidRPr="00CD4D5C">
        <w:rPr>
          <w:rFonts w:cs="Arial"/>
          <w:b/>
        </w:rPr>
        <w:t>Ochrana proti znečišťování komunikací a nadměrné prašnosti</w:t>
      </w:r>
    </w:p>
    <w:p w:rsidR="00284899" w:rsidRPr="00CD4D5C" w:rsidRDefault="00284899" w:rsidP="00E93C68">
      <w:pPr>
        <w:keepNext w:val="0"/>
        <w:rPr>
          <w:rFonts w:cs="Arial"/>
        </w:rPr>
      </w:pPr>
      <w:r w:rsidRPr="00CD4D5C">
        <w:rPr>
          <w:rFonts w:cs="Arial"/>
        </w:rPr>
        <w:t xml:space="preserve">Vozidla vyjíždějící ze staveniště musí být řádně očištěna, aby nedocházelo ke znečišťování veřejných komunikací zejména zeminou, sutí apod. Případné znečištění veřejných komunikací musí být pravidelně odstraňováno. Vozidla dopravující sypké materiály musí používat k zakrytí hmot plachty, v případě zvýšené prašnosti skrápět. Je nutné, aby výsledná prašnost byla co nejmenší. </w:t>
      </w:r>
    </w:p>
    <w:p w:rsidR="00284899" w:rsidRPr="00CD4D5C" w:rsidRDefault="00284899" w:rsidP="00E93C68">
      <w:pPr>
        <w:keepNext w:val="0"/>
        <w:rPr>
          <w:rFonts w:cs="Arial"/>
        </w:rPr>
      </w:pPr>
      <w:r w:rsidRPr="00CD4D5C">
        <w:rPr>
          <w:rFonts w:cs="Arial"/>
        </w:rPr>
        <w:t>Další povinnosti investorovi vyplývají zejména z:</w:t>
      </w:r>
    </w:p>
    <w:p w:rsidR="00284899" w:rsidRPr="00CD4D5C" w:rsidRDefault="00284899" w:rsidP="00E93C68">
      <w:pPr>
        <w:keepNext w:val="0"/>
        <w:rPr>
          <w:rFonts w:cs="Arial"/>
        </w:rPr>
      </w:pPr>
      <w:r w:rsidRPr="00CD4D5C">
        <w:rPr>
          <w:rFonts w:cs="Arial"/>
        </w:rPr>
        <w:t xml:space="preserve">Zákon ČNR č. 114/1992 Sb,o ochraně přírody a krajiny ve znění zákonného  opatření  č. 347/92 Sb.                             </w:t>
      </w:r>
    </w:p>
    <w:p w:rsidR="00284899" w:rsidRPr="00CD4D5C" w:rsidRDefault="00284899" w:rsidP="00E93C68">
      <w:pPr>
        <w:keepNext w:val="0"/>
        <w:rPr>
          <w:rFonts w:cs="Arial"/>
        </w:rPr>
      </w:pPr>
      <w:r w:rsidRPr="00CD4D5C">
        <w:rPr>
          <w:rFonts w:cs="Arial"/>
        </w:rPr>
        <w:t>Vyhlášku MŽP ČR č. 395/1992 Sb., o ochraně přírody a krajiny.</w:t>
      </w:r>
    </w:p>
    <w:p w:rsidR="00284899" w:rsidRPr="00CD4D5C" w:rsidRDefault="00284899" w:rsidP="00E93C68">
      <w:pPr>
        <w:keepNext w:val="0"/>
        <w:rPr>
          <w:rFonts w:cs="Arial"/>
          <w:b/>
        </w:rPr>
      </w:pPr>
      <w:r w:rsidRPr="00CD4D5C">
        <w:rPr>
          <w:rFonts w:cs="Arial"/>
          <w:b/>
        </w:rPr>
        <w:t>Ochrana proti znečišťování podzemních a povrchových vod a kanalizace</w:t>
      </w:r>
    </w:p>
    <w:p w:rsidR="00284899" w:rsidRPr="00CD4D5C" w:rsidRDefault="00284899" w:rsidP="00E93C68">
      <w:pPr>
        <w:keepNext w:val="0"/>
        <w:rPr>
          <w:rFonts w:cs="Arial"/>
        </w:rPr>
      </w:pPr>
      <w:r w:rsidRPr="00CD4D5C">
        <w:rPr>
          <w:rFonts w:cs="Arial"/>
        </w:rPr>
        <w:t>Po dobu výstavby je nutno při provádění stave</w:t>
      </w:r>
      <w:r w:rsidR="00693A2F" w:rsidRPr="00CD4D5C">
        <w:rPr>
          <w:rFonts w:cs="Arial"/>
        </w:rPr>
        <w:t xml:space="preserve">bních prací a provozu zařízení </w:t>
      </w:r>
      <w:r w:rsidRPr="00CD4D5C">
        <w:rPr>
          <w:rFonts w:cs="Arial"/>
        </w:rPr>
        <w:t>staveniště v</w:t>
      </w:r>
      <w:r w:rsidR="00693A2F" w:rsidRPr="00CD4D5C">
        <w:rPr>
          <w:rFonts w:cs="Arial"/>
        </w:rPr>
        <w:t>hodným způsobem</w:t>
      </w:r>
      <w:r w:rsidRPr="00CD4D5C">
        <w:rPr>
          <w:rFonts w:cs="Arial"/>
        </w:rPr>
        <w:t xml:space="preserve"> zabezpečit, aby nemohlo dojít ke znečištění podzemních vod. Jedná se zejména o vhodný způsob odvádění dešťových vod ze stavební jámy, provozních, výrobních a skladovacích ploch staveniště. Do kanalizace může být vypouštěna voda po předchozím usazení kalů v sedimentační jímce umístěné v prostoru staveniště. </w:t>
      </w:r>
    </w:p>
    <w:p w:rsidR="00284899" w:rsidRPr="00CD4D5C" w:rsidRDefault="00284899" w:rsidP="00E93C68">
      <w:pPr>
        <w:keepNext w:val="0"/>
        <w:rPr>
          <w:rFonts w:cs="Arial"/>
        </w:rPr>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71" w:name="_Toc433148141"/>
      <w:r w:rsidRPr="00CD4D5C">
        <w:rPr>
          <w:b/>
          <w:bCs/>
          <w:i w:val="0"/>
          <w:iCs/>
          <w:lang w:eastAsia="en-US"/>
        </w:rPr>
        <w:t>Zásady bezpečnosti a ochrany zdraví při práci na staveništi, posouzení potřeby koordinátora bezpečnosti a ochrany zdraví při práci podle jiných právních předpisů:</w:t>
      </w:r>
      <w:bookmarkEnd w:id="71"/>
    </w:p>
    <w:p w:rsidR="00284899" w:rsidRPr="00CD4D5C" w:rsidRDefault="00284899" w:rsidP="00E93C68">
      <w:pPr>
        <w:keepNext w:val="0"/>
        <w:rPr>
          <w:lang w:eastAsia="en-US"/>
        </w:rPr>
      </w:pPr>
      <w:r w:rsidRPr="00CD4D5C">
        <w:rPr>
          <w:lang w:eastAsia="en-US"/>
        </w:rPr>
        <w:t xml:space="preserve">Práce budou prováděny v souladu s bezpečnostními předpisy. Stavba velmi pravděpodobně nevyžaduje koordinátora BOZP (max. počet pracovníků se předpokládá do </w:t>
      </w:r>
      <w:r w:rsidR="00A9758A" w:rsidRPr="00CD4D5C">
        <w:rPr>
          <w:lang w:eastAsia="en-US"/>
        </w:rPr>
        <w:t>10</w:t>
      </w:r>
      <w:r w:rsidRPr="00CD4D5C">
        <w:rPr>
          <w:lang w:eastAsia="en-US"/>
        </w:rPr>
        <w:t xml:space="preserve"> osob v 1 pracovním dni). V případě jeho potřeby bude koordinátor stavebníkem objednán.</w:t>
      </w:r>
    </w:p>
    <w:p w:rsidR="00284899" w:rsidRPr="00CD4D5C" w:rsidRDefault="00284899" w:rsidP="00E93C68">
      <w:pPr>
        <w:keepNext w:val="0"/>
        <w:rPr>
          <w:lang w:eastAsia="en-US"/>
        </w:rPr>
      </w:pPr>
    </w:p>
    <w:p w:rsidR="00284899" w:rsidRPr="00CD4D5C" w:rsidRDefault="00284899" w:rsidP="00E93C68">
      <w:pPr>
        <w:pStyle w:val="ZkladntextIMP"/>
        <w:widowControl w:val="0"/>
        <w:spacing w:line="230" w:lineRule="auto"/>
        <w:rPr>
          <w:rFonts w:cs="Arial"/>
          <w:b/>
          <w:bCs/>
          <w:sz w:val="20"/>
        </w:rPr>
      </w:pPr>
      <w:bookmarkStart w:id="72" w:name="_Toc342393405"/>
      <w:bookmarkStart w:id="73" w:name="_Toc343689994"/>
      <w:bookmarkStart w:id="74" w:name="_Toc346714420"/>
      <w:r w:rsidRPr="00CD4D5C">
        <w:rPr>
          <w:rFonts w:cs="Arial"/>
          <w:b/>
          <w:bCs/>
          <w:sz w:val="20"/>
        </w:rPr>
        <w:t>Bezpečnostní předpisy</w:t>
      </w:r>
      <w:bookmarkEnd w:id="72"/>
      <w:bookmarkEnd w:id="73"/>
      <w:bookmarkEnd w:id="74"/>
    </w:p>
    <w:p w:rsidR="00284899" w:rsidRPr="00CD4D5C" w:rsidRDefault="00284899" w:rsidP="00E93C68">
      <w:pPr>
        <w:pStyle w:val="ZkladntextIMP"/>
        <w:widowControl w:val="0"/>
        <w:spacing w:line="230" w:lineRule="auto"/>
        <w:rPr>
          <w:rFonts w:cs="Arial"/>
          <w:sz w:val="20"/>
        </w:rPr>
      </w:pPr>
      <w:bookmarkStart w:id="75" w:name="_Toc342393406"/>
      <w:bookmarkStart w:id="76" w:name="_Toc343689995"/>
      <w:bookmarkStart w:id="77" w:name="_Toc346714421"/>
      <w:r w:rsidRPr="00CD4D5C">
        <w:rPr>
          <w:rFonts w:cs="Arial"/>
          <w:sz w:val="20"/>
        </w:rPr>
        <w:t>Po dobu provádění demolic je třeba dále zajistit dodržování závazných bezpečnostních předpisů ve stavebnictví a nařízení, zejména pak:</w:t>
      </w:r>
      <w:bookmarkEnd w:id="75"/>
      <w:bookmarkEnd w:id="76"/>
      <w:bookmarkEnd w:id="77"/>
    </w:p>
    <w:p w:rsidR="00284899" w:rsidRPr="00CD4D5C" w:rsidRDefault="00284899" w:rsidP="00E93C68">
      <w:pPr>
        <w:pStyle w:val="ZkladntextIMP"/>
        <w:widowControl w:val="0"/>
        <w:spacing w:line="230" w:lineRule="auto"/>
        <w:rPr>
          <w:rFonts w:cs="Arial"/>
          <w:sz w:val="20"/>
        </w:rPr>
      </w:pPr>
      <w:bookmarkStart w:id="78" w:name="_Toc342393407"/>
      <w:bookmarkStart w:id="79" w:name="_Toc343689996"/>
      <w:bookmarkStart w:id="80" w:name="_Toc346714422"/>
      <w:r w:rsidRPr="00CD4D5C">
        <w:rPr>
          <w:rFonts w:cs="Arial"/>
          <w:sz w:val="20"/>
        </w:rPr>
        <w:t>1) </w:t>
      </w:r>
      <w:r w:rsidRPr="00CD4D5C">
        <w:rPr>
          <w:rFonts w:cs="Arial"/>
          <w:iCs/>
          <w:sz w:val="20"/>
        </w:rPr>
        <w:t xml:space="preserve">Zákon č. 85/2001 Sb. </w:t>
      </w:r>
      <w:r w:rsidRPr="00CD4D5C">
        <w:rPr>
          <w:rFonts w:cs="Arial"/>
          <w:sz w:val="20"/>
        </w:rPr>
        <w:t xml:space="preserve">úplné znění zákona č. 262/2006 Sb., </w:t>
      </w:r>
      <w:r w:rsidRPr="00CD4D5C">
        <w:rPr>
          <w:rFonts w:cs="Arial"/>
          <w:b/>
          <w:sz w:val="20"/>
        </w:rPr>
        <w:t>zákoník práce</w:t>
      </w:r>
      <w:bookmarkEnd w:id="78"/>
      <w:bookmarkEnd w:id="79"/>
      <w:bookmarkEnd w:id="80"/>
    </w:p>
    <w:p w:rsidR="00284899" w:rsidRPr="00CD4D5C" w:rsidRDefault="00284899" w:rsidP="00E93C68">
      <w:pPr>
        <w:pStyle w:val="ZkladntextIMP"/>
        <w:widowControl w:val="0"/>
        <w:spacing w:line="230" w:lineRule="auto"/>
        <w:rPr>
          <w:rFonts w:cs="Arial"/>
          <w:b/>
          <w:bCs/>
          <w:iCs/>
          <w:sz w:val="20"/>
        </w:rPr>
      </w:pPr>
      <w:bookmarkStart w:id="81" w:name="_Toc342393408"/>
      <w:bookmarkStart w:id="82" w:name="_Toc343689997"/>
      <w:bookmarkStart w:id="83" w:name="_Toc346714423"/>
      <w:r w:rsidRPr="00CD4D5C">
        <w:rPr>
          <w:rFonts w:cs="Arial"/>
          <w:sz w:val="20"/>
        </w:rPr>
        <w:t>2) </w:t>
      </w:r>
      <w:r w:rsidRPr="00CD4D5C">
        <w:rPr>
          <w:rFonts w:cs="Arial"/>
          <w:iCs/>
          <w:sz w:val="20"/>
        </w:rPr>
        <w:t xml:space="preserve">Zákon č. 309/2008 </w:t>
      </w:r>
      <w:r w:rsidR="003E2113" w:rsidRPr="00CD4D5C">
        <w:rPr>
          <w:rFonts w:cs="Arial"/>
          <w:iCs/>
          <w:sz w:val="20"/>
        </w:rPr>
        <w:t>Sb.</w:t>
      </w:r>
      <w:r w:rsidR="003E2113" w:rsidRPr="00CD4D5C">
        <w:rPr>
          <w:rFonts w:cs="Arial"/>
          <w:bCs/>
          <w:iCs/>
          <w:sz w:val="20"/>
        </w:rPr>
        <w:t xml:space="preserve"> kterým</w:t>
      </w:r>
      <w:r w:rsidRPr="00CD4D5C">
        <w:rPr>
          <w:rFonts w:cs="Arial"/>
          <w:bCs/>
          <w:iCs/>
          <w:sz w:val="20"/>
        </w:rPr>
        <w:t xml:space="preserve"> se upravují další </w:t>
      </w:r>
      <w:r w:rsidRPr="00CD4D5C">
        <w:rPr>
          <w:rFonts w:cs="Arial"/>
          <w:b/>
          <w:bCs/>
          <w:iCs/>
          <w:sz w:val="20"/>
        </w:rPr>
        <w:t>požadavky bezpečnosti a ochrany zdraví při práci</w:t>
      </w:r>
      <w:r w:rsidRPr="00CD4D5C">
        <w:rPr>
          <w:rFonts w:cs="Arial"/>
          <w:bCs/>
          <w:iCs/>
          <w:sz w:val="20"/>
        </w:rPr>
        <w:t xml:space="preserve"> v pracovněprávních vztazích a o zajištění bezpečnosti a ochrany zdraví při činnosti nebo poskytování služeb mimo pracovněprávní vztahy (zákon o zajištění dalších podmínek bezpečnosti a ochrany zdraví při práci), Nařízení vlády č. 591/2006 Sb.,</w:t>
      </w:r>
      <w:r w:rsidRPr="00CD4D5C">
        <w:rPr>
          <w:rFonts w:cs="Arial"/>
          <w:b/>
          <w:bCs/>
          <w:iCs/>
          <w:sz w:val="20"/>
        </w:rPr>
        <w:t xml:space="preserve"> o bližších minimálních požadavcích na bezpečnost a ochranu zdraví při práci na staveništích, </w:t>
      </w:r>
      <w:r w:rsidRPr="00CD4D5C">
        <w:rPr>
          <w:rFonts w:cs="Arial"/>
          <w:bCs/>
          <w:iCs/>
          <w:sz w:val="20"/>
        </w:rPr>
        <w:t xml:space="preserve">Nařízení </w:t>
      </w:r>
      <w:r w:rsidRPr="00CD4D5C">
        <w:rPr>
          <w:rFonts w:cs="Arial"/>
          <w:b/>
          <w:bCs/>
          <w:iCs/>
          <w:sz w:val="20"/>
        </w:rPr>
        <w:t>vlády 362/2005 Sb., o bližších požadavcích na bezpečnost a ochranu zdraví při práci na pracovištích s nebezpečím pádu z výšky nebo do hloubky</w:t>
      </w:r>
      <w:bookmarkEnd w:id="81"/>
      <w:bookmarkEnd w:id="82"/>
      <w:bookmarkEnd w:id="83"/>
    </w:p>
    <w:p w:rsidR="00284899" w:rsidRPr="00CD4D5C" w:rsidRDefault="00284899" w:rsidP="00E93C68">
      <w:pPr>
        <w:pStyle w:val="ZkladntextIMP"/>
        <w:widowControl w:val="0"/>
        <w:spacing w:line="230" w:lineRule="auto"/>
        <w:rPr>
          <w:rFonts w:cs="Arial"/>
          <w:sz w:val="20"/>
        </w:rPr>
      </w:pPr>
      <w:bookmarkStart w:id="84" w:name="_Toc342393409"/>
      <w:bookmarkStart w:id="85" w:name="_Toc343689998"/>
      <w:bookmarkStart w:id="86" w:name="_Toc346714424"/>
      <w:r w:rsidRPr="00CD4D5C">
        <w:rPr>
          <w:rFonts w:cs="Arial"/>
          <w:sz w:val="20"/>
        </w:rPr>
        <w:lastRenderedPageBreak/>
        <w:t>3) </w:t>
      </w:r>
      <w:r w:rsidRPr="00CD4D5C">
        <w:rPr>
          <w:rFonts w:cs="Arial"/>
          <w:iCs/>
          <w:sz w:val="20"/>
        </w:rPr>
        <w:t xml:space="preserve">Vyhláška č. 18/1979 Sb.  </w:t>
      </w:r>
      <w:r w:rsidRPr="00CD4D5C">
        <w:rPr>
          <w:rFonts w:cs="Arial"/>
          <w:sz w:val="20"/>
        </w:rPr>
        <w:t xml:space="preserve">Českého úřadu bezpečnosti práce a Českého báňského úřadu, kterou se určují </w:t>
      </w:r>
      <w:r w:rsidRPr="00CD4D5C">
        <w:rPr>
          <w:rFonts w:cs="Arial"/>
          <w:b/>
          <w:sz w:val="20"/>
        </w:rPr>
        <w:t>vyhrazená tlaková zařízení</w:t>
      </w:r>
      <w:r w:rsidRPr="00CD4D5C">
        <w:rPr>
          <w:rFonts w:cs="Arial"/>
          <w:sz w:val="20"/>
        </w:rPr>
        <w:t xml:space="preserve"> a stanoví některé podmínky k zajištění jejich bezpečnosti ve znění vyhlášky č. 97/1982 Sb., vyhlášky č. 551/1990 Sb., nařízení vlády č. 352/2000 Sb. a vyhlášky č. 118/2003 Sb.</w:t>
      </w:r>
      <w:bookmarkEnd w:id="84"/>
      <w:bookmarkEnd w:id="85"/>
      <w:bookmarkEnd w:id="86"/>
    </w:p>
    <w:p w:rsidR="00284899" w:rsidRPr="00CD4D5C" w:rsidRDefault="00284899" w:rsidP="00E93C68">
      <w:pPr>
        <w:pStyle w:val="ZkladntextIMP"/>
        <w:widowControl w:val="0"/>
        <w:spacing w:line="230" w:lineRule="auto"/>
        <w:rPr>
          <w:rFonts w:cs="Arial"/>
          <w:bCs/>
          <w:sz w:val="20"/>
        </w:rPr>
      </w:pPr>
      <w:bookmarkStart w:id="87" w:name="_Toc342393410"/>
      <w:bookmarkStart w:id="88" w:name="_Toc343689999"/>
      <w:bookmarkStart w:id="89" w:name="_Toc346714425"/>
      <w:r w:rsidRPr="00CD4D5C">
        <w:rPr>
          <w:rFonts w:cs="Arial"/>
          <w:sz w:val="20"/>
        </w:rPr>
        <w:t>4) </w:t>
      </w:r>
      <w:r w:rsidRPr="00CD4D5C">
        <w:rPr>
          <w:rFonts w:cs="Arial"/>
          <w:bCs/>
          <w:iCs/>
          <w:sz w:val="20"/>
        </w:rPr>
        <w:t xml:space="preserve">Vyhláška č. 19/1979 Sb. </w:t>
      </w:r>
      <w:r w:rsidRPr="00CD4D5C">
        <w:rPr>
          <w:rFonts w:cs="Arial"/>
          <w:bCs/>
          <w:sz w:val="20"/>
        </w:rPr>
        <w:t xml:space="preserve">Českého úřadu bezpečnosti práce a Českého báňského úřadu, kterou se určují </w:t>
      </w:r>
      <w:r w:rsidRPr="00CD4D5C">
        <w:rPr>
          <w:rFonts w:cs="Arial"/>
          <w:b/>
          <w:bCs/>
          <w:sz w:val="20"/>
        </w:rPr>
        <w:t>vyhrazená zdvihací zařízení</w:t>
      </w:r>
      <w:r w:rsidRPr="00CD4D5C">
        <w:rPr>
          <w:rFonts w:cs="Arial"/>
          <w:bCs/>
          <w:sz w:val="20"/>
        </w:rPr>
        <w:t xml:space="preserve"> a stanoví některé podmínky k zajištění jejich bezpečnosti ve znění vyhlášky č. 552/1990 Sb. nařízení vlády č. 352/2000 Sb. a nařízení vlády č. 394/2003 Sb.</w:t>
      </w:r>
      <w:bookmarkEnd w:id="87"/>
      <w:bookmarkEnd w:id="88"/>
      <w:bookmarkEnd w:id="89"/>
    </w:p>
    <w:p w:rsidR="00284899" w:rsidRPr="00CD4D5C" w:rsidRDefault="00284899" w:rsidP="00E93C68">
      <w:pPr>
        <w:pStyle w:val="ZkladntextIMP"/>
        <w:widowControl w:val="0"/>
        <w:spacing w:line="230" w:lineRule="auto"/>
        <w:rPr>
          <w:rFonts w:cs="Arial"/>
          <w:bCs/>
          <w:sz w:val="20"/>
        </w:rPr>
      </w:pPr>
      <w:bookmarkStart w:id="90" w:name="_Toc342393411"/>
      <w:bookmarkStart w:id="91" w:name="_Toc343690000"/>
      <w:bookmarkStart w:id="92" w:name="_Toc346714426"/>
      <w:r w:rsidRPr="00CD4D5C">
        <w:rPr>
          <w:rFonts w:cs="Arial"/>
          <w:sz w:val="20"/>
        </w:rPr>
        <w:t>5) </w:t>
      </w:r>
      <w:r w:rsidRPr="00CD4D5C">
        <w:rPr>
          <w:rFonts w:cs="Arial"/>
          <w:bCs/>
          <w:iCs/>
          <w:sz w:val="20"/>
        </w:rPr>
        <w:t xml:space="preserve">Vyhláška č. 21/1979 Sb. </w:t>
      </w:r>
      <w:r w:rsidRPr="00CD4D5C">
        <w:rPr>
          <w:rFonts w:cs="Arial"/>
          <w:bCs/>
          <w:sz w:val="20"/>
        </w:rPr>
        <w:t xml:space="preserve">Českého úřadu bezpečnosti práce a Českého báňského úřadu, kterou se určují </w:t>
      </w:r>
      <w:r w:rsidRPr="00CD4D5C">
        <w:rPr>
          <w:rFonts w:cs="Arial"/>
          <w:b/>
          <w:bCs/>
          <w:sz w:val="20"/>
        </w:rPr>
        <w:t>vyhrazená plynová zařízení</w:t>
      </w:r>
      <w:r w:rsidRPr="00CD4D5C">
        <w:rPr>
          <w:rFonts w:cs="Arial"/>
          <w:bCs/>
          <w:sz w:val="20"/>
        </w:rPr>
        <w:t xml:space="preserve"> a stanoví některé podmínky k zajištění jejich bezpečnosti ve znění vyhlášky č. 554/1990 Sb., nařízení vlády č. 352/2000 Sb. a vyhlášky č. 395/2003 Sb.</w:t>
      </w:r>
      <w:bookmarkEnd w:id="90"/>
      <w:bookmarkEnd w:id="91"/>
      <w:bookmarkEnd w:id="92"/>
    </w:p>
    <w:p w:rsidR="00284899" w:rsidRPr="00CD4D5C" w:rsidRDefault="00284899" w:rsidP="00E93C68">
      <w:pPr>
        <w:pStyle w:val="ZkladntextIMP"/>
        <w:widowControl w:val="0"/>
        <w:spacing w:line="230" w:lineRule="auto"/>
        <w:rPr>
          <w:rFonts w:cs="Arial"/>
          <w:bCs/>
          <w:sz w:val="20"/>
        </w:rPr>
      </w:pPr>
      <w:bookmarkStart w:id="93" w:name="_Toc342393412"/>
      <w:bookmarkStart w:id="94" w:name="_Toc343690001"/>
      <w:bookmarkStart w:id="95" w:name="_Toc346714427"/>
      <w:r w:rsidRPr="00CD4D5C">
        <w:rPr>
          <w:rFonts w:cs="Arial"/>
          <w:sz w:val="20"/>
        </w:rPr>
        <w:t>6) </w:t>
      </w:r>
      <w:r w:rsidRPr="00CD4D5C">
        <w:rPr>
          <w:rFonts w:cs="Arial"/>
          <w:bCs/>
          <w:iCs/>
          <w:sz w:val="20"/>
        </w:rPr>
        <w:t xml:space="preserve">Vyhláška č. 50/1978 Sb. </w:t>
      </w:r>
      <w:r w:rsidRPr="00CD4D5C">
        <w:rPr>
          <w:rFonts w:cs="Arial"/>
          <w:bCs/>
          <w:sz w:val="20"/>
        </w:rPr>
        <w:t xml:space="preserve">Českého úřadu bezpečnosti práce a Českého báňského úřadu </w:t>
      </w:r>
      <w:r w:rsidRPr="00CD4D5C">
        <w:rPr>
          <w:rFonts w:cs="Arial"/>
          <w:b/>
          <w:bCs/>
          <w:sz w:val="20"/>
        </w:rPr>
        <w:t>o odborné způsobilosti v elektrotechnice</w:t>
      </w:r>
      <w:r w:rsidRPr="00CD4D5C">
        <w:rPr>
          <w:rFonts w:cs="Arial"/>
          <w:bCs/>
          <w:sz w:val="20"/>
        </w:rPr>
        <w:t xml:space="preserve"> ve znění vyhlášky č. 98/1982 Sb.</w:t>
      </w:r>
      <w:bookmarkEnd w:id="93"/>
      <w:bookmarkEnd w:id="94"/>
      <w:bookmarkEnd w:id="95"/>
    </w:p>
    <w:p w:rsidR="00284899" w:rsidRPr="00CD4D5C" w:rsidRDefault="00284899" w:rsidP="00E93C68">
      <w:pPr>
        <w:pStyle w:val="ZkladntextIMP"/>
        <w:widowControl w:val="0"/>
        <w:spacing w:line="230" w:lineRule="auto"/>
        <w:rPr>
          <w:rFonts w:cs="Arial"/>
          <w:bCs/>
          <w:sz w:val="20"/>
        </w:rPr>
      </w:pPr>
      <w:bookmarkStart w:id="96" w:name="_Toc342393413"/>
      <w:bookmarkStart w:id="97" w:name="_Toc343690002"/>
      <w:bookmarkStart w:id="98" w:name="_Toc346714428"/>
      <w:r w:rsidRPr="00CD4D5C">
        <w:rPr>
          <w:rFonts w:cs="Arial"/>
          <w:sz w:val="20"/>
        </w:rPr>
        <w:t>7) </w:t>
      </w:r>
      <w:r w:rsidRPr="00CD4D5C">
        <w:rPr>
          <w:rFonts w:cs="Arial"/>
          <w:bCs/>
          <w:iCs/>
          <w:sz w:val="20"/>
        </w:rPr>
        <w:t xml:space="preserve">Vyhláška č. 20/1979 Sb. </w:t>
      </w:r>
      <w:r w:rsidRPr="00CD4D5C">
        <w:rPr>
          <w:rFonts w:cs="Arial"/>
          <w:bCs/>
          <w:sz w:val="20"/>
        </w:rPr>
        <w:t xml:space="preserve">Českého úřadu bezpečnosti práce a Českého báňského úřadu, kterou se určují </w:t>
      </w:r>
      <w:r w:rsidRPr="00CD4D5C">
        <w:rPr>
          <w:rFonts w:cs="Arial"/>
          <w:b/>
          <w:bCs/>
          <w:sz w:val="20"/>
        </w:rPr>
        <w:t>vyhrazená elektrická zařízení</w:t>
      </w:r>
      <w:r w:rsidRPr="00CD4D5C">
        <w:rPr>
          <w:rFonts w:cs="Arial"/>
          <w:bCs/>
          <w:sz w:val="20"/>
        </w:rPr>
        <w:t xml:space="preserve"> a stanoví některé podmínky k zajištění jejich bezpečnosti ve znění vyhlášky č. 553/1990 Sb., a nařízení vlády č. 352/2000 Sb. a vyhláška č. 159/2002 Sb</w:t>
      </w:r>
      <w:bookmarkEnd w:id="96"/>
      <w:bookmarkEnd w:id="97"/>
      <w:bookmarkEnd w:id="98"/>
      <w:r w:rsidRPr="00CD4D5C">
        <w:rPr>
          <w:rFonts w:cs="Arial"/>
          <w:bCs/>
          <w:sz w:val="20"/>
        </w:rPr>
        <w:t>.</w:t>
      </w:r>
    </w:p>
    <w:p w:rsidR="00284899" w:rsidRPr="00CD4D5C" w:rsidRDefault="00284899" w:rsidP="00E93C68">
      <w:pPr>
        <w:pStyle w:val="ZkladntextIMP"/>
        <w:widowControl w:val="0"/>
        <w:spacing w:line="230" w:lineRule="auto"/>
        <w:rPr>
          <w:rFonts w:cs="Arial"/>
          <w:sz w:val="20"/>
        </w:rPr>
      </w:pPr>
      <w:bookmarkStart w:id="99" w:name="_Toc342393414"/>
      <w:bookmarkStart w:id="100" w:name="_Toc343690003"/>
      <w:bookmarkStart w:id="101" w:name="_Toc346714429"/>
      <w:r w:rsidRPr="00CD4D5C">
        <w:rPr>
          <w:rFonts w:cs="Arial"/>
          <w:sz w:val="20"/>
        </w:rPr>
        <w:t>8) </w:t>
      </w:r>
      <w:r w:rsidRPr="00CD4D5C">
        <w:rPr>
          <w:rFonts w:cs="Arial"/>
          <w:iCs/>
          <w:sz w:val="20"/>
        </w:rPr>
        <w:t xml:space="preserve">Zákon č. 67/2001 Sb., tj. </w:t>
      </w:r>
      <w:r w:rsidRPr="00CD4D5C">
        <w:rPr>
          <w:rFonts w:cs="Arial"/>
          <w:sz w:val="20"/>
        </w:rPr>
        <w:t xml:space="preserve">úplné znění zákona č. 133/1985 Sb., </w:t>
      </w:r>
      <w:r w:rsidRPr="00CD4D5C">
        <w:rPr>
          <w:rFonts w:cs="Arial"/>
          <w:b/>
          <w:sz w:val="20"/>
        </w:rPr>
        <w:t>o požární ochraně</w:t>
      </w:r>
      <w:r w:rsidRPr="00CD4D5C">
        <w:rPr>
          <w:rFonts w:cs="Arial"/>
          <w:sz w:val="20"/>
        </w:rPr>
        <w:t xml:space="preserve">, jak vyplývá ze změn provedených zákonem č. 40/1994 Sb., zákonem č. 203/1994 Sb., zákonem č. 163/1998 Sb., zákonem č. 71/2000 Sb. a zákonem č. 237/2000 Sb. ve znění pozdějších změn provedených zákonem č. 320/2002 Sb. a </w:t>
      </w:r>
      <w:r w:rsidRPr="00CD4D5C">
        <w:rPr>
          <w:rFonts w:cs="Arial"/>
          <w:b/>
          <w:sz w:val="20"/>
        </w:rPr>
        <w:t>prováděcí vyhlášky</w:t>
      </w:r>
      <w:r w:rsidRPr="00CD4D5C">
        <w:rPr>
          <w:rFonts w:cs="Arial"/>
          <w:sz w:val="20"/>
        </w:rPr>
        <w:t>.</w:t>
      </w:r>
      <w:bookmarkEnd w:id="99"/>
      <w:bookmarkEnd w:id="100"/>
      <w:bookmarkEnd w:id="101"/>
    </w:p>
    <w:p w:rsidR="00284899" w:rsidRPr="00CD4D5C" w:rsidRDefault="00284899" w:rsidP="00E93C68">
      <w:pPr>
        <w:pStyle w:val="ZkladntextIMP"/>
        <w:widowControl w:val="0"/>
        <w:spacing w:line="230" w:lineRule="auto"/>
        <w:rPr>
          <w:rFonts w:cs="Arial"/>
          <w:bCs/>
          <w:sz w:val="20"/>
        </w:rPr>
      </w:pPr>
      <w:bookmarkStart w:id="102" w:name="_Toc342393415"/>
      <w:bookmarkStart w:id="103" w:name="_Toc343690004"/>
      <w:bookmarkStart w:id="104" w:name="_Toc346714430"/>
      <w:r w:rsidRPr="00CD4D5C">
        <w:rPr>
          <w:rFonts w:cs="Arial"/>
          <w:sz w:val="20"/>
        </w:rPr>
        <w:t>9) </w:t>
      </w:r>
      <w:r w:rsidRPr="00CD4D5C">
        <w:rPr>
          <w:rFonts w:cs="Arial"/>
          <w:bCs/>
          <w:iCs/>
          <w:sz w:val="20"/>
        </w:rPr>
        <w:t>Vyhláška č. 48/1982 Sb. Č</w:t>
      </w:r>
      <w:r w:rsidRPr="00CD4D5C">
        <w:rPr>
          <w:rFonts w:cs="Arial"/>
          <w:bCs/>
          <w:sz w:val="20"/>
        </w:rPr>
        <w:t xml:space="preserve">eského úřadu bezpečnosti práce, kterou se stanoví </w:t>
      </w:r>
      <w:r w:rsidRPr="00CD4D5C">
        <w:rPr>
          <w:rFonts w:cs="Arial"/>
          <w:b/>
          <w:bCs/>
          <w:sz w:val="20"/>
        </w:rPr>
        <w:t xml:space="preserve">základní požadavky k zajištění bezpečnosti práce a technických zařízení </w:t>
      </w:r>
      <w:r w:rsidRPr="00CD4D5C">
        <w:rPr>
          <w:rFonts w:cs="Arial"/>
          <w:bCs/>
          <w:sz w:val="20"/>
        </w:rPr>
        <w:t>ve znění vyhlášky č. 324/1990 Sb., vyhlášky č. 207/1991 Sb. a nařízení vlády č. 352/2000 Sb.</w:t>
      </w:r>
      <w:bookmarkEnd w:id="102"/>
      <w:bookmarkEnd w:id="103"/>
      <w:bookmarkEnd w:id="104"/>
    </w:p>
    <w:p w:rsidR="00284899" w:rsidRPr="00CD4D5C" w:rsidRDefault="00284899" w:rsidP="00E93C68">
      <w:pPr>
        <w:pStyle w:val="ZkladntextIMP"/>
        <w:widowControl w:val="0"/>
        <w:spacing w:line="230" w:lineRule="auto"/>
        <w:rPr>
          <w:rFonts w:cs="Arial"/>
          <w:sz w:val="20"/>
        </w:rPr>
      </w:pPr>
      <w:bookmarkStart w:id="105" w:name="_Toc342393416"/>
      <w:bookmarkStart w:id="106" w:name="_Toc343690005"/>
      <w:bookmarkStart w:id="107" w:name="_Toc346714431"/>
      <w:r w:rsidRPr="00CD4D5C">
        <w:rPr>
          <w:rFonts w:cs="Arial"/>
          <w:sz w:val="20"/>
        </w:rPr>
        <w:t xml:space="preserve">10) </w:t>
      </w:r>
      <w:r w:rsidRPr="00CD4D5C">
        <w:rPr>
          <w:rFonts w:cs="Arial"/>
          <w:iCs/>
          <w:sz w:val="20"/>
        </w:rPr>
        <w:t xml:space="preserve">Nařízení vlády č. 148/2006 Sb. </w:t>
      </w:r>
      <w:r w:rsidRPr="00CD4D5C">
        <w:rPr>
          <w:rFonts w:cs="Arial"/>
          <w:b/>
          <w:sz w:val="20"/>
        </w:rPr>
        <w:t>o ochraně zdraví před nepříznivými účinky hluku a vibrací</w:t>
      </w:r>
      <w:bookmarkEnd w:id="105"/>
      <w:bookmarkEnd w:id="106"/>
      <w:bookmarkEnd w:id="107"/>
    </w:p>
    <w:p w:rsidR="00284899" w:rsidRPr="00CD4D5C" w:rsidRDefault="00284899" w:rsidP="00E93C68">
      <w:pPr>
        <w:pStyle w:val="ZkladntextIMP"/>
        <w:widowControl w:val="0"/>
        <w:spacing w:line="230" w:lineRule="auto"/>
        <w:rPr>
          <w:rFonts w:cs="Arial"/>
          <w:sz w:val="20"/>
        </w:rPr>
      </w:pPr>
      <w:bookmarkStart w:id="108" w:name="_Toc342393417"/>
      <w:bookmarkStart w:id="109" w:name="_Toc343690006"/>
      <w:bookmarkStart w:id="110" w:name="_Toc346714432"/>
      <w:r w:rsidRPr="00CD4D5C">
        <w:rPr>
          <w:rFonts w:cs="Arial"/>
          <w:sz w:val="20"/>
        </w:rPr>
        <w:t>11) Související technické normy</w:t>
      </w:r>
      <w:bookmarkEnd w:id="108"/>
      <w:bookmarkEnd w:id="109"/>
      <w:bookmarkEnd w:id="110"/>
    </w:p>
    <w:p w:rsidR="00284899" w:rsidRPr="00CD4D5C" w:rsidRDefault="00284899" w:rsidP="00E93C68">
      <w:pPr>
        <w:pStyle w:val="ZkladntextIMP"/>
        <w:widowControl w:val="0"/>
        <w:spacing w:line="230" w:lineRule="auto"/>
        <w:rPr>
          <w:rFonts w:cs="Arial"/>
          <w:sz w:val="20"/>
        </w:rPr>
      </w:pPr>
    </w:p>
    <w:p w:rsidR="00284899" w:rsidRPr="00CD4D5C" w:rsidRDefault="00284899" w:rsidP="00E93C68">
      <w:pPr>
        <w:pStyle w:val="ZkladntextIMP"/>
        <w:widowControl w:val="0"/>
        <w:spacing w:line="230" w:lineRule="auto"/>
        <w:rPr>
          <w:rFonts w:cs="Arial"/>
          <w:sz w:val="20"/>
        </w:rPr>
      </w:pPr>
      <w:bookmarkStart w:id="111" w:name="_Toc342393418"/>
      <w:bookmarkStart w:id="112" w:name="_Toc343690007"/>
      <w:bookmarkStart w:id="113" w:name="_Toc346714433"/>
      <w:r w:rsidRPr="00CD4D5C">
        <w:rPr>
          <w:rFonts w:cs="Arial"/>
          <w:b/>
          <w:sz w:val="20"/>
        </w:rPr>
        <w:t>ČSN ISO 12480-1</w:t>
      </w:r>
      <w:r w:rsidRPr="00CD4D5C">
        <w:rPr>
          <w:rFonts w:cs="Arial"/>
          <w:b/>
          <w:sz w:val="20"/>
        </w:rPr>
        <w:tab/>
      </w:r>
      <w:r w:rsidRPr="00CD4D5C">
        <w:rPr>
          <w:rFonts w:cs="Arial"/>
          <w:sz w:val="20"/>
        </w:rPr>
        <w:t>Systém bezpečné práce zdvihacích zařízení</w:t>
      </w:r>
      <w:bookmarkEnd w:id="111"/>
      <w:bookmarkEnd w:id="112"/>
      <w:bookmarkEnd w:id="113"/>
    </w:p>
    <w:p w:rsidR="00284899" w:rsidRPr="00CD4D5C" w:rsidRDefault="00284899" w:rsidP="00E93C68">
      <w:pPr>
        <w:pStyle w:val="ZkladntextIMP"/>
        <w:widowControl w:val="0"/>
        <w:spacing w:line="230" w:lineRule="auto"/>
        <w:rPr>
          <w:rFonts w:cs="Arial"/>
          <w:sz w:val="20"/>
        </w:rPr>
      </w:pPr>
      <w:bookmarkStart w:id="114" w:name="_Toc342393420"/>
      <w:bookmarkStart w:id="115" w:name="_Toc343690009"/>
      <w:bookmarkStart w:id="116" w:name="_Toc346714435"/>
      <w:r w:rsidRPr="00CD4D5C">
        <w:rPr>
          <w:rFonts w:cs="Arial"/>
          <w:b/>
          <w:sz w:val="20"/>
        </w:rPr>
        <w:t>ČSN 73 3050</w:t>
      </w:r>
      <w:r w:rsidRPr="00CD4D5C">
        <w:rPr>
          <w:rFonts w:cs="Arial"/>
          <w:b/>
          <w:sz w:val="20"/>
        </w:rPr>
        <w:tab/>
      </w:r>
      <w:r w:rsidRPr="00CD4D5C">
        <w:rPr>
          <w:rFonts w:cs="Arial"/>
          <w:sz w:val="20"/>
        </w:rPr>
        <w:t>Zemní práce. Všeobecné ustanoven</w:t>
      </w:r>
      <w:bookmarkEnd w:id="114"/>
      <w:bookmarkEnd w:id="115"/>
      <w:bookmarkEnd w:id="116"/>
      <w:r w:rsidRPr="00CD4D5C">
        <w:rPr>
          <w:rFonts w:cs="Arial"/>
          <w:sz w:val="20"/>
        </w:rPr>
        <w:t>í</w:t>
      </w:r>
    </w:p>
    <w:p w:rsidR="00284899" w:rsidRPr="00CD4D5C" w:rsidRDefault="00284899" w:rsidP="00E93C68">
      <w:pPr>
        <w:pStyle w:val="ZkladntextIMP"/>
        <w:widowControl w:val="0"/>
        <w:spacing w:line="230" w:lineRule="auto"/>
        <w:rPr>
          <w:rFonts w:cs="Arial"/>
          <w:sz w:val="20"/>
        </w:rPr>
      </w:pPr>
      <w:bookmarkStart w:id="117" w:name="_Toc342393421"/>
      <w:bookmarkStart w:id="118" w:name="_Toc343690010"/>
      <w:bookmarkStart w:id="119" w:name="_Toc346714436"/>
      <w:r w:rsidRPr="00CD4D5C">
        <w:rPr>
          <w:rFonts w:cs="Arial"/>
          <w:b/>
          <w:sz w:val="20"/>
        </w:rPr>
        <w:t>ČSN 73 2810</w:t>
      </w:r>
      <w:r w:rsidRPr="00CD4D5C">
        <w:rPr>
          <w:rFonts w:cs="Arial"/>
          <w:b/>
          <w:sz w:val="20"/>
        </w:rPr>
        <w:tab/>
      </w:r>
      <w:r w:rsidRPr="00CD4D5C">
        <w:rPr>
          <w:rFonts w:cs="Arial"/>
          <w:sz w:val="20"/>
        </w:rPr>
        <w:t>Dřevěné stavební konstrukce. Provádění</w:t>
      </w:r>
      <w:bookmarkEnd w:id="117"/>
      <w:bookmarkEnd w:id="118"/>
      <w:bookmarkEnd w:id="119"/>
    </w:p>
    <w:p w:rsidR="00284899" w:rsidRPr="00CD4D5C" w:rsidRDefault="00284899" w:rsidP="00E93C68">
      <w:pPr>
        <w:pStyle w:val="ZkladntextIMP"/>
        <w:widowControl w:val="0"/>
        <w:spacing w:line="230" w:lineRule="auto"/>
        <w:rPr>
          <w:rFonts w:cs="Arial"/>
          <w:sz w:val="20"/>
        </w:rPr>
      </w:pPr>
      <w:bookmarkStart w:id="120" w:name="_Toc342393422"/>
      <w:bookmarkStart w:id="121" w:name="_Toc343690011"/>
      <w:bookmarkStart w:id="122" w:name="_Toc346714437"/>
      <w:r w:rsidRPr="00CD4D5C">
        <w:rPr>
          <w:rFonts w:cs="Arial"/>
          <w:b/>
          <w:sz w:val="20"/>
        </w:rPr>
        <w:t>ČSN 74 3305</w:t>
      </w:r>
      <w:r w:rsidRPr="00CD4D5C">
        <w:rPr>
          <w:rFonts w:cs="Arial"/>
          <w:b/>
          <w:sz w:val="20"/>
        </w:rPr>
        <w:tab/>
      </w:r>
      <w:r w:rsidRPr="00CD4D5C">
        <w:rPr>
          <w:rFonts w:cs="Arial"/>
          <w:sz w:val="20"/>
        </w:rPr>
        <w:t>Ochranná zábradlí. Základní ustanovení</w:t>
      </w:r>
      <w:bookmarkEnd w:id="120"/>
      <w:bookmarkEnd w:id="121"/>
      <w:bookmarkEnd w:id="122"/>
    </w:p>
    <w:p w:rsidR="00284899" w:rsidRPr="00CD4D5C" w:rsidRDefault="00284899" w:rsidP="00E93C68">
      <w:pPr>
        <w:pStyle w:val="ZkladntextIMP"/>
        <w:widowControl w:val="0"/>
        <w:spacing w:line="230" w:lineRule="auto"/>
        <w:rPr>
          <w:rFonts w:cs="Arial"/>
          <w:sz w:val="20"/>
        </w:rPr>
      </w:pPr>
      <w:bookmarkStart w:id="123" w:name="_Toc342393423"/>
      <w:bookmarkStart w:id="124" w:name="_Toc343690012"/>
      <w:bookmarkStart w:id="125" w:name="_Toc346714438"/>
      <w:r w:rsidRPr="00CD4D5C">
        <w:rPr>
          <w:rFonts w:cs="Arial"/>
          <w:b/>
          <w:sz w:val="20"/>
        </w:rPr>
        <w:t>ČSN EN 13155</w:t>
      </w:r>
      <w:r w:rsidRPr="00CD4D5C">
        <w:rPr>
          <w:rFonts w:cs="Arial"/>
          <w:sz w:val="20"/>
        </w:rPr>
        <w:tab/>
        <w:t>Jeřáby - Bezpečnost - Volně zavěšené prostředky pro uchopení břemen</w:t>
      </w:r>
      <w:bookmarkEnd w:id="123"/>
      <w:bookmarkEnd w:id="124"/>
      <w:bookmarkEnd w:id="125"/>
    </w:p>
    <w:p w:rsidR="00284899" w:rsidRPr="00CD4D5C" w:rsidRDefault="00284899" w:rsidP="00E93C68">
      <w:pPr>
        <w:pStyle w:val="ZkladntextIMP"/>
        <w:widowControl w:val="0"/>
        <w:spacing w:line="230" w:lineRule="auto"/>
        <w:rPr>
          <w:rFonts w:cs="Arial"/>
          <w:sz w:val="20"/>
        </w:rPr>
      </w:pPr>
      <w:bookmarkStart w:id="126" w:name="_Toc342393424"/>
      <w:bookmarkStart w:id="127" w:name="_Toc343690013"/>
      <w:bookmarkStart w:id="128" w:name="_Toc346714439"/>
      <w:r w:rsidRPr="00CD4D5C">
        <w:rPr>
          <w:rFonts w:cs="Arial"/>
          <w:b/>
          <w:sz w:val="20"/>
        </w:rPr>
        <w:t>ČSN 33 2000-4-41</w:t>
      </w:r>
      <w:r w:rsidRPr="00CD4D5C">
        <w:rPr>
          <w:rFonts w:cs="Arial"/>
          <w:b/>
          <w:sz w:val="20"/>
        </w:rPr>
        <w:tab/>
      </w:r>
      <w:r w:rsidRPr="00CD4D5C">
        <w:rPr>
          <w:rFonts w:cs="Arial"/>
          <w:sz w:val="20"/>
        </w:rPr>
        <w:t>Elektrotechnické předpisy - Elektrická zařízení - Část 4: Bezpečnost - Kapitola 41: Ochrana před úrazem elektrickým proudem</w:t>
      </w:r>
      <w:bookmarkEnd w:id="126"/>
      <w:bookmarkEnd w:id="127"/>
      <w:bookmarkEnd w:id="128"/>
    </w:p>
    <w:p w:rsidR="00284899" w:rsidRPr="00CD4D5C" w:rsidRDefault="00284899" w:rsidP="00E93C68">
      <w:pPr>
        <w:pStyle w:val="ZkladntextIMP"/>
        <w:widowControl w:val="0"/>
        <w:spacing w:line="230" w:lineRule="auto"/>
        <w:rPr>
          <w:rFonts w:cs="Arial"/>
          <w:sz w:val="20"/>
        </w:rPr>
      </w:pPr>
      <w:bookmarkStart w:id="129" w:name="_Toc342393425"/>
      <w:bookmarkStart w:id="130" w:name="_Toc343690014"/>
      <w:bookmarkStart w:id="131" w:name="_Toc346714440"/>
      <w:r w:rsidRPr="00CD4D5C">
        <w:rPr>
          <w:rFonts w:cs="Arial"/>
          <w:b/>
          <w:sz w:val="20"/>
        </w:rPr>
        <w:t>ČSN 33 2000-5-54</w:t>
      </w:r>
      <w:r w:rsidRPr="00CD4D5C">
        <w:rPr>
          <w:rFonts w:cs="Arial"/>
          <w:b/>
          <w:sz w:val="20"/>
        </w:rPr>
        <w:tab/>
      </w:r>
      <w:r w:rsidRPr="00CD4D5C">
        <w:rPr>
          <w:rFonts w:cs="Arial"/>
          <w:sz w:val="20"/>
        </w:rPr>
        <w:t>Elektrotechnické předpisy. Elektrická zařízení. Část 5: Výběr a stavba elektrických zařízení. Kapitola 54: Uzemnění a ochranné vodiče</w:t>
      </w:r>
      <w:bookmarkEnd w:id="129"/>
      <w:bookmarkEnd w:id="130"/>
      <w:bookmarkEnd w:id="131"/>
    </w:p>
    <w:p w:rsidR="00284899" w:rsidRPr="00CD4D5C" w:rsidRDefault="00284899" w:rsidP="00E93C68">
      <w:pPr>
        <w:pStyle w:val="ZkladntextIMP"/>
        <w:widowControl w:val="0"/>
        <w:spacing w:line="230" w:lineRule="auto"/>
        <w:rPr>
          <w:rFonts w:cs="Arial"/>
          <w:sz w:val="20"/>
        </w:rPr>
      </w:pPr>
    </w:p>
    <w:p w:rsidR="00284899" w:rsidRPr="00CD4D5C" w:rsidRDefault="00284899" w:rsidP="00E93C68">
      <w:pPr>
        <w:pStyle w:val="ZkladntextIMP"/>
        <w:widowControl w:val="0"/>
        <w:spacing w:line="230" w:lineRule="auto"/>
        <w:rPr>
          <w:rFonts w:cs="Arial"/>
          <w:sz w:val="20"/>
        </w:rPr>
      </w:pPr>
      <w:bookmarkStart w:id="132" w:name="_Toc342393426"/>
      <w:bookmarkStart w:id="133" w:name="_Toc343690015"/>
      <w:bookmarkStart w:id="134" w:name="_Toc346714441"/>
      <w:r w:rsidRPr="00CD4D5C">
        <w:rPr>
          <w:rFonts w:cs="Arial"/>
          <w:sz w:val="20"/>
        </w:rPr>
        <w:t>Obecně platí, že:</w:t>
      </w:r>
      <w:bookmarkEnd w:id="132"/>
      <w:bookmarkEnd w:id="133"/>
      <w:bookmarkEnd w:id="134"/>
    </w:p>
    <w:p w:rsidR="00284899" w:rsidRPr="00CD4D5C" w:rsidRDefault="00284899" w:rsidP="00E93C68">
      <w:pPr>
        <w:pStyle w:val="ZkladntextIMP"/>
        <w:widowControl w:val="0"/>
        <w:spacing w:line="230" w:lineRule="auto"/>
        <w:rPr>
          <w:rFonts w:cs="Arial"/>
          <w:sz w:val="20"/>
        </w:rPr>
      </w:pPr>
      <w:bookmarkStart w:id="135" w:name="_Toc342393427"/>
      <w:bookmarkStart w:id="136" w:name="_Toc343690016"/>
      <w:bookmarkStart w:id="137" w:name="_Toc346714442"/>
      <w:r w:rsidRPr="00CD4D5C">
        <w:rPr>
          <w:rFonts w:cs="Arial"/>
          <w:sz w:val="20"/>
        </w:rPr>
        <w:t>- Před zahájením prací musí být všichni pracovníci na stavbě poučeni o bezpečnostních předpisech pro všechny práce, které přicházejí do úvahy. Tato opatření musí být řádně zajištěna a kontrolována.</w:t>
      </w:r>
      <w:bookmarkEnd w:id="135"/>
      <w:bookmarkEnd w:id="136"/>
      <w:bookmarkEnd w:id="137"/>
    </w:p>
    <w:p w:rsidR="00284899" w:rsidRPr="00CD4D5C" w:rsidRDefault="00284899" w:rsidP="00E93C68">
      <w:pPr>
        <w:pStyle w:val="ZkladntextIMP"/>
        <w:widowControl w:val="0"/>
        <w:spacing w:line="230" w:lineRule="auto"/>
        <w:rPr>
          <w:rFonts w:cs="Arial"/>
          <w:sz w:val="20"/>
        </w:rPr>
      </w:pPr>
      <w:bookmarkStart w:id="138" w:name="_Toc342393428"/>
      <w:bookmarkStart w:id="139" w:name="_Toc343690017"/>
      <w:bookmarkStart w:id="140" w:name="_Toc346714443"/>
      <w:r w:rsidRPr="00CD4D5C">
        <w:rPr>
          <w:rFonts w:cs="Arial"/>
          <w:sz w:val="20"/>
        </w:rPr>
        <w:t>- Všichni pracovníci musí používat předepsané ochranné pomůcky. Na pracovišti musí být udržován pořádek a čistota. Musí být dbáno ochrany proti požáru a protipožární pomůcky se musí udržovat v pohotovosti.</w:t>
      </w:r>
      <w:bookmarkEnd w:id="138"/>
      <w:bookmarkEnd w:id="139"/>
      <w:bookmarkEnd w:id="140"/>
    </w:p>
    <w:p w:rsidR="00284899" w:rsidRPr="00CD4D5C" w:rsidRDefault="00284899" w:rsidP="00E93C68">
      <w:pPr>
        <w:pStyle w:val="ZkladntextIMP"/>
        <w:widowControl w:val="0"/>
        <w:spacing w:line="230" w:lineRule="auto"/>
        <w:rPr>
          <w:rFonts w:cs="Arial"/>
          <w:sz w:val="20"/>
        </w:rPr>
      </w:pPr>
      <w:bookmarkStart w:id="141" w:name="_Toc342393429"/>
      <w:bookmarkStart w:id="142" w:name="_Toc343690018"/>
      <w:bookmarkStart w:id="143" w:name="_Toc346714444"/>
      <w:r w:rsidRPr="00CD4D5C">
        <w:rPr>
          <w:rFonts w:cs="Arial"/>
          <w:sz w:val="20"/>
        </w:rPr>
        <w:t>Práce na el. zařízeních smí provádět pouze k tomu určený přezkoušený elektrikář. Připojení elektrických vedení se mohou provádět jen za odborného dozoru ČEZ.</w:t>
      </w:r>
      <w:bookmarkEnd w:id="141"/>
      <w:bookmarkEnd w:id="142"/>
      <w:bookmarkEnd w:id="143"/>
    </w:p>
    <w:p w:rsidR="00284899" w:rsidRPr="00CD4D5C" w:rsidRDefault="00284899" w:rsidP="00E93C68">
      <w:pPr>
        <w:pStyle w:val="ZkladntextIMP"/>
        <w:widowControl w:val="0"/>
        <w:spacing w:line="230" w:lineRule="auto"/>
        <w:rPr>
          <w:rFonts w:cs="Arial"/>
          <w:sz w:val="20"/>
        </w:rPr>
      </w:pPr>
      <w:bookmarkStart w:id="144" w:name="_Toc342393430"/>
      <w:bookmarkStart w:id="145" w:name="_Toc343690019"/>
      <w:bookmarkStart w:id="146" w:name="_Toc346714445"/>
      <w:r w:rsidRPr="00CD4D5C">
        <w:rPr>
          <w:rFonts w:cs="Arial"/>
          <w:sz w:val="20"/>
        </w:rPr>
        <w:t>- Na staveništi musí být vývěskou oznámena telefonní čísla nejbližší požární stanice, první pomoci a policie.</w:t>
      </w:r>
      <w:bookmarkEnd w:id="144"/>
      <w:bookmarkEnd w:id="145"/>
      <w:bookmarkEnd w:id="146"/>
    </w:p>
    <w:p w:rsidR="00284899" w:rsidRPr="00CD4D5C" w:rsidRDefault="00284899" w:rsidP="00E93C68">
      <w:pPr>
        <w:pStyle w:val="ZkladntextIMP"/>
        <w:widowControl w:val="0"/>
        <w:spacing w:line="230" w:lineRule="auto"/>
        <w:rPr>
          <w:rFonts w:cs="Arial"/>
          <w:sz w:val="20"/>
        </w:rPr>
      </w:pPr>
      <w:bookmarkStart w:id="147" w:name="_Toc342393431"/>
      <w:bookmarkStart w:id="148" w:name="_Toc343690020"/>
      <w:bookmarkStart w:id="149" w:name="_Toc346714446"/>
      <w:r w:rsidRPr="00CD4D5C">
        <w:rPr>
          <w:rFonts w:cs="Arial"/>
          <w:sz w:val="20"/>
        </w:rPr>
        <w:t>Všichni zúčastnění pracovníci musí být s předpisy seznámeni před zahájením prací. Dále jsou povinni používat při práci předepsané pracovní pomůcky podle směrnic MSv ze dne 9.12.1986 a podle uvedených předpisů.</w:t>
      </w:r>
      <w:bookmarkEnd w:id="147"/>
      <w:bookmarkEnd w:id="148"/>
      <w:bookmarkEnd w:id="149"/>
    </w:p>
    <w:p w:rsidR="00284899" w:rsidRPr="00CD4D5C" w:rsidRDefault="00284899" w:rsidP="00E93C68">
      <w:pPr>
        <w:pStyle w:val="ZkladntextIMP"/>
        <w:widowControl w:val="0"/>
        <w:spacing w:line="230" w:lineRule="auto"/>
        <w:rPr>
          <w:rFonts w:cs="Arial"/>
          <w:sz w:val="20"/>
        </w:rPr>
      </w:pPr>
      <w:bookmarkStart w:id="150" w:name="_Toc342393432"/>
      <w:bookmarkStart w:id="151" w:name="_Toc343690021"/>
      <w:bookmarkStart w:id="152" w:name="_Toc346714447"/>
      <w:r w:rsidRPr="00CD4D5C">
        <w:rPr>
          <w:rFonts w:cs="Arial"/>
          <w:sz w:val="20"/>
        </w:rPr>
        <w:t>- Dodavatel stavebních prací musí v rámci dodavatelské dokumentace vytvořit podm</w:t>
      </w:r>
      <w:r w:rsidR="00693A2F" w:rsidRPr="00CD4D5C">
        <w:rPr>
          <w:rFonts w:cs="Arial"/>
          <w:sz w:val="20"/>
        </w:rPr>
        <w:t>ínky</w:t>
      </w:r>
      <w:r w:rsidRPr="00CD4D5C">
        <w:rPr>
          <w:rFonts w:cs="Arial"/>
          <w:sz w:val="20"/>
        </w:rPr>
        <w:t> zajištění bezpečnosti práce. Součástí dodavatelské dokumentace bude technologický nebo pracovní postup, který musí být po dobu stavebních prací k dispozici na stavbě</w:t>
      </w:r>
      <w:bookmarkEnd w:id="150"/>
      <w:bookmarkEnd w:id="151"/>
      <w:bookmarkEnd w:id="152"/>
    </w:p>
    <w:p w:rsidR="00284899" w:rsidRPr="00CD4D5C" w:rsidRDefault="00284899" w:rsidP="00E93C68">
      <w:pPr>
        <w:pStyle w:val="ZkladntextIMP"/>
        <w:widowControl w:val="0"/>
        <w:spacing w:line="230" w:lineRule="auto"/>
        <w:rPr>
          <w:rFonts w:cs="Arial"/>
          <w:sz w:val="20"/>
        </w:rPr>
      </w:pPr>
      <w:bookmarkStart w:id="153" w:name="_Toc342393433"/>
      <w:bookmarkStart w:id="154" w:name="_Toc343690022"/>
      <w:bookmarkStart w:id="155" w:name="_Toc346714448"/>
      <w:r w:rsidRPr="00CD4D5C">
        <w:rPr>
          <w:rFonts w:cs="Arial"/>
          <w:sz w:val="20"/>
        </w:rPr>
        <w:t>Před zahájením prací je nutné ověřit stav, způsob ochrany a odpojení či ochrany všech inženýrských sítí vedených v prostoru staveniště, včetně podmínek správců sítí pro povolení jejich blízkosti.</w:t>
      </w:r>
      <w:bookmarkEnd w:id="153"/>
      <w:bookmarkEnd w:id="154"/>
      <w:bookmarkEnd w:id="155"/>
    </w:p>
    <w:p w:rsidR="00284899" w:rsidRPr="00CD4D5C" w:rsidRDefault="00284899" w:rsidP="00E93C68">
      <w:pPr>
        <w:pStyle w:val="ZkladntextIMP"/>
        <w:widowControl w:val="0"/>
        <w:spacing w:line="230" w:lineRule="auto"/>
        <w:rPr>
          <w:rFonts w:cs="Arial"/>
          <w:sz w:val="20"/>
        </w:rPr>
      </w:pPr>
      <w:bookmarkStart w:id="156" w:name="_Toc342393434"/>
      <w:bookmarkStart w:id="157" w:name="_Toc343690023"/>
      <w:bookmarkStart w:id="158" w:name="_Toc346714449"/>
      <w:r w:rsidRPr="00CD4D5C">
        <w:rPr>
          <w:rFonts w:cs="Arial"/>
          <w:sz w:val="20"/>
        </w:rPr>
        <w:t>Dále je třeba ohraničit staveniště včetně výstražných tabulek se zákazem vstupu všem nepovolaným osobám na vstupech.</w:t>
      </w:r>
      <w:bookmarkEnd w:id="156"/>
      <w:bookmarkEnd w:id="157"/>
      <w:bookmarkEnd w:id="158"/>
    </w:p>
    <w:p w:rsidR="00284899" w:rsidRPr="00CD4D5C" w:rsidRDefault="00284899" w:rsidP="00E93C68">
      <w:pPr>
        <w:keepNext w:val="0"/>
        <w:rPr>
          <w:rFonts w:cs="Arial"/>
        </w:rPr>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159" w:name="_Toc433148142"/>
      <w:r w:rsidRPr="00CD4D5C">
        <w:rPr>
          <w:b/>
          <w:bCs/>
          <w:i w:val="0"/>
          <w:iCs/>
          <w:lang w:eastAsia="en-US"/>
        </w:rPr>
        <w:t>Úpravy pro bezbariérové užívání výstavbou dotčených staveb:</w:t>
      </w:r>
      <w:bookmarkEnd w:id="159"/>
    </w:p>
    <w:p w:rsidR="00284899" w:rsidRPr="00CD4D5C" w:rsidRDefault="00284899" w:rsidP="00E93C68">
      <w:pPr>
        <w:pStyle w:val="ZkladntextIMP"/>
        <w:widowControl w:val="0"/>
        <w:spacing w:line="230" w:lineRule="auto"/>
        <w:rPr>
          <w:rFonts w:cs="Arial"/>
          <w:sz w:val="20"/>
        </w:rPr>
      </w:pPr>
      <w:r w:rsidRPr="00CD4D5C">
        <w:rPr>
          <w:rFonts w:cs="Arial"/>
          <w:sz w:val="20"/>
        </w:rPr>
        <w:t xml:space="preserve">Na stavbě se nepředpokládá činnost pracovníků s omezenou schopností pohybu a orientace, z tohoto důvodu nebudou prováděny žádné </w:t>
      </w:r>
      <w:r w:rsidR="003E2113" w:rsidRPr="00CD4D5C">
        <w:rPr>
          <w:rFonts w:cs="Arial"/>
          <w:sz w:val="20"/>
        </w:rPr>
        <w:t>speciální</w:t>
      </w:r>
      <w:r w:rsidRPr="00CD4D5C">
        <w:rPr>
          <w:rFonts w:cs="Arial"/>
          <w:sz w:val="20"/>
        </w:rPr>
        <w:t xml:space="preserve"> úpravy v prostoru staveniště.</w:t>
      </w:r>
    </w:p>
    <w:p w:rsidR="00284899" w:rsidRDefault="00284899" w:rsidP="00E93C68">
      <w:pPr>
        <w:keepNext w:val="0"/>
        <w:rPr>
          <w:rFonts w:cs="Arial"/>
          <w:color w:val="FF0000"/>
        </w:rPr>
      </w:pPr>
    </w:p>
    <w:p w:rsidR="00CD4D5C" w:rsidRPr="00DF45C1" w:rsidRDefault="00CD4D5C" w:rsidP="00E93C68">
      <w:pPr>
        <w:keepNext w:val="0"/>
        <w:rPr>
          <w:rFonts w:cs="Arial"/>
          <w:color w:val="FF0000"/>
        </w:rPr>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160" w:name="_Toc433148143"/>
      <w:r w:rsidRPr="00CD4D5C">
        <w:rPr>
          <w:b/>
          <w:bCs/>
          <w:i w:val="0"/>
          <w:iCs/>
          <w:lang w:eastAsia="en-US"/>
        </w:rPr>
        <w:lastRenderedPageBreak/>
        <w:t>Zásady pro dopravně inženýrská opatření:</w:t>
      </w:r>
      <w:bookmarkEnd w:id="160"/>
    </w:p>
    <w:p w:rsidR="00284899" w:rsidRPr="00CD4D5C" w:rsidRDefault="00284899" w:rsidP="00E93C68">
      <w:pPr>
        <w:keepNext w:val="0"/>
      </w:pPr>
      <w:r w:rsidRPr="00CD4D5C">
        <w:rPr>
          <w:rFonts w:cs="Arial"/>
        </w:rPr>
        <w:t>Stavby svým rozsahem n</w:t>
      </w:r>
      <w:r w:rsidR="00A9758A" w:rsidRPr="00CD4D5C">
        <w:rPr>
          <w:rFonts w:cs="Arial"/>
        </w:rPr>
        <w:t xml:space="preserve">ezasahuje do místní komunikace, </w:t>
      </w:r>
      <w:r w:rsidRPr="00CD4D5C">
        <w:rPr>
          <w:rFonts w:cs="Arial"/>
        </w:rPr>
        <w:t xml:space="preserve">omezení navržená při krátkodobých záborech chodníku a </w:t>
      </w:r>
      <w:r w:rsidR="003E2113" w:rsidRPr="00CD4D5C">
        <w:rPr>
          <w:rFonts w:cs="Arial"/>
        </w:rPr>
        <w:t>komunikace budou</w:t>
      </w:r>
      <w:r w:rsidRPr="00CD4D5C">
        <w:rPr>
          <w:rFonts w:cs="Arial"/>
        </w:rPr>
        <w:t xml:space="preserve"> řešeny v rámci DIR před realizací stavby.</w:t>
      </w: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161" w:name="_Toc433148144"/>
      <w:r w:rsidRPr="00CD4D5C">
        <w:rPr>
          <w:b/>
          <w:bCs/>
          <w:i w:val="0"/>
          <w:iCs/>
          <w:lang w:eastAsia="en-US"/>
        </w:rPr>
        <w:t>Stanovení speciálních podmínek pro provádění stavby (provádění stavby za provozu, opatření proti účinkům vnějšího prostředí při výstavbě apod.):</w:t>
      </w:r>
      <w:bookmarkEnd w:id="161"/>
    </w:p>
    <w:p w:rsidR="00284899" w:rsidRPr="00CD4D5C" w:rsidRDefault="00284899" w:rsidP="00E93C68">
      <w:pPr>
        <w:keepNext w:val="0"/>
        <w:rPr>
          <w:rFonts w:cs="Arial"/>
        </w:rPr>
      </w:pPr>
      <w:r w:rsidRPr="00CD4D5C">
        <w:rPr>
          <w:rFonts w:cs="Arial"/>
        </w:rPr>
        <w:t xml:space="preserve">Speciální podmínky pro provádění stavby nejsou stanoveny. Další zvláštní požadavky proti vlivům vnějšího prostředí při provádění stavby nejsou požadovány. </w:t>
      </w:r>
    </w:p>
    <w:p w:rsidR="00284899" w:rsidRPr="00CD4D5C" w:rsidRDefault="00284899" w:rsidP="00E93C68">
      <w:pPr>
        <w:keepNext w:val="0"/>
        <w:rPr>
          <w:rFonts w:cs="Arial"/>
        </w:rPr>
      </w:pPr>
    </w:p>
    <w:p w:rsidR="00284899" w:rsidRPr="00CD4D5C" w:rsidRDefault="00284899" w:rsidP="00E93C68">
      <w:pPr>
        <w:pStyle w:val="Nadpis4"/>
        <w:keepNext w:val="0"/>
        <w:widowControl w:val="0"/>
        <w:numPr>
          <w:ilvl w:val="0"/>
          <w:numId w:val="27"/>
        </w:numPr>
        <w:spacing w:before="60" w:after="0"/>
        <w:rPr>
          <w:b/>
          <w:bCs/>
          <w:i w:val="0"/>
          <w:iCs/>
          <w:lang w:eastAsia="en-US"/>
        </w:rPr>
      </w:pPr>
      <w:bookmarkStart w:id="162" w:name="_Toc433148145"/>
      <w:r w:rsidRPr="00CD4D5C">
        <w:rPr>
          <w:b/>
          <w:bCs/>
          <w:i w:val="0"/>
          <w:iCs/>
          <w:lang w:eastAsia="en-US"/>
        </w:rPr>
        <w:t>Postup výstavby, rozhodující dílčí termíny:</w:t>
      </w:r>
      <w:bookmarkEnd w:id="162"/>
    </w:p>
    <w:p w:rsidR="008F4104" w:rsidRPr="00CD4D5C" w:rsidRDefault="008F4104" w:rsidP="008F4104">
      <w:pPr>
        <w:keepNext w:val="0"/>
      </w:pPr>
      <w:r w:rsidRPr="00CD4D5C">
        <w:t>Celková lhůta rea</w:t>
      </w:r>
      <w:r w:rsidR="00CD4D5C" w:rsidRPr="00CD4D5C">
        <w:t>lizace se předpokládá v délce 6</w:t>
      </w:r>
      <w:r w:rsidR="00693A2F" w:rsidRPr="00CD4D5C">
        <w:t xml:space="preserve"> měsíců v r. 2017</w:t>
      </w:r>
      <w:r w:rsidRPr="00CD4D5C">
        <w:t>.</w:t>
      </w:r>
    </w:p>
    <w:p w:rsidR="008F4104" w:rsidRPr="00CD4D5C" w:rsidRDefault="008F4104" w:rsidP="008F4104">
      <w:pPr>
        <w:keepNext w:val="0"/>
      </w:pPr>
      <w:r w:rsidRPr="00CD4D5C">
        <w:t xml:space="preserve">Postup výstavby je popsán v části souhrnné technické zprávy - Zásady organizace výstavby. </w:t>
      </w:r>
    </w:p>
    <w:p w:rsidR="008F4104" w:rsidRPr="00CD4D5C" w:rsidRDefault="008F4104" w:rsidP="008F4104">
      <w:pPr>
        <w:keepNext w:val="0"/>
      </w:pPr>
      <w:r w:rsidRPr="00CD4D5C">
        <w:t>Určení přesnějších termínů realizace stavby je závislé na projednání dokumentace ke stavebnímu řízení v rámci časových možností, které jsou dané zákonem a způsobem vlastního řízení.</w:t>
      </w:r>
    </w:p>
    <w:p w:rsidR="008F4104" w:rsidRPr="00CD4D5C" w:rsidRDefault="008F4104" w:rsidP="008F4104">
      <w:pPr>
        <w:keepNext w:val="0"/>
      </w:pPr>
      <w:r w:rsidRPr="00CD4D5C">
        <w:t>Stavba bude zahájena po obdržení pravomocného stavebního povolení a sepsání smlouvy s dodavatelem.</w:t>
      </w:r>
    </w:p>
    <w:p w:rsidR="008F4104" w:rsidRPr="00DF45C1" w:rsidRDefault="008F4104" w:rsidP="008F4104">
      <w:pPr>
        <w:keepNext w:val="0"/>
        <w:rPr>
          <w:color w:val="FF0000"/>
        </w:rPr>
      </w:pPr>
    </w:p>
    <w:p w:rsidR="00284899" w:rsidRPr="00CD4D5C" w:rsidRDefault="00284899" w:rsidP="00E93C68">
      <w:pPr>
        <w:pStyle w:val="Nadpis2"/>
        <w:keepNext w:val="0"/>
        <w:widowControl w:val="0"/>
        <w:numPr>
          <w:ilvl w:val="1"/>
          <w:numId w:val="9"/>
        </w:numPr>
        <w:rPr>
          <w:rFonts w:cs="Arial"/>
          <w:b/>
          <w:bCs/>
          <w:sz w:val="24"/>
          <w:szCs w:val="24"/>
          <w:u w:val="none"/>
        </w:rPr>
      </w:pPr>
      <w:bookmarkStart w:id="163" w:name="_Toc356642153"/>
      <w:bookmarkStart w:id="164" w:name="_Toc371665941"/>
      <w:bookmarkStart w:id="165" w:name="_Toc433148146"/>
      <w:r w:rsidRPr="00CD4D5C">
        <w:rPr>
          <w:rFonts w:cs="Arial"/>
          <w:b/>
          <w:bCs/>
          <w:sz w:val="24"/>
          <w:szCs w:val="24"/>
          <w:u w:val="none"/>
        </w:rPr>
        <w:t>Požadavky na provádění stavby</w:t>
      </w:r>
      <w:bookmarkEnd w:id="163"/>
      <w:bookmarkEnd w:id="164"/>
      <w:bookmarkEnd w:id="165"/>
    </w:p>
    <w:p w:rsidR="00284899" w:rsidRPr="00CD4D5C" w:rsidRDefault="00284899" w:rsidP="00E93C68">
      <w:pPr>
        <w:pStyle w:val="Zkladntextodsazen21"/>
        <w:widowControl w:val="0"/>
        <w:ind w:left="0"/>
        <w:rPr>
          <w:rFonts w:cs="Arial"/>
          <w:sz w:val="20"/>
        </w:rPr>
      </w:pPr>
    </w:p>
    <w:p w:rsidR="00284899" w:rsidRPr="00CD4D5C" w:rsidRDefault="00284899" w:rsidP="00E93C68">
      <w:pPr>
        <w:keepNext w:val="0"/>
      </w:pPr>
      <w:r w:rsidRPr="00CD4D5C">
        <w:t>Dokumentace je zpracována v podrobnosti dokument</w:t>
      </w:r>
      <w:r w:rsidR="003E2113" w:rsidRPr="00CD4D5C">
        <w:t>ace ke stavebnímu řízení</w:t>
      </w:r>
    </w:p>
    <w:p w:rsidR="00200F88" w:rsidRPr="00CD4D5C" w:rsidRDefault="00200F88" w:rsidP="00E93C68">
      <w:pPr>
        <w:keepNext w:val="0"/>
      </w:pPr>
    </w:p>
    <w:p w:rsidR="00284899" w:rsidRPr="00CD4D5C" w:rsidRDefault="00284899" w:rsidP="00E93C68">
      <w:pPr>
        <w:pStyle w:val="Nadpis4"/>
        <w:keepNext w:val="0"/>
        <w:widowControl w:val="0"/>
        <w:numPr>
          <w:ilvl w:val="0"/>
          <w:numId w:val="26"/>
        </w:numPr>
        <w:spacing w:before="60" w:after="0"/>
        <w:rPr>
          <w:b/>
          <w:bCs/>
          <w:i w:val="0"/>
          <w:iCs/>
          <w:lang w:eastAsia="en-US"/>
        </w:rPr>
      </w:pPr>
      <w:bookmarkStart w:id="166" w:name="_Toc371665942"/>
      <w:bookmarkStart w:id="167" w:name="_Toc433148147"/>
      <w:r w:rsidRPr="00CD4D5C">
        <w:rPr>
          <w:b/>
          <w:bCs/>
          <w:i w:val="0"/>
          <w:iCs/>
          <w:lang w:eastAsia="en-US"/>
        </w:rPr>
        <w:t>Požadavky na provádění stavby</w:t>
      </w:r>
      <w:bookmarkEnd w:id="166"/>
      <w:bookmarkEnd w:id="167"/>
    </w:p>
    <w:p w:rsidR="00284899" w:rsidRPr="00CD4D5C" w:rsidRDefault="00284899" w:rsidP="00E93C68">
      <w:pPr>
        <w:keepNext w:val="0"/>
      </w:pPr>
      <w:r w:rsidRPr="00CD4D5C">
        <w:t>Obecně platí, že konstrukce, prvky a materiály budou vybírány tak, aby vyhověly v současné době platným českým normám (ČSN), harmonizovaným s normami Evropské unie (ČSN EN) a normám Evropské unie (EN), v případě, že neexistují ČSN EN, při dodržení zásad daných zadáním. V případě absence norem je uplatněna zásada, že konstrukce, prvky a materiály musí mít vlastnosti považované v době zpracování dokumentace za obvyklé.</w:t>
      </w:r>
    </w:p>
    <w:p w:rsidR="00284899" w:rsidRPr="00CD4D5C" w:rsidRDefault="00284899" w:rsidP="00E93C68">
      <w:pPr>
        <w:keepNext w:val="0"/>
      </w:pPr>
      <w:r w:rsidRPr="00CD4D5C">
        <w:t>Nad rámec těchto obecných zásad bude v prováděcí dokumentaci dále uveden popis kvalitativních parametrů těch konstrukcí, prvků a materiálů, které tvoří finální (pohledové) povrchy, nebo jsou rozhodující z hlediska uživatelského komfortu a stanovené výtvarně estetické úrovně.</w:t>
      </w:r>
    </w:p>
    <w:p w:rsidR="00284899" w:rsidRPr="00CD4D5C" w:rsidRDefault="00284899" w:rsidP="00E93C68">
      <w:pPr>
        <w:keepNext w:val="0"/>
      </w:pPr>
      <w:r w:rsidRPr="00CD4D5C">
        <w:t>Dokumentace dodavatelská či výrobní musí respektovat standard kvality stanovený v projektu pro stavební povolení.</w:t>
      </w:r>
    </w:p>
    <w:p w:rsidR="00284899" w:rsidRPr="00CD4D5C" w:rsidRDefault="00284899" w:rsidP="00E93C68">
      <w:pPr>
        <w:keepNext w:val="0"/>
      </w:pPr>
    </w:p>
    <w:p w:rsidR="00284899" w:rsidRPr="00CD4D5C" w:rsidRDefault="00284899" w:rsidP="00E93C68">
      <w:pPr>
        <w:keepNext w:val="0"/>
        <w:rPr>
          <w:b/>
          <w:bCs/>
        </w:rPr>
      </w:pPr>
      <w:bookmarkStart w:id="168" w:name="_Toc270326022"/>
      <w:r w:rsidRPr="00CD4D5C">
        <w:rPr>
          <w:b/>
          <w:bCs/>
        </w:rPr>
        <w:t>Podmínky provádění díla</w:t>
      </w:r>
      <w:bookmarkEnd w:id="168"/>
    </w:p>
    <w:p w:rsidR="00284899" w:rsidRPr="00CD4D5C" w:rsidRDefault="00284899" w:rsidP="00E93C68">
      <w:pPr>
        <w:keepNext w:val="0"/>
      </w:pPr>
      <w:r w:rsidRPr="00CD4D5C">
        <w:t>Všechny materiály, technologie, provedení a používané výrobky musí být atestovány pro použití v České republice. V mnoha případech jsou specifikovány vyšší standardy (požadavky), než určují české normy. V těchto případech musí zhotovitel tyto vyšší standardy respektovat. Tam, kde není blíže specifikován standard, musí být respektována příslušná česká norma.</w:t>
      </w:r>
    </w:p>
    <w:p w:rsidR="00284899" w:rsidRPr="00CD4D5C" w:rsidRDefault="00284899" w:rsidP="00E93C68">
      <w:pPr>
        <w:keepNext w:val="0"/>
      </w:pPr>
      <w:r w:rsidRPr="00CD4D5C">
        <w:t>Při instalaci prvků zařízení staveniště a při následném provádění stavby budou dodržena veškerá ochranná pásma a respektováno uložení inženýrských sítí dané ČSN 73 6005.</w:t>
      </w:r>
    </w:p>
    <w:p w:rsidR="0027457F" w:rsidRDefault="0027457F" w:rsidP="008F4104">
      <w:pPr>
        <w:keepNext w:val="0"/>
        <w:rPr>
          <w:rFonts w:cs="Arial"/>
        </w:rPr>
      </w:pPr>
    </w:p>
    <w:p w:rsidR="0027457F" w:rsidRDefault="0027457F" w:rsidP="008F4104">
      <w:pPr>
        <w:keepNext w:val="0"/>
        <w:rPr>
          <w:rFonts w:cs="Arial"/>
        </w:rPr>
      </w:pPr>
    </w:p>
    <w:p w:rsidR="0027457F" w:rsidRDefault="0027457F" w:rsidP="008F4104">
      <w:pPr>
        <w:keepNext w:val="0"/>
        <w:rPr>
          <w:rFonts w:cs="Arial"/>
        </w:rPr>
      </w:pPr>
    </w:p>
    <w:p w:rsidR="0027457F" w:rsidRDefault="0027457F" w:rsidP="008F4104">
      <w:pPr>
        <w:keepNext w:val="0"/>
        <w:rPr>
          <w:rFonts w:cs="Arial"/>
        </w:rPr>
      </w:pPr>
    </w:p>
    <w:p w:rsidR="0027457F" w:rsidRDefault="0027457F" w:rsidP="008F4104">
      <w:pPr>
        <w:keepNext w:val="0"/>
        <w:rPr>
          <w:rFonts w:cs="Arial"/>
        </w:rPr>
      </w:pPr>
    </w:p>
    <w:p w:rsidR="0027457F" w:rsidRDefault="0027457F" w:rsidP="008F4104">
      <w:pPr>
        <w:keepNext w:val="0"/>
        <w:rPr>
          <w:rFonts w:cs="Arial"/>
        </w:rPr>
      </w:pPr>
    </w:p>
    <w:p w:rsidR="00490AEF" w:rsidRDefault="00284899" w:rsidP="008F4104">
      <w:pPr>
        <w:keepNext w:val="0"/>
        <w:rPr>
          <w:rFonts w:cs="Arial"/>
        </w:rPr>
      </w:pPr>
      <w:r w:rsidRPr="00CD4D5C">
        <w:rPr>
          <w:rFonts w:cs="Arial"/>
        </w:rPr>
        <w:t xml:space="preserve">V Praze, </w:t>
      </w:r>
      <w:r w:rsidR="00200F88" w:rsidRPr="00CD4D5C">
        <w:rPr>
          <w:rFonts w:cs="Arial"/>
        </w:rPr>
        <w:t>0</w:t>
      </w:r>
      <w:r w:rsidR="00490AEF">
        <w:rPr>
          <w:rFonts w:cs="Arial"/>
        </w:rPr>
        <w:t>2</w:t>
      </w:r>
      <w:r w:rsidR="008F4104" w:rsidRPr="00CD4D5C">
        <w:rPr>
          <w:rFonts w:cs="Arial"/>
        </w:rPr>
        <w:t>/</w:t>
      </w:r>
      <w:r w:rsidR="00CD4D5C" w:rsidRPr="00CD4D5C">
        <w:rPr>
          <w:rFonts w:cs="Arial"/>
        </w:rPr>
        <w:t>2016</w:t>
      </w:r>
      <w:r w:rsidR="00CD4D5C" w:rsidRPr="00CD4D5C">
        <w:rPr>
          <w:rFonts w:cs="Arial"/>
        </w:rPr>
        <w:tab/>
      </w:r>
      <w:r w:rsidR="00CD4D5C" w:rsidRPr="00CD4D5C">
        <w:rPr>
          <w:rFonts w:cs="Arial"/>
        </w:rPr>
        <w:tab/>
      </w:r>
      <w:r w:rsidR="00CD4D5C" w:rsidRPr="00CD4D5C">
        <w:rPr>
          <w:rFonts w:cs="Arial"/>
        </w:rPr>
        <w:tab/>
      </w:r>
      <w:r w:rsidR="00CD4D5C" w:rsidRPr="00CD4D5C">
        <w:rPr>
          <w:rFonts w:cs="Arial"/>
        </w:rPr>
        <w:tab/>
      </w:r>
      <w:r w:rsidR="00CD4D5C" w:rsidRPr="00CD4D5C">
        <w:rPr>
          <w:rFonts w:cs="Arial"/>
        </w:rPr>
        <w:tab/>
      </w:r>
      <w:r w:rsidR="00200F88" w:rsidRPr="00CD4D5C">
        <w:rPr>
          <w:rFonts w:cs="Arial"/>
        </w:rPr>
        <w:tab/>
        <w:t>zpracoval:</w:t>
      </w:r>
      <w:r w:rsidR="00CD4D5C" w:rsidRPr="00CD4D5C">
        <w:rPr>
          <w:rFonts w:cs="Arial"/>
        </w:rPr>
        <w:tab/>
        <w:t>Ing. Milan Matějovic</w:t>
      </w:r>
    </w:p>
    <w:p w:rsidR="00284899" w:rsidRPr="00DF45C1" w:rsidRDefault="00490AEF" w:rsidP="008F4104">
      <w:pPr>
        <w:keepNext w:val="0"/>
        <w:rPr>
          <w:rFonts w:cs="Arial"/>
          <w:color w:val="FF0000"/>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Ing. Josef Fuk</w:t>
      </w:r>
    </w:p>
    <w:p w:rsidR="00DF45C1" w:rsidRPr="00DF45C1" w:rsidRDefault="00DF45C1">
      <w:pPr>
        <w:keepNext w:val="0"/>
        <w:rPr>
          <w:rFonts w:cs="Arial"/>
          <w:color w:val="FF0000"/>
        </w:rPr>
      </w:pPr>
    </w:p>
    <w:sectPr w:rsidR="00DF45C1" w:rsidRPr="00DF45C1" w:rsidSect="00F112B5">
      <w:footerReference w:type="default" r:id="rId9"/>
      <w:footerReference w:type="first" r:id="rId10"/>
      <w:pgSz w:w="11907" w:h="16840"/>
      <w:pgMar w:top="1418" w:right="1134" w:bottom="1418" w:left="1276" w:header="708"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BF2" w:rsidRDefault="00544BF2">
      <w:pPr>
        <w:spacing w:before="0"/>
      </w:pPr>
      <w:r>
        <w:separator/>
      </w:r>
    </w:p>
  </w:endnote>
  <w:endnote w:type="continuationSeparator" w:id="0">
    <w:p w:rsidR="00544BF2" w:rsidRDefault="00544BF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Arial,Bold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1B8" w:rsidRPr="00A143B8" w:rsidRDefault="00A911B8" w:rsidP="00BA4D77">
    <w:pPr>
      <w:pStyle w:val="Zpat"/>
      <w:rPr>
        <w:sz w:val="16"/>
        <w:szCs w:val="16"/>
      </w:rPr>
    </w:pPr>
    <w:r>
      <w:rPr>
        <w:sz w:val="16"/>
        <w:szCs w:val="16"/>
      </w:rPr>
      <w:t xml:space="preserve">Souhrnná technická zpráva </w:t>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18130D">
      <w:rPr>
        <w:noProof/>
        <w:sz w:val="16"/>
        <w:szCs w:val="16"/>
      </w:rPr>
      <w:t>3</w:t>
    </w:r>
    <w:r w:rsidRPr="00A143B8">
      <w:rPr>
        <w:sz w:val="16"/>
        <w:szCs w:val="16"/>
      </w:rPr>
      <w:fldChar w:fldCharType="end"/>
    </w:r>
    <w:r>
      <w:rPr>
        <w:sz w:val="16"/>
        <w:szCs w:val="16"/>
      </w:rPr>
      <w:t xml:space="preserve"> z </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18130D">
      <w:rPr>
        <w:noProof/>
        <w:sz w:val="16"/>
        <w:szCs w:val="16"/>
      </w:rPr>
      <w:t>19</w:t>
    </w:r>
    <w:r w:rsidRPr="00A143B8">
      <w:rPr>
        <w:sz w:val="16"/>
        <w:szCs w:val="16"/>
      </w:rPr>
      <w:fldChar w:fldCharType="end"/>
    </w:r>
  </w:p>
  <w:p w:rsidR="00A911B8" w:rsidRDefault="00A911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1B8" w:rsidRPr="00A143B8" w:rsidRDefault="00A911B8" w:rsidP="00BA4D77">
    <w:pPr>
      <w:pStyle w:val="Zpat"/>
      <w:rPr>
        <w:sz w:val="16"/>
        <w:szCs w:val="16"/>
      </w:rPr>
    </w:pPr>
    <w:r>
      <w:rPr>
        <w:sz w:val="16"/>
        <w:szCs w:val="16"/>
      </w:rPr>
      <w:t xml:space="preserve">Souhrnná technická zpráva </w:t>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18130D">
      <w:rPr>
        <w:noProof/>
        <w:sz w:val="16"/>
        <w:szCs w:val="16"/>
      </w:rPr>
      <w:t>1</w:t>
    </w:r>
    <w:r w:rsidRPr="00A143B8">
      <w:rPr>
        <w:sz w:val="16"/>
        <w:szCs w:val="16"/>
      </w:rPr>
      <w:fldChar w:fldCharType="end"/>
    </w:r>
    <w:r>
      <w:rPr>
        <w:sz w:val="16"/>
        <w:szCs w:val="16"/>
      </w:rPr>
      <w:t>z</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18130D">
      <w:rPr>
        <w:noProof/>
        <w:sz w:val="16"/>
        <w:szCs w:val="16"/>
      </w:rPr>
      <w:t>19</w:t>
    </w:r>
    <w:r w:rsidRPr="00A143B8">
      <w:rPr>
        <w:sz w:val="16"/>
        <w:szCs w:val="16"/>
      </w:rPr>
      <w:fldChar w:fldCharType="end"/>
    </w:r>
  </w:p>
  <w:p w:rsidR="00A911B8" w:rsidRDefault="00A911B8" w:rsidP="00BA4D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BF2" w:rsidRDefault="00544BF2">
      <w:pPr>
        <w:spacing w:before="0"/>
      </w:pPr>
      <w:r>
        <w:separator/>
      </w:r>
    </w:p>
  </w:footnote>
  <w:footnote w:type="continuationSeparator" w:id="0">
    <w:p w:rsidR="00544BF2" w:rsidRDefault="00544BF2">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9404864"/>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B13A6AAA"/>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64E4D436"/>
    <w:lvl w:ilvl="0">
      <w:start w:val="1"/>
      <w:numFmt w:val="bullet"/>
      <w:lvlText w:val=""/>
      <w:lvlJc w:val="left"/>
      <w:pPr>
        <w:tabs>
          <w:tab w:val="num" w:pos="360"/>
        </w:tabs>
        <w:ind w:left="360" w:hanging="360"/>
      </w:pPr>
      <w:rPr>
        <w:rFonts w:ascii="Symbol" w:hAnsi="Symbol" w:hint="default"/>
      </w:rPr>
    </w:lvl>
  </w:abstractNum>
  <w:abstractNum w:abstractNumId="3">
    <w:nsid w:val="00000005"/>
    <w:multiLevelType w:val="singleLevel"/>
    <w:tmpl w:val="00000005"/>
    <w:name w:val="WW8Num12"/>
    <w:lvl w:ilvl="0">
      <w:start w:val="1"/>
      <w:numFmt w:val="bullet"/>
      <w:lvlText w:val=""/>
      <w:lvlJc w:val="left"/>
      <w:pPr>
        <w:tabs>
          <w:tab w:val="num" w:pos="360"/>
        </w:tabs>
        <w:ind w:left="36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2996528"/>
    <w:multiLevelType w:val="hybridMultilevel"/>
    <w:tmpl w:val="10C823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5454BCD"/>
    <w:multiLevelType w:val="hybridMultilevel"/>
    <w:tmpl w:val="35B27ACE"/>
    <w:lvl w:ilvl="0" w:tplc="309ACA0C">
      <w:start w:val="1"/>
      <w:numFmt w:val="lowerLetter"/>
      <w:lvlText w:val="%1)"/>
      <w:lvlJc w:val="left"/>
      <w:pPr>
        <w:tabs>
          <w:tab w:val="num" w:pos="1069"/>
        </w:tabs>
        <w:ind w:left="1069" w:hanging="360"/>
      </w:pPr>
      <w:rPr>
        <w:rFonts w:cs="Times New Roman" w:hint="default"/>
      </w:rPr>
    </w:lvl>
    <w:lvl w:ilvl="1" w:tplc="DF460424" w:tentative="1">
      <w:start w:val="1"/>
      <w:numFmt w:val="lowerLetter"/>
      <w:lvlText w:val="%2."/>
      <w:lvlJc w:val="left"/>
      <w:pPr>
        <w:tabs>
          <w:tab w:val="num" w:pos="1789"/>
        </w:tabs>
        <w:ind w:left="1789" w:hanging="360"/>
      </w:pPr>
      <w:rPr>
        <w:rFonts w:cs="Times New Roman"/>
      </w:rPr>
    </w:lvl>
    <w:lvl w:ilvl="2" w:tplc="500C54EE" w:tentative="1">
      <w:start w:val="1"/>
      <w:numFmt w:val="lowerRoman"/>
      <w:lvlText w:val="%3."/>
      <w:lvlJc w:val="right"/>
      <w:pPr>
        <w:tabs>
          <w:tab w:val="num" w:pos="2509"/>
        </w:tabs>
        <w:ind w:left="2509" w:hanging="180"/>
      </w:pPr>
      <w:rPr>
        <w:rFonts w:cs="Times New Roman"/>
      </w:rPr>
    </w:lvl>
    <w:lvl w:ilvl="3" w:tplc="856E5528" w:tentative="1">
      <w:start w:val="1"/>
      <w:numFmt w:val="decimal"/>
      <w:lvlText w:val="%4."/>
      <w:lvlJc w:val="left"/>
      <w:pPr>
        <w:tabs>
          <w:tab w:val="num" w:pos="3229"/>
        </w:tabs>
        <w:ind w:left="3229" w:hanging="360"/>
      </w:pPr>
      <w:rPr>
        <w:rFonts w:cs="Times New Roman"/>
      </w:rPr>
    </w:lvl>
    <w:lvl w:ilvl="4" w:tplc="6C3A5580" w:tentative="1">
      <w:start w:val="1"/>
      <w:numFmt w:val="lowerLetter"/>
      <w:lvlText w:val="%5."/>
      <w:lvlJc w:val="left"/>
      <w:pPr>
        <w:tabs>
          <w:tab w:val="num" w:pos="3949"/>
        </w:tabs>
        <w:ind w:left="3949" w:hanging="360"/>
      </w:pPr>
      <w:rPr>
        <w:rFonts w:cs="Times New Roman"/>
      </w:rPr>
    </w:lvl>
    <w:lvl w:ilvl="5" w:tplc="8C74A6A6" w:tentative="1">
      <w:start w:val="1"/>
      <w:numFmt w:val="lowerRoman"/>
      <w:lvlText w:val="%6."/>
      <w:lvlJc w:val="right"/>
      <w:pPr>
        <w:tabs>
          <w:tab w:val="num" w:pos="4669"/>
        </w:tabs>
        <w:ind w:left="4669" w:hanging="180"/>
      </w:pPr>
      <w:rPr>
        <w:rFonts w:cs="Times New Roman"/>
      </w:rPr>
    </w:lvl>
    <w:lvl w:ilvl="6" w:tplc="DB7EF85A" w:tentative="1">
      <w:start w:val="1"/>
      <w:numFmt w:val="decimal"/>
      <w:lvlText w:val="%7."/>
      <w:lvlJc w:val="left"/>
      <w:pPr>
        <w:tabs>
          <w:tab w:val="num" w:pos="5389"/>
        </w:tabs>
        <w:ind w:left="5389" w:hanging="360"/>
      </w:pPr>
      <w:rPr>
        <w:rFonts w:cs="Times New Roman"/>
      </w:rPr>
    </w:lvl>
    <w:lvl w:ilvl="7" w:tplc="2F2ADD3E" w:tentative="1">
      <w:start w:val="1"/>
      <w:numFmt w:val="lowerLetter"/>
      <w:lvlText w:val="%8."/>
      <w:lvlJc w:val="left"/>
      <w:pPr>
        <w:tabs>
          <w:tab w:val="num" w:pos="6109"/>
        </w:tabs>
        <w:ind w:left="6109" w:hanging="360"/>
      </w:pPr>
      <w:rPr>
        <w:rFonts w:cs="Times New Roman"/>
      </w:rPr>
    </w:lvl>
    <w:lvl w:ilvl="8" w:tplc="4544C624" w:tentative="1">
      <w:start w:val="1"/>
      <w:numFmt w:val="lowerRoman"/>
      <w:lvlText w:val="%9."/>
      <w:lvlJc w:val="right"/>
      <w:pPr>
        <w:tabs>
          <w:tab w:val="num" w:pos="6829"/>
        </w:tabs>
        <w:ind w:left="6829" w:hanging="180"/>
      </w:pPr>
      <w:rPr>
        <w:rFonts w:cs="Times New Roman"/>
      </w:rPr>
    </w:lvl>
  </w:abstractNum>
  <w:abstractNum w:abstractNumId="7">
    <w:nsid w:val="0A092171"/>
    <w:multiLevelType w:val="hybridMultilevel"/>
    <w:tmpl w:val="194608E4"/>
    <w:lvl w:ilvl="0" w:tplc="274E5180">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0DF813AA"/>
    <w:multiLevelType w:val="hybridMultilevel"/>
    <w:tmpl w:val="A11E81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0AE16D9"/>
    <w:multiLevelType w:val="hybridMultilevel"/>
    <w:tmpl w:val="6E88F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756647E"/>
    <w:multiLevelType w:val="multilevel"/>
    <w:tmpl w:val="3CF4EAFE"/>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lvlText w:val="%1.%2"/>
      <w:lvlJc w:val="left"/>
      <w:pPr>
        <w:tabs>
          <w:tab w:val="num" w:pos="576"/>
        </w:tabs>
        <w:ind w:left="576" w:hanging="576"/>
      </w:pPr>
      <w:rPr>
        <w:rFonts w:cs="Times New Roman" w:hint="default"/>
      </w:rPr>
    </w:lvl>
    <w:lvl w:ilvl="2">
      <w:start w:val="1"/>
      <w:numFmt w:val="decimal"/>
      <w:pStyle w:val="RaCaNadpis3"/>
      <w:lvlText w:val="%1.%2.%3"/>
      <w:lvlJc w:val="left"/>
      <w:pPr>
        <w:tabs>
          <w:tab w:val="num" w:pos="862"/>
        </w:tabs>
        <w:ind w:left="862"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1A0153AD"/>
    <w:multiLevelType w:val="multilevel"/>
    <w:tmpl w:val="F8BCEE1E"/>
    <w:lvl w:ilvl="0">
      <w:start w:val="1"/>
      <w:numFmt w:val="upperLetter"/>
      <w:pStyle w:val="Nadpistlust"/>
      <w:lvlText w:val="%1."/>
      <w:lvlJc w:val="left"/>
      <w:pPr>
        <w:tabs>
          <w:tab w:val="num" w:pos="432"/>
        </w:tabs>
        <w:ind w:left="432" w:hanging="432"/>
      </w:pPr>
      <w:rPr>
        <w:rFonts w:ascii="Arial" w:hAnsi="Arial" w:cs="Times New Roman" w:hint="default"/>
        <w:b/>
        <w:i w:val="0"/>
        <w:sz w:val="28"/>
        <w:szCs w:val="28"/>
      </w:rPr>
    </w:lvl>
    <w:lvl w:ilvl="1">
      <w:start w:val="1"/>
      <w:numFmt w:val="decimal"/>
      <w:lvlText w:val="B.%2"/>
      <w:lvlJc w:val="left"/>
      <w:pPr>
        <w:tabs>
          <w:tab w:val="num" w:pos="576"/>
        </w:tabs>
        <w:ind w:left="576" w:hanging="576"/>
      </w:pPr>
      <w:rPr>
        <w:rFonts w:cs="Times New Roman" w:hint="default"/>
        <w:b/>
        <w:sz w:val="24"/>
      </w:rPr>
    </w:lvl>
    <w:lvl w:ilvl="2">
      <w:start w:val="1"/>
      <w:numFmt w:val="decimal"/>
      <w:lvlText w:val="B.%2.%3"/>
      <w:lvlJc w:val="left"/>
      <w:pPr>
        <w:tabs>
          <w:tab w:val="num" w:pos="1004"/>
        </w:tabs>
        <w:ind w:left="1004" w:hanging="720"/>
      </w:pPr>
      <w:rPr>
        <w:rFonts w:cs="Times New Roman" w:hint="default"/>
        <w:b/>
        <w:sz w:val="24"/>
      </w:rPr>
    </w:lvl>
    <w:lvl w:ilvl="3">
      <w:start w:val="1"/>
      <w:numFmt w:val="decimal"/>
      <w:lvlText w:val="B.%2.%3.%4"/>
      <w:lvlJc w:val="left"/>
      <w:pPr>
        <w:tabs>
          <w:tab w:val="num" w:pos="864"/>
        </w:tabs>
        <w:ind w:left="864" w:hanging="864"/>
      </w:pPr>
      <w:rPr>
        <w:rFonts w:cs="Times New Roman" w:hint="default"/>
        <w:b w:val="0"/>
        <w:sz w:val="24"/>
        <w:szCs w:val="24"/>
      </w:rPr>
    </w:lvl>
    <w:lvl w:ilvl="4">
      <w:start w:val="1"/>
      <w:numFmt w:val="decimal"/>
      <w:lvlText w:val="B.%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1AFC7B5D"/>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3">
    <w:nsid w:val="22013693"/>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4">
    <w:nsid w:val="275940B4"/>
    <w:multiLevelType w:val="hybridMultilevel"/>
    <w:tmpl w:val="687A7082"/>
    <w:lvl w:ilvl="0" w:tplc="96667222">
      <w:start w:val="1"/>
      <w:numFmt w:val="bullet"/>
      <w:pStyle w:val="Styl6"/>
      <w:lvlText w:val=""/>
      <w:lvlJc w:val="left"/>
      <w:pPr>
        <w:tabs>
          <w:tab w:val="num" w:pos="360"/>
        </w:tabs>
        <w:ind w:left="360" w:hanging="360"/>
      </w:pPr>
      <w:rPr>
        <w:rFonts w:ascii="Symbol" w:hAnsi="Symbol" w:hint="default"/>
      </w:rPr>
    </w:lvl>
    <w:lvl w:ilvl="1" w:tplc="FACCF3C4">
      <w:start w:val="1"/>
      <w:numFmt w:val="bullet"/>
      <w:lvlText w:val="o"/>
      <w:lvlJc w:val="left"/>
      <w:pPr>
        <w:tabs>
          <w:tab w:val="num" w:pos="1080"/>
        </w:tabs>
        <w:ind w:left="1080" w:hanging="360"/>
      </w:pPr>
      <w:rPr>
        <w:rFonts w:ascii="Courier New" w:hAnsi="Courier New" w:hint="default"/>
      </w:rPr>
    </w:lvl>
    <w:lvl w:ilvl="2" w:tplc="71962102" w:tentative="1">
      <w:start w:val="1"/>
      <w:numFmt w:val="bullet"/>
      <w:lvlText w:val=""/>
      <w:lvlJc w:val="left"/>
      <w:pPr>
        <w:tabs>
          <w:tab w:val="num" w:pos="1800"/>
        </w:tabs>
        <w:ind w:left="1800" w:hanging="360"/>
      </w:pPr>
      <w:rPr>
        <w:rFonts w:ascii="Wingdings" w:hAnsi="Wingdings" w:hint="default"/>
      </w:rPr>
    </w:lvl>
    <w:lvl w:ilvl="3" w:tplc="D102BC40" w:tentative="1">
      <w:start w:val="1"/>
      <w:numFmt w:val="bullet"/>
      <w:lvlText w:val=""/>
      <w:lvlJc w:val="left"/>
      <w:pPr>
        <w:tabs>
          <w:tab w:val="num" w:pos="2520"/>
        </w:tabs>
        <w:ind w:left="2520" w:hanging="360"/>
      </w:pPr>
      <w:rPr>
        <w:rFonts w:ascii="Symbol" w:hAnsi="Symbol" w:hint="default"/>
      </w:rPr>
    </w:lvl>
    <w:lvl w:ilvl="4" w:tplc="758286FC" w:tentative="1">
      <w:start w:val="1"/>
      <w:numFmt w:val="bullet"/>
      <w:lvlText w:val="o"/>
      <w:lvlJc w:val="left"/>
      <w:pPr>
        <w:tabs>
          <w:tab w:val="num" w:pos="3240"/>
        </w:tabs>
        <w:ind w:left="3240" w:hanging="360"/>
      </w:pPr>
      <w:rPr>
        <w:rFonts w:ascii="Courier New" w:hAnsi="Courier New" w:hint="default"/>
      </w:rPr>
    </w:lvl>
    <w:lvl w:ilvl="5" w:tplc="E09EB26E" w:tentative="1">
      <w:start w:val="1"/>
      <w:numFmt w:val="bullet"/>
      <w:lvlText w:val=""/>
      <w:lvlJc w:val="left"/>
      <w:pPr>
        <w:tabs>
          <w:tab w:val="num" w:pos="3960"/>
        </w:tabs>
        <w:ind w:left="3960" w:hanging="360"/>
      </w:pPr>
      <w:rPr>
        <w:rFonts w:ascii="Wingdings" w:hAnsi="Wingdings" w:hint="default"/>
      </w:rPr>
    </w:lvl>
    <w:lvl w:ilvl="6" w:tplc="98403382" w:tentative="1">
      <w:start w:val="1"/>
      <w:numFmt w:val="bullet"/>
      <w:lvlText w:val=""/>
      <w:lvlJc w:val="left"/>
      <w:pPr>
        <w:tabs>
          <w:tab w:val="num" w:pos="4680"/>
        </w:tabs>
        <w:ind w:left="4680" w:hanging="360"/>
      </w:pPr>
      <w:rPr>
        <w:rFonts w:ascii="Symbol" w:hAnsi="Symbol" w:hint="default"/>
      </w:rPr>
    </w:lvl>
    <w:lvl w:ilvl="7" w:tplc="725E031C" w:tentative="1">
      <w:start w:val="1"/>
      <w:numFmt w:val="bullet"/>
      <w:lvlText w:val="o"/>
      <w:lvlJc w:val="left"/>
      <w:pPr>
        <w:tabs>
          <w:tab w:val="num" w:pos="5400"/>
        </w:tabs>
        <w:ind w:left="5400" w:hanging="360"/>
      </w:pPr>
      <w:rPr>
        <w:rFonts w:ascii="Courier New" w:hAnsi="Courier New" w:hint="default"/>
      </w:rPr>
    </w:lvl>
    <w:lvl w:ilvl="8" w:tplc="A2EA750C" w:tentative="1">
      <w:start w:val="1"/>
      <w:numFmt w:val="bullet"/>
      <w:lvlText w:val=""/>
      <w:lvlJc w:val="left"/>
      <w:pPr>
        <w:tabs>
          <w:tab w:val="num" w:pos="6120"/>
        </w:tabs>
        <w:ind w:left="6120" w:hanging="360"/>
      </w:pPr>
      <w:rPr>
        <w:rFonts w:ascii="Wingdings" w:hAnsi="Wingdings" w:hint="default"/>
      </w:rPr>
    </w:lvl>
  </w:abstractNum>
  <w:abstractNum w:abstractNumId="15">
    <w:nsid w:val="278433E0"/>
    <w:multiLevelType w:val="singleLevel"/>
    <w:tmpl w:val="2E561E84"/>
    <w:lvl w:ilvl="0">
      <w:start w:val="1"/>
      <w:numFmt w:val="bullet"/>
      <w:pStyle w:val="Znaka"/>
      <w:lvlText w:val=""/>
      <w:lvlJc w:val="left"/>
      <w:pPr>
        <w:tabs>
          <w:tab w:val="num" w:pos="360"/>
        </w:tabs>
        <w:ind w:left="360" w:hanging="360"/>
      </w:pPr>
      <w:rPr>
        <w:rFonts w:ascii="Symbol" w:hAnsi="Symbol" w:hint="default"/>
      </w:rPr>
    </w:lvl>
  </w:abstractNum>
  <w:abstractNum w:abstractNumId="16">
    <w:nsid w:val="2BB45998"/>
    <w:multiLevelType w:val="hybridMultilevel"/>
    <w:tmpl w:val="080E72B0"/>
    <w:lvl w:ilvl="0" w:tplc="A072AD96">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333A7638"/>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8">
    <w:nsid w:val="347C414E"/>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9">
    <w:nsid w:val="41435601"/>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20">
    <w:nsid w:val="43E90189"/>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21">
    <w:nsid w:val="442E6164"/>
    <w:multiLevelType w:val="multilevel"/>
    <w:tmpl w:val="94DE7D4C"/>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pStyle w:val="Nadpis2"/>
      <w:lvlText w:val="%1.%2"/>
      <w:lvlJc w:val="left"/>
      <w:pPr>
        <w:tabs>
          <w:tab w:val="num" w:pos="576"/>
        </w:tabs>
        <w:ind w:left="576" w:hanging="576"/>
      </w:pPr>
      <w:rPr>
        <w:rFonts w:cs="Times New Roman" w:hint="default"/>
        <w:b/>
        <w:sz w:val="24"/>
      </w:rPr>
    </w:lvl>
    <w:lvl w:ilvl="2">
      <w:start w:val="1"/>
      <w:numFmt w:val="decimal"/>
      <w:pStyle w:val="Nadpis3"/>
      <w:lvlText w:val="%1.%2.%3"/>
      <w:lvlJc w:val="left"/>
      <w:pPr>
        <w:tabs>
          <w:tab w:val="num" w:pos="862"/>
        </w:tabs>
        <w:ind w:left="862" w:hanging="720"/>
      </w:pPr>
      <w:rPr>
        <w:rFonts w:cs="Times New Roman" w:hint="default"/>
        <w:sz w:val="24"/>
      </w:rPr>
    </w:lvl>
    <w:lvl w:ilvl="3">
      <w:start w:val="1"/>
      <w:numFmt w:val="decimal"/>
      <w:lvlText w:val="%1.%2.%3.%4"/>
      <w:lvlJc w:val="left"/>
      <w:pPr>
        <w:tabs>
          <w:tab w:val="num" w:pos="864"/>
        </w:tabs>
        <w:ind w:left="864" w:hanging="864"/>
      </w:pPr>
      <w:rPr>
        <w:rFonts w:ascii="Arial" w:hAnsi="Arial" w:cs="Times New Roman" w:hint="default"/>
        <w:sz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22">
    <w:nsid w:val="458F385E"/>
    <w:multiLevelType w:val="hybridMultilevel"/>
    <w:tmpl w:val="8960BD82"/>
    <w:lvl w:ilvl="0" w:tplc="E2E05CC6">
      <w:start w:val="6"/>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nsid w:val="471E1369"/>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24">
    <w:nsid w:val="47221F7A"/>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25">
    <w:nsid w:val="4D0A3558"/>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26">
    <w:nsid w:val="54297935"/>
    <w:multiLevelType w:val="multilevel"/>
    <w:tmpl w:val="932EE844"/>
    <w:lvl w:ilvl="0">
      <w:start w:val="1"/>
      <w:numFmt w:val="decimal"/>
      <w:pStyle w:val="Vedlnadpis"/>
      <w:lvlText w:val="%1"/>
      <w:lvlJc w:val="left"/>
      <w:pPr>
        <w:tabs>
          <w:tab w:val="num" w:pos="432"/>
        </w:tabs>
        <w:ind w:left="432" w:hanging="432"/>
      </w:pPr>
      <w:rPr>
        <w:rFonts w:cs="Times New Roman"/>
      </w:rPr>
    </w:lvl>
    <w:lvl w:ilvl="1">
      <w:start w:val="1"/>
      <w:numFmt w:val="decimal"/>
      <w:lvlRestart w:val="0"/>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Times New Roman" w:hAnsi="Times New Roman" w:cs="Times New Roman" w:hint="default"/>
        <w:b/>
        <w:i w:val="0"/>
        <w:sz w:val="32"/>
        <w:u w:val="none"/>
      </w:rPr>
    </w:lvl>
    <w:lvl w:ilvl="3">
      <w:start w:val="1"/>
      <w:numFmt w:val="decimal"/>
      <w:lvlText w:val="%1%3.%2..%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nsid w:val="5B3E33EF"/>
    <w:multiLevelType w:val="hybridMultilevel"/>
    <w:tmpl w:val="18DC081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29">
    <w:nsid w:val="5E582094"/>
    <w:multiLevelType w:val="multilevel"/>
    <w:tmpl w:val="C9685328"/>
    <w:lvl w:ilvl="0">
      <w:start w:val="1"/>
      <w:numFmt w:val="decimal"/>
      <w:pStyle w:val="nadpistlust12"/>
      <w:lvlText w:val="%1."/>
      <w:lvlJc w:val="left"/>
      <w:pPr>
        <w:tabs>
          <w:tab w:val="num" w:pos="360"/>
        </w:tabs>
      </w:pPr>
      <w:rPr>
        <w:rFonts w:cs="Times New Roman"/>
      </w:rPr>
    </w:lvl>
    <w:lvl w:ilvl="1">
      <w:start w:val="1"/>
      <w:numFmt w:val="decimal"/>
      <w:pStyle w:val="RaCaNadpis2"/>
      <w:suff w:val="space"/>
      <w:lvlText w:val="%1.%2."/>
      <w:lvlJc w:val="left"/>
      <w:pPr>
        <w:ind w:left="142"/>
      </w:pPr>
      <w:rPr>
        <w:rFonts w:cs="Times New Roman"/>
      </w:rPr>
    </w:lvl>
    <w:lvl w:ilvl="2">
      <w:start w:val="1"/>
      <w:numFmt w:val="decimal"/>
      <w:pStyle w:val="nadpiskurz11"/>
      <w:lvlText w:val="%1.%2.%3."/>
      <w:lvlJc w:val="left"/>
      <w:pPr>
        <w:tabs>
          <w:tab w:val="num" w:pos="720"/>
        </w:tabs>
      </w:pPr>
      <w:rPr>
        <w:rFonts w:cs="Times New Roman"/>
      </w:rPr>
    </w:lvl>
    <w:lvl w:ilvl="3">
      <w:start w:val="1"/>
      <w:numFmt w:val="decimal"/>
      <w:lvlText w:val="%1.%2.%3.%4."/>
      <w:lvlJc w:val="left"/>
      <w:pPr>
        <w:tabs>
          <w:tab w:val="num" w:pos="1648"/>
        </w:tabs>
        <w:ind w:left="121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60BE1E2C"/>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31">
    <w:nsid w:val="65263B02"/>
    <w:multiLevelType w:val="hybridMultilevel"/>
    <w:tmpl w:val="35B27ACE"/>
    <w:lvl w:ilvl="0" w:tplc="E48686C6">
      <w:start w:val="1"/>
      <w:numFmt w:val="lowerLetter"/>
      <w:lvlText w:val="%1)"/>
      <w:lvlJc w:val="left"/>
      <w:pPr>
        <w:tabs>
          <w:tab w:val="num" w:pos="1069"/>
        </w:tabs>
        <w:ind w:left="1069" w:hanging="360"/>
      </w:pPr>
      <w:rPr>
        <w:rFonts w:cs="Times New Roman" w:hint="default"/>
      </w:rPr>
    </w:lvl>
    <w:lvl w:ilvl="1" w:tplc="BDEE0E68" w:tentative="1">
      <w:start w:val="1"/>
      <w:numFmt w:val="lowerLetter"/>
      <w:lvlText w:val="%2."/>
      <w:lvlJc w:val="left"/>
      <w:pPr>
        <w:tabs>
          <w:tab w:val="num" w:pos="1789"/>
        </w:tabs>
        <w:ind w:left="1789" w:hanging="360"/>
      </w:pPr>
      <w:rPr>
        <w:rFonts w:cs="Times New Roman"/>
      </w:rPr>
    </w:lvl>
    <w:lvl w:ilvl="2" w:tplc="00B8002A" w:tentative="1">
      <w:start w:val="1"/>
      <w:numFmt w:val="lowerRoman"/>
      <w:lvlText w:val="%3."/>
      <w:lvlJc w:val="right"/>
      <w:pPr>
        <w:tabs>
          <w:tab w:val="num" w:pos="2509"/>
        </w:tabs>
        <w:ind w:left="2509" w:hanging="180"/>
      </w:pPr>
      <w:rPr>
        <w:rFonts w:cs="Times New Roman"/>
      </w:rPr>
    </w:lvl>
    <w:lvl w:ilvl="3" w:tplc="B0B24C98" w:tentative="1">
      <w:start w:val="1"/>
      <w:numFmt w:val="decimal"/>
      <w:lvlText w:val="%4."/>
      <w:lvlJc w:val="left"/>
      <w:pPr>
        <w:tabs>
          <w:tab w:val="num" w:pos="3229"/>
        </w:tabs>
        <w:ind w:left="3229" w:hanging="360"/>
      </w:pPr>
      <w:rPr>
        <w:rFonts w:cs="Times New Roman"/>
      </w:rPr>
    </w:lvl>
    <w:lvl w:ilvl="4" w:tplc="C91821E4" w:tentative="1">
      <w:start w:val="1"/>
      <w:numFmt w:val="lowerLetter"/>
      <w:lvlText w:val="%5."/>
      <w:lvlJc w:val="left"/>
      <w:pPr>
        <w:tabs>
          <w:tab w:val="num" w:pos="3949"/>
        </w:tabs>
        <w:ind w:left="3949" w:hanging="360"/>
      </w:pPr>
      <w:rPr>
        <w:rFonts w:cs="Times New Roman"/>
      </w:rPr>
    </w:lvl>
    <w:lvl w:ilvl="5" w:tplc="72A82EF8" w:tentative="1">
      <w:start w:val="1"/>
      <w:numFmt w:val="lowerRoman"/>
      <w:lvlText w:val="%6."/>
      <w:lvlJc w:val="right"/>
      <w:pPr>
        <w:tabs>
          <w:tab w:val="num" w:pos="4669"/>
        </w:tabs>
        <w:ind w:left="4669" w:hanging="180"/>
      </w:pPr>
      <w:rPr>
        <w:rFonts w:cs="Times New Roman"/>
      </w:rPr>
    </w:lvl>
    <w:lvl w:ilvl="6" w:tplc="60B6AC8C" w:tentative="1">
      <w:start w:val="1"/>
      <w:numFmt w:val="decimal"/>
      <w:lvlText w:val="%7."/>
      <w:lvlJc w:val="left"/>
      <w:pPr>
        <w:tabs>
          <w:tab w:val="num" w:pos="5389"/>
        </w:tabs>
        <w:ind w:left="5389" w:hanging="360"/>
      </w:pPr>
      <w:rPr>
        <w:rFonts w:cs="Times New Roman"/>
      </w:rPr>
    </w:lvl>
    <w:lvl w:ilvl="7" w:tplc="2A94D422" w:tentative="1">
      <w:start w:val="1"/>
      <w:numFmt w:val="lowerLetter"/>
      <w:lvlText w:val="%8."/>
      <w:lvlJc w:val="left"/>
      <w:pPr>
        <w:tabs>
          <w:tab w:val="num" w:pos="6109"/>
        </w:tabs>
        <w:ind w:left="6109" w:hanging="360"/>
      </w:pPr>
      <w:rPr>
        <w:rFonts w:cs="Times New Roman"/>
      </w:rPr>
    </w:lvl>
    <w:lvl w:ilvl="8" w:tplc="BF42CF3A" w:tentative="1">
      <w:start w:val="1"/>
      <w:numFmt w:val="lowerRoman"/>
      <w:lvlText w:val="%9."/>
      <w:lvlJc w:val="right"/>
      <w:pPr>
        <w:tabs>
          <w:tab w:val="num" w:pos="6829"/>
        </w:tabs>
        <w:ind w:left="6829" w:hanging="180"/>
      </w:pPr>
      <w:rPr>
        <w:rFonts w:cs="Times New Roman"/>
      </w:rPr>
    </w:lvl>
  </w:abstractNum>
  <w:abstractNum w:abstractNumId="32">
    <w:nsid w:val="6831754B"/>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33">
    <w:nsid w:val="6AA04512"/>
    <w:multiLevelType w:val="hybridMultilevel"/>
    <w:tmpl w:val="094ABAA0"/>
    <w:lvl w:ilvl="0" w:tplc="803E591C">
      <w:start w:val="6"/>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nsid w:val="6B880FC8"/>
    <w:multiLevelType w:val="hybridMultilevel"/>
    <w:tmpl w:val="7C9A90E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5">
    <w:nsid w:val="72A44D29"/>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36">
    <w:nsid w:val="778F7B0A"/>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37">
    <w:nsid w:val="78551878"/>
    <w:multiLevelType w:val="hybridMultilevel"/>
    <w:tmpl w:val="BA8ACAC2"/>
    <w:lvl w:ilvl="0" w:tplc="E990D31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nsid w:val="79C71C20"/>
    <w:multiLevelType w:val="hybridMultilevel"/>
    <w:tmpl w:val="9B80E910"/>
    <w:lvl w:ilvl="0" w:tplc="0080861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nsid w:val="7D352E6C"/>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28"/>
  </w:num>
  <w:num w:numId="8">
    <w:abstractNumId w:val="10"/>
  </w:num>
  <w:num w:numId="9">
    <w:abstractNumId w:val="11"/>
  </w:num>
  <w:num w:numId="10">
    <w:abstractNumId w:val="21"/>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11">
    <w:abstractNumId w:val="26"/>
  </w:num>
  <w:num w:numId="12">
    <w:abstractNumId w:val="14"/>
  </w:num>
  <w:num w:numId="13">
    <w:abstractNumId w:val="15"/>
  </w:num>
  <w:num w:numId="14">
    <w:abstractNumId w:val="29"/>
  </w:num>
  <w:num w:numId="15">
    <w:abstractNumId w:val="18"/>
  </w:num>
  <w:num w:numId="16">
    <w:abstractNumId w:val="39"/>
  </w:num>
  <w:num w:numId="17">
    <w:abstractNumId w:val="32"/>
  </w:num>
  <w:num w:numId="18">
    <w:abstractNumId w:val="31"/>
  </w:num>
  <w:num w:numId="19">
    <w:abstractNumId w:val="25"/>
  </w:num>
  <w:num w:numId="20">
    <w:abstractNumId w:val="36"/>
  </w:num>
  <w:num w:numId="21">
    <w:abstractNumId w:val="24"/>
  </w:num>
  <w:num w:numId="22">
    <w:abstractNumId w:val="23"/>
  </w:num>
  <w:num w:numId="23">
    <w:abstractNumId w:val="17"/>
  </w:num>
  <w:num w:numId="24">
    <w:abstractNumId w:val="13"/>
  </w:num>
  <w:num w:numId="25">
    <w:abstractNumId w:val="12"/>
  </w:num>
  <w:num w:numId="26">
    <w:abstractNumId w:val="6"/>
  </w:num>
  <w:num w:numId="27">
    <w:abstractNumId w:val="30"/>
  </w:num>
  <w:num w:numId="28">
    <w:abstractNumId w:val="7"/>
  </w:num>
  <w:num w:numId="29">
    <w:abstractNumId w:val="7"/>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1"/>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33">
    <w:abstractNumId w:val="35"/>
  </w:num>
  <w:num w:numId="34">
    <w:abstractNumId w:val="5"/>
  </w:num>
  <w:num w:numId="35">
    <w:abstractNumId w:val="27"/>
  </w:num>
  <w:num w:numId="36">
    <w:abstractNumId w:val="20"/>
  </w:num>
  <w:num w:numId="37">
    <w:abstractNumId w:val="19"/>
  </w:num>
  <w:num w:numId="38">
    <w:abstractNumId w:val="16"/>
  </w:num>
  <w:num w:numId="39">
    <w:abstractNumId w:val="38"/>
  </w:num>
  <w:num w:numId="40">
    <w:abstractNumId w:val="37"/>
  </w:num>
  <w:num w:numId="41">
    <w:abstractNumId w:val="22"/>
  </w:num>
  <w:num w:numId="42">
    <w:abstractNumId w:val="33"/>
  </w:num>
  <w:num w:numId="43">
    <w:abstractNumId w:val="8"/>
  </w:num>
  <w:num w:numId="44">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247"/>
    <w:rsid w:val="00001063"/>
    <w:rsid w:val="0000566E"/>
    <w:rsid w:val="000129C6"/>
    <w:rsid w:val="000131C2"/>
    <w:rsid w:val="0001327B"/>
    <w:rsid w:val="00015722"/>
    <w:rsid w:val="0001639F"/>
    <w:rsid w:val="00017F40"/>
    <w:rsid w:val="00022FF0"/>
    <w:rsid w:val="00026BE4"/>
    <w:rsid w:val="00027E6F"/>
    <w:rsid w:val="000355F6"/>
    <w:rsid w:val="00035CA0"/>
    <w:rsid w:val="000410BA"/>
    <w:rsid w:val="0004379D"/>
    <w:rsid w:val="00044460"/>
    <w:rsid w:val="00052EEE"/>
    <w:rsid w:val="00054661"/>
    <w:rsid w:val="00060582"/>
    <w:rsid w:val="000646B4"/>
    <w:rsid w:val="000647E8"/>
    <w:rsid w:val="000666E4"/>
    <w:rsid w:val="00071E2F"/>
    <w:rsid w:val="00075ED6"/>
    <w:rsid w:val="000850BB"/>
    <w:rsid w:val="000879D1"/>
    <w:rsid w:val="00093DB3"/>
    <w:rsid w:val="00096A54"/>
    <w:rsid w:val="000A1770"/>
    <w:rsid w:val="000A242E"/>
    <w:rsid w:val="000A6A52"/>
    <w:rsid w:val="000A6AC0"/>
    <w:rsid w:val="000B7616"/>
    <w:rsid w:val="000B775C"/>
    <w:rsid w:val="000C0C5C"/>
    <w:rsid w:val="000C0EEC"/>
    <w:rsid w:val="000C117D"/>
    <w:rsid w:val="000C23BF"/>
    <w:rsid w:val="000C243B"/>
    <w:rsid w:val="000C5530"/>
    <w:rsid w:val="000D558B"/>
    <w:rsid w:val="000D7571"/>
    <w:rsid w:val="000E450D"/>
    <w:rsid w:val="000E6126"/>
    <w:rsid w:val="000F17F0"/>
    <w:rsid w:val="000F1D7C"/>
    <w:rsid w:val="000F3968"/>
    <w:rsid w:val="001034EC"/>
    <w:rsid w:val="00105720"/>
    <w:rsid w:val="00106370"/>
    <w:rsid w:val="001136A3"/>
    <w:rsid w:val="001136F5"/>
    <w:rsid w:val="001151C9"/>
    <w:rsid w:val="001152B2"/>
    <w:rsid w:val="00117A5B"/>
    <w:rsid w:val="0012161C"/>
    <w:rsid w:val="00122770"/>
    <w:rsid w:val="00124FB6"/>
    <w:rsid w:val="00130839"/>
    <w:rsid w:val="00131F2A"/>
    <w:rsid w:val="00132030"/>
    <w:rsid w:val="00137520"/>
    <w:rsid w:val="001426E9"/>
    <w:rsid w:val="00147031"/>
    <w:rsid w:val="00151070"/>
    <w:rsid w:val="001530AD"/>
    <w:rsid w:val="00153D3D"/>
    <w:rsid w:val="00156BF7"/>
    <w:rsid w:val="0016257F"/>
    <w:rsid w:val="00164B44"/>
    <w:rsid w:val="00166B3E"/>
    <w:rsid w:val="001676B9"/>
    <w:rsid w:val="00170F95"/>
    <w:rsid w:val="001748E3"/>
    <w:rsid w:val="0018130D"/>
    <w:rsid w:val="00192D72"/>
    <w:rsid w:val="001A182B"/>
    <w:rsid w:val="001A3CF9"/>
    <w:rsid w:val="001B54EE"/>
    <w:rsid w:val="001B6EE3"/>
    <w:rsid w:val="001F1709"/>
    <w:rsid w:val="001F1851"/>
    <w:rsid w:val="001F2403"/>
    <w:rsid w:val="00200F88"/>
    <w:rsid w:val="00202B90"/>
    <w:rsid w:val="00203F33"/>
    <w:rsid w:val="0021015A"/>
    <w:rsid w:val="0021301B"/>
    <w:rsid w:val="002145A8"/>
    <w:rsid w:val="00214F4E"/>
    <w:rsid w:val="00216D4D"/>
    <w:rsid w:val="002331AD"/>
    <w:rsid w:val="00235810"/>
    <w:rsid w:val="00241A14"/>
    <w:rsid w:val="00243C85"/>
    <w:rsid w:val="002506A7"/>
    <w:rsid w:val="0025652E"/>
    <w:rsid w:val="0027383A"/>
    <w:rsid w:val="0027457F"/>
    <w:rsid w:val="00275FE8"/>
    <w:rsid w:val="002772C6"/>
    <w:rsid w:val="0027768B"/>
    <w:rsid w:val="00282B89"/>
    <w:rsid w:val="00284899"/>
    <w:rsid w:val="00285693"/>
    <w:rsid w:val="00286BA3"/>
    <w:rsid w:val="00291E01"/>
    <w:rsid w:val="00294B8B"/>
    <w:rsid w:val="002A243E"/>
    <w:rsid w:val="002A4477"/>
    <w:rsid w:val="002A7176"/>
    <w:rsid w:val="002B1068"/>
    <w:rsid w:val="002B136C"/>
    <w:rsid w:val="002B7534"/>
    <w:rsid w:val="002C2CD4"/>
    <w:rsid w:val="002C3FEC"/>
    <w:rsid w:val="002C4ECA"/>
    <w:rsid w:val="002C7341"/>
    <w:rsid w:val="002D0A16"/>
    <w:rsid w:val="002D6F74"/>
    <w:rsid w:val="002E0CB0"/>
    <w:rsid w:val="002E2060"/>
    <w:rsid w:val="002E23E5"/>
    <w:rsid w:val="002F1B99"/>
    <w:rsid w:val="002F1F72"/>
    <w:rsid w:val="002F42BF"/>
    <w:rsid w:val="003002AE"/>
    <w:rsid w:val="00306536"/>
    <w:rsid w:val="00317DDC"/>
    <w:rsid w:val="003257BA"/>
    <w:rsid w:val="00343F17"/>
    <w:rsid w:val="00345AD5"/>
    <w:rsid w:val="003508A7"/>
    <w:rsid w:val="003528F6"/>
    <w:rsid w:val="00352CE0"/>
    <w:rsid w:val="003600C1"/>
    <w:rsid w:val="00360BC3"/>
    <w:rsid w:val="0036136E"/>
    <w:rsid w:val="00361453"/>
    <w:rsid w:val="003663FA"/>
    <w:rsid w:val="0038046E"/>
    <w:rsid w:val="00384160"/>
    <w:rsid w:val="00384668"/>
    <w:rsid w:val="0039277F"/>
    <w:rsid w:val="00393C29"/>
    <w:rsid w:val="003A29A4"/>
    <w:rsid w:val="003A39FA"/>
    <w:rsid w:val="003A3B40"/>
    <w:rsid w:val="003A547F"/>
    <w:rsid w:val="003A5850"/>
    <w:rsid w:val="003A6E74"/>
    <w:rsid w:val="003B481A"/>
    <w:rsid w:val="003B6B6E"/>
    <w:rsid w:val="003C4093"/>
    <w:rsid w:val="003D13BD"/>
    <w:rsid w:val="003D5077"/>
    <w:rsid w:val="003D518F"/>
    <w:rsid w:val="003D617A"/>
    <w:rsid w:val="003E2113"/>
    <w:rsid w:val="003E2C7D"/>
    <w:rsid w:val="003F5B69"/>
    <w:rsid w:val="00403B89"/>
    <w:rsid w:val="00406EDA"/>
    <w:rsid w:val="00411DC8"/>
    <w:rsid w:val="00412C1E"/>
    <w:rsid w:val="00417956"/>
    <w:rsid w:val="00427810"/>
    <w:rsid w:val="00430419"/>
    <w:rsid w:val="0043316D"/>
    <w:rsid w:val="00442B36"/>
    <w:rsid w:val="00445822"/>
    <w:rsid w:val="00450CBA"/>
    <w:rsid w:val="004720D1"/>
    <w:rsid w:val="0047288E"/>
    <w:rsid w:val="00482002"/>
    <w:rsid w:val="00482B83"/>
    <w:rsid w:val="00483142"/>
    <w:rsid w:val="0048450B"/>
    <w:rsid w:val="00484965"/>
    <w:rsid w:val="00485A2E"/>
    <w:rsid w:val="00490A77"/>
    <w:rsid w:val="00490AEF"/>
    <w:rsid w:val="00494986"/>
    <w:rsid w:val="004A1AD8"/>
    <w:rsid w:val="004B3FD6"/>
    <w:rsid w:val="004B4E3D"/>
    <w:rsid w:val="004D0B04"/>
    <w:rsid w:val="004D33A4"/>
    <w:rsid w:val="004D388F"/>
    <w:rsid w:val="004E23D1"/>
    <w:rsid w:val="004E2983"/>
    <w:rsid w:val="004E6F1E"/>
    <w:rsid w:val="004F544C"/>
    <w:rsid w:val="004F54F5"/>
    <w:rsid w:val="004F686B"/>
    <w:rsid w:val="004F69C5"/>
    <w:rsid w:val="005018B2"/>
    <w:rsid w:val="00503529"/>
    <w:rsid w:val="005123CE"/>
    <w:rsid w:val="00520325"/>
    <w:rsid w:val="005208CE"/>
    <w:rsid w:val="005268E3"/>
    <w:rsid w:val="00532C24"/>
    <w:rsid w:val="00533B78"/>
    <w:rsid w:val="0053560C"/>
    <w:rsid w:val="005358C0"/>
    <w:rsid w:val="00537A7A"/>
    <w:rsid w:val="00542D0A"/>
    <w:rsid w:val="00543D4C"/>
    <w:rsid w:val="00544866"/>
    <w:rsid w:val="00544BF2"/>
    <w:rsid w:val="0054531F"/>
    <w:rsid w:val="00550DBB"/>
    <w:rsid w:val="00552C20"/>
    <w:rsid w:val="005552F0"/>
    <w:rsid w:val="00555AFA"/>
    <w:rsid w:val="00557561"/>
    <w:rsid w:val="00561D23"/>
    <w:rsid w:val="005658B7"/>
    <w:rsid w:val="005659F8"/>
    <w:rsid w:val="005727B7"/>
    <w:rsid w:val="00581A08"/>
    <w:rsid w:val="00581D2E"/>
    <w:rsid w:val="00583E12"/>
    <w:rsid w:val="005870E6"/>
    <w:rsid w:val="00593331"/>
    <w:rsid w:val="00596225"/>
    <w:rsid w:val="005A711C"/>
    <w:rsid w:val="005A75B9"/>
    <w:rsid w:val="005C5938"/>
    <w:rsid w:val="005C6960"/>
    <w:rsid w:val="005C751B"/>
    <w:rsid w:val="005D38E7"/>
    <w:rsid w:val="005D39C2"/>
    <w:rsid w:val="005D7544"/>
    <w:rsid w:val="005E1BE0"/>
    <w:rsid w:val="005F3FC8"/>
    <w:rsid w:val="005F4DF7"/>
    <w:rsid w:val="00600959"/>
    <w:rsid w:val="00602A66"/>
    <w:rsid w:val="0060316F"/>
    <w:rsid w:val="006048F4"/>
    <w:rsid w:val="006101CF"/>
    <w:rsid w:val="0061250A"/>
    <w:rsid w:val="00625B7C"/>
    <w:rsid w:val="00627D8F"/>
    <w:rsid w:val="0063291B"/>
    <w:rsid w:val="00634498"/>
    <w:rsid w:val="0063478C"/>
    <w:rsid w:val="00640B4A"/>
    <w:rsid w:val="00641862"/>
    <w:rsid w:val="00641F3D"/>
    <w:rsid w:val="00642CC6"/>
    <w:rsid w:val="0064497C"/>
    <w:rsid w:val="0065480F"/>
    <w:rsid w:val="00656565"/>
    <w:rsid w:val="006574BF"/>
    <w:rsid w:val="00661762"/>
    <w:rsid w:val="00666F65"/>
    <w:rsid w:val="00670DA7"/>
    <w:rsid w:val="00673F00"/>
    <w:rsid w:val="006801BB"/>
    <w:rsid w:val="00680811"/>
    <w:rsid w:val="00682A15"/>
    <w:rsid w:val="00693A2F"/>
    <w:rsid w:val="00694EF6"/>
    <w:rsid w:val="006A3E28"/>
    <w:rsid w:val="006A4E4E"/>
    <w:rsid w:val="006B21E1"/>
    <w:rsid w:val="006B26B7"/>
    <w:rsid w:val="006B3018"/>
    <w:rsid w:val="006C4C58"/>
    <w:rsid w:val="006C6E47"/>
    <w:rsid w:val="006D0122"/>
    <w:rsid w:val="006D11B4"/>
    <w:rsid w:val="006D28B1"/>
    <w:rsid w:val="006D7B17"/>
    <w:rsid w:val="006E3586"/>
    <w:rsid w:val="006E5133"/>
    <w:rsid w:val="006F0799"/>
    <w:rsid w:val="006F343B"/>
    <w:rsid w:val="006F4C4B"/>
    <w:rsid w:val="006F7970"/>
    <w:rsid w:val="007009D2"/>
    <w:rsid w:val="00707150"/>
    <w:rsid w:val="00712B72"/>
    <w:rsid w:val="00717AB8"/>
    <w:rsid w:val="00734ECA"/>
    <w:rsid w:val="0074005D"/>
    <w:rsid w:val="0074379A"/>
    <w:rsid w:val="00754833"/>
    <w:rsid w:val="007566DE"/>
    <w:rsid w:val="00762173"/>
    <w:rsid w:val="00766177"/>
    <w:rsid w:val="00772D64"/>
    <w:rsid w:val="00773CD1"/>
    <w:rsid w:val="00774972"/>
    <w:rsid w:val="007750BC"/>
    <w:rsid w:val="00776BF4"/>
    <w:rsid w:val="00777B20"/>
    <w:rsid w:val="007833D9"/>
    <w:rsid w:val="00786015"/>
    <w:rsid w:val="00795745"/>
    <w:rsid w:val="007963D8"/>
    <w:rsid w:val="007A4952"/>
    <w:rsid w:val="007C173D"/>
    <w:rsid w:val="007C1F31"/>
    <w:rsid w:val="007C41D8"/>
    <w:rsid w:val="007D0A60"/>
    <w:rsid w:val="007D5C34"/>
    <w:rsid w:val="007D6690"/>
    <w:rsid w:val="007E67B4"/>
    <w:rsid w:val="007E6F7C"/>
    <w:rsid w:val="007F227F"/>
    <w:rsid w:val="0080354F"/>
    <w:rsid w:val="00803E16"/>
    <w:rsid w:val="00806743"/>
    <w:rsid w:val="00806F77"/>
    <w:rsid w:val="00821F9B"/>
    <w:rsid w:val="00823C43"/>
    <w:rsid w:val="0082783A"/>
    <w:rsid w:val="00834FAD"/>
    <w:rsid w:val="00835011"/>
    <w:rsid w:val="008378BB"/>
    <w:rsid w:val="008468C4"/>
    <w:rsid w:val="008517B5"/>
    <w:rsid w:val="00851A57"/>
    <w:rsid w:val="008526CC"/>
    <w:rsid w:val="00856B32"/>
    <w:rsid w:val="00861C10"/>
    <w:rsid w:val="00861DF3"/>
    <w:rsid w:val="00863BC6"/>
    <w:rsid w:val="00863FF6"/>
    <w:rsid w:val="00876089"/>
    <w:rsid w:val="0087764D"/>
    <w:rsid w:val="00882AA6"/>
    <w:rsid w:val="00891456"/>
    <w:rsid w:val="0089182B"/>
    <w:rsid w:val="0089693E"/>
    <w:rsid w:val="008A1EAF"/>
    <w:rsid w:val="008A2711"/>
    <w:rsid w:val="008A4855"/>
    <w:rsid w:val="008B0AF6"/>
    <w:rsid w:val="008B3A08"/>
    <w:rsid w:val="008B5D05"/>
    <w:rsid w:val="008C025F"/>
    <w:rsid w:val="008C11A4"/>
    <w:rsid w:val="008C26E2"/>
    <w:rsid w:val="008C632D"/>
    <w:rsid w:val="008D3DD3"/>
    <w:rsid w:val="008D5B40"/>
    <w:rsid w:val="008D62E8"/>
    <w:rsid w:val="008E0F4C"/>
    <w:rsid w:val="008E3456"/>
    <w:rsid w:val="008E70A7"/>
    <w:rsid w:val="008E7EBE"/>
    <w:rsid w:val="008F3C9C"/>
    <w:rsid w:val="008F4104"/>
    <w:rsid w:val="008F5857"/>
    <w:rsid w:val="00901268"/>
    <w:rsid w:val="0090401E"/>
    <w:rsid w:val="00905EB5"/>
    <w:rsid w:val="0091426A"/>
    <w:rsid w:val="0091596C"/>
    <w:rsid w:val="00920751"/>
    <w:rsid w:val="00927B91"/>
    <w:rsid w:val="009308E6"/>
    <w:rsid w:val="00931EBF"/>
    <w:rsid w:val="00936F16"/>
    <w:rsid w:val="0093741A"/>
    <w:rsid w:val="00941B14"/>
    <w:rsid w:val="00944BEC"/>
    <w:rsid w:val="00945F0F"/>
    <w:rsid w:val="009472E7"/>
    <w:rsid w:val="00950A7D"/>
    <w:rsid w:val="00951703"/>
    <w:rsid w:val="00957560"/>
    <w:rsid w:val="00963F96"/>
    <w:rsid w:val="00965646"/>
    <w:rsid w:val="0096680C"/>
    <w:rsid w:val="00967750"/>
    <w:rsid w:val="00974BCC"/>
    <w:rsid w:val="0098144F"/>
    <w:rsid w:val="00983788"/>
    <w:rsid w:val="00983DF4"/>
    <w:rsid w:val="009841EB"/>
    <w:rsid w:val="0099182C"/>
    <w:rsid w:val="00996F61"/>
    <w:rsid w:val="009A03F1"/>
    <w:rsid w:val="009A1E3F"/>
    <w:rsid w:val="009A2065"/>
    <w:rsid w:val="009A644A"/>
    <w:rsid w:val="009B022B"/>
    <w:rsid w:val="009B214D"/>
    <w:rsid w:val="009B257E"/>
    <w:rsid w:val="009D187A"/>
    <w:rsid w:val="009D1B39"/>
    <w:rsid w:val="009D2182"/>
    <w:rsid w:val="009D3EB0"/>
    <w:rsid w:val="009D5F1D"/>
    <w:rsid w:val="009E4ADA"/>
    <w:rsid w:val="009E4D0F"/>
    <w:rsid w:val="009F3F70"/>
    <w:rsid w:val="009F5DAF"/>
    <w:rsid w:val="009F5DD3"/>
    <w:rsid w:val="00A045B8"/>
    <w:rsid w:val="00A05663"/>
    <w:rsid w:val="00A1212D"/>
    <w:rsid w:val="00A143B8"/>
    <w:rsid w:val="00A14AA3"/>
    <w:rsid w:val="00A161B1"/>
    <w:rsid w:val="00A2093B"/>
    <w:rsid w:val="00A25830"/>
    <w:rsid w:val="00A35F5E"/>
    <w:rsid w:val="00A374BD"/>
    <w:rsid w:val="00A40084"/>
    <w:rsid w:val="00A42EAF"/>
    <w:rsid w:val="00A45E71"/>
    <w:rsid w:val="00A46549"/>
    <w:rsid w:val="00A469AE"/>
    <w:rsid w:val="00A507D1"/>
    <w:rsid w:val="00A530D0"/>
    <w:rsid w:val="00A56072"/>
    <w:rsid w:val="00A57239"/>
    <w:rsid w:val="00A665C3"/>
    <w:rsid w:val="00A74796"/>
    <w:rsid w:val="00A764A5"/>
    <w:rsid w:val="00A76C6A"/>
    <w:rsid w:val="00A76CB1"/>
    <w:rsid w:val="00A82559"/>
    <w:rsid w:val="00A86191"/>
    <w:rsid w:val="00A86DF8"/>
    <w:rsid w:val="00A911B8"/>
    <w:rsid w:val="00A91D9C"/>
    <w:rsid w:val="00A9243F"/>
    <w:rsid w:val="00A92A04"/>
    <w:rsid w:val="00A94F98"/>
    <w:rsid w:val="00A960C8"/>
    <w:rsid w:val="00A9637B"/>
    <w:rsid w:val="00A97164"/>
    <w:rsid w:val="00A9738C"/>
    <w:rsid w:val="00A9758A"/>
    <w:rsid w:val="00AA0AA8"/>
    <w:rsid w:val="00AA45B9"/>
    <w:rsid w:val="00AB0B2B"/>
    <w:rsid w:val="00AB2117"/>
    <w:rsid w:val="00AB52A2"/>
    <w:rsid w:val="00AC3015"/>
    <w:rsid w:val="00AC7F61"/>
    <w:rsid w:val="00AD6CC5"/>
    <w:rsid w:val="00AE3BDA"/>
    <w:rsid w:val="00AE6214"/>
    <w:rsid w:val="00AF649B"/>
    <w:rsid w:val="00AF7D57"/>
    <w:rsid w:val="00B04182"/>
    <w:rsid w:val="00B045E4"/>
    <w:rsid w:val="00B11EB6"/>
    <w:rsid w:val="00B1218E"/>
    <w:rsid w:val="00B25D08"/>
    <w:rsid w:val="00B26CDB"/>
    <w:rsid w:val="00B31E98"/>
    <w:rsid w:val="00B32ED5"/>
    <w:rsid w:val="00B34A2B"/>
    <w:rsid w:val="00B406EF"/>
    <w:rsid w:val="00B52371"/>
    <w:rsid w:val="00B62FD2"/>
    <w:rsid w:val="00B63546"/>
    <w:rsid w:val="00B645F3"/>
    <w:rsid w:val="00B67C9B"/>
    <w:rsid w:val="00B7162D"/>
    <w:rsid w:val="00B716EB"/>
    <w:rsid w:val="00B743C4"/>
    <w:rsid w:val="00B745AC"/>
    <w:rsid w:val="00B761D8"/>
    <w:rsid w:val="00B80FA9"/>
    <w:rsid w:val="00B81622"/>
    <w:rsid w:val="00B82085"/>
    <w:rsid w:val="00B92D86"/>
    <w:rsid w:val="00BA4D77"/>
    <w:rsid w:val="00BA4DEB"/>
    <w:rsid w:val="00BA57D8"/>
    <w:rsid w:val="00BA5C06"/>
    <w:rsid w:val="00BB21BF"/>
    <w:rsid w:val="00BB3247"/>
    <w:rsid w:val="00BB4FEB"/>
    <w:rsid w:val="00BC74B5"/>
    <w:rsid w:val="00BC762A"/>
    <w:rsid w:val="00BD1C03"/>
    <w:rsid w:val="00BD1D63"/>
    <w:rsid w:val="00BD7170"/>
    <w:rsid w:val="00BE635E"/>
    <w:rsid w:val="00BF0B63"/>
    <w:rsid w:val="00BF2C5D"/>
    <w:rsid w:val="00BF4EB3"/>
    <w:rsid w:val="00BF53F7"/>
    <w:rsid w:val="00BF6016"/>
    <w:rsid w:val="00C006CA"/>
    <w:rsid w:val="00C02067"/>
    <w:rsid w:val="00C036CD"/>
    <w:rsid w:val="00C045EF"/>
    <w:rsid w:val="00C06281"/>
    <w:rsid w:val="00C10250"/>
    <w:rsid w:val="00C106EF"/>
    <w:rsid w:val="00C10A1F"/>
    <w:rsid w:val="00C15C47"/>
    <w:rsid w:val="00C26662"/>
    <w:rsid w:val="00C304AD"/>
    <w:rsid w:val="00C358C2"/>
    <w:rsid w:val="00C42ACC"/>
    <w:rsid w:val="00C51BF3"/>
    <w:rsid w:val="00C53516"/>
    <w:rsid w:val="00C57628"/>
    <w:rsid w:val="00C601D8"/>
    <w:rsid w:val="00C65093"/>
    <w:rsid w:val="00C65BB6"/>
    <w:rsid w:val="00C67853"/>
    <w:rsid w:val="00C7350B"/>
    <w:rsid w:val="00C73CC3"/>
    <w:rsid w:val="00C742F3"/>
    <w:rsid w:val="00C81136"/>
    <w:rsid w:val="00C85809"/>
    <w:rsid w:val="00C90EAE"/>
    <w:rsid w:val="00C95431"/>
    <w:rsid w:val="00C9690F"/>
    <w:rsid w:val="00CA185C"/>
    <w:rsid w:val="00CA352B"/>
    <w:rsid w:val="00CA3FE7"/>
    <w:rsid w:val="00CA769F"/>
    <w:rsid w:val="00CA7D54"/>
    <w:rsid w:val="00CB03E8"/>
    <w:rsid w:val="00CB08CD"/>
    <w:rsid w:val="00CB0DA1"/>
    <w:rsid w:val="00CB278F"/>
    <w:rsid w:val="00CC20E4"/>
    <w:rsid w:val="00CC2BE9"/>
    <w:rsid w:val="00CD32F9"/>
    <w:rsid w:val="00CD4D5C"/>
    <w:rsid w:val="00CE05BA"/>
    <w:rsid w:val="00CE681B"/>
    <w:rsid w:val="00CE7533"/>
    <w:rsid w:val="00CE7643"/>
    <w:rsid w:val="00CF1361"/>
    <w:rsid w:val="00CF7D43"/>
    <w:rsid w:val="00D00673"/>
    <w:rsid w:val="00D0084C"/>
    <w:rsid w:val="00D16E59"/>
    <w:rsid w:val="00D202C3"/>
    <w:rsid w:val="00D20988"/>
    <w:rsid w:val="00D24680"/>
    <w:rsid w:val="00D25091"/>
    <w:rsid w:val="00D26913"/>
    <w:rsid w:val="00D3116A"/>
    <w:rsid w:val="00D32B35"/>
    <w:rsid w:val="00D36AFF"/>
    <w:rsid w:val="00D3722E"/>
    <w:rsid w:val="00D418A8"/>
    <w:rsid w:val="00D43834"/>
    <w:rsid w:val="00D44A28"/>
    <w:rsid w:val="00D46958"/>
    <w:rsid w:val="00D470BF"/>
    <w:rsid w:val="00D479DD"/>
    <w:rsid w:val="00D50344"/>
    <w:rsid w:val="00D50DA2"/>
    <w:rsid w:val="00D5322B"/>
    <w:rsid w:val="00D56E03"/>
    <w:rsid w:val="00D5726D"/>
    <w:rsid w:val="00D5795C"/>
    <w:rsid w:val="00D57DAE"/>
    <w:rsid w:val="00D61560"/>
    <w:rsid w:val="00D619D8"/>
    <w:rsid w:val="00D61E15"/>
    <w:rsid w:val="00D67D1F"/>
    <w:rsid w:val="00D7133E"/>
    <w:rsid w:val="00D713BD"/>
    <w:rsid w:val="00D7290B"/>
    <w:rsid w:val="00D81079"/>
    <w:rsid w:val="00D8373A"/>
    <w:rsid w:val="00D85342"/>
    <w:rsid w:val="00D85DC0"/>
    <w:rsid w:val="00D9119E"/>
    <w:rsid w:val="00D91547"/>
    <w:rsid w:val="00D9389B"/>
    <w:rsid w:val="00D938DD"/>
    <w:rsid w:val="00DA38B4"/>
    <w:rsid w:val="00DB097C"/>
    <w:rsid w:val="00DB579E"/>
    <w:rsid w:val="00DC0639"/>
    <w:rsid w:val="00DC1236"/>
    <w:rsid w:val="00DC324A"/>
    <w:rsid w:val="00DC4448"/>
    <w:rsid w:val="00DD0038"/>
    <w:rsid w:val="00DD6056"/>
    <w:rsid w:val="00DD6C2A"/>
    <w:rsid w:val="00DE5F40"/>
    <w:rsid w:val="00DF45C1"/>
    <w:rsid w:val="00DF58E8"/>
    <w:rsid w:val="00E05416"/>
    <w:rsid w:val="00E05479"/>
    <w:rsid w:val="00E063D1"/>
    <w:rsid w:val="00E10DC5"/>
    <w:rsid w:val="00E144E4"/>
    <w:rsid w:val="00E15AA7"/>
    <w:rsid w:val="00E17DB5"/>
    <w:rsid w:val="00E22AF2"/>
    <w:rsid w:val="00E22CF7"/>
    <w:rsid w:val="00E24A91"/>
    <w:rsid w:val="00E30E52"/>
    <w:rsid w:val="00E34B04"/>
    <w:rsid w:val="00E45CC2"/>
    <w:rsid w:val="00E46B2A"/>
    <w:rsid w:val="00E51714"/>
    <w:rsid w:val="00E51D6C"/>
    <w:rsid w:val="00E63508"/>
    <w:rsid w:val="00E6410D"/>
    <w:rsid w:val="00E64A67"/>
    <w:rsid w:val="00E869C6"/>
    <w:rsid w:val="00E86A57"/>
    <w:rsid w:val="00E9158E"/>
    <w:rsid w:val="00E91780"/>
    <w:rsid w:val="00E93C68"/>
    <w:rsid w:val="00EA1219"/>
    <w:rsid w:val="00EA3349"/>
    <w:rsid w:val="00EA5EEB"/>
    <w:rsid w:val="00EA79E8"/>
    <w:rsid w:val="00EB1A7F"/>
    <w:rsid w:val="00EB28CA"/>
    <w:rsid w:val="00EB46BB"/>
    <w:rsid w:val="00EB4F6A"/>
    <w:rsid w:val="00EB6512"/>
    <w:rsid w:val="00EC30AD"/>
    <w:rsid w:val="00EC448D"/>
    <w:rsid w:val="00ED2684"/>
    <w:rsid w:val="00ED37FB"/>
    <w:rsid w:val="00ED4FD5"/>
    <w:rsid w:val="00EE05AC"/>
    <w:rsid w:val="00EE11E0"/>
    <w:rsid w:val="00EE17D9"/>
    <w:rsid w:val="00EF10E1"/>
    <w:rsid w:val="00EF2B1A"/>
    <w:rsid w:val="00EF6E50"/>
    <w:rsid w:val="00EF7B8F"/>
    <w:rsid w:val="00F059CD"/>
    <w:rsid w:val="00F112B5"/>
    <w:rsid w:val="00F13292"/>
    <w:rsid w:val="00F1384C"/>
    <w:rsid w:val="00F22192"/>
    <w:rsid w:val="00F23B09"/>
    <w:rsid w:val="00F25877"/>
    <w:rsid w:val="00F315E4"/>
    <w:rsid w:val="00F33F4B"/>
    <w:rsid w:val="00F35C84"/>
    <w:rsid w:val="00F37AD4"/>
    <w:rsid w:val="00F43A38"/>
    <w:rsid w:val="00F501D0"/>
    <w:rsid w:val="00F507E5"/>
    <w:rsid w:val="00F508C0"/>
    <w:rsid w:val="00F50EC8"/>
    <w:rsid w:val="00F5253C"/>
    <w:rsid w:val="00F52745"/>
    <w:rsid w:val="00F5484E"/>
    <w:rsid w:val="00F55471"/>
    <w:rsid w:val="00F62F91"/>
    <w:rsid w:val="00F63151"/>
    <w:rsid w:val="00F71EEC"/>
    <w:rsid w:val="00F72CF0"/>
    <w:rsid w:val="00F73C38"/>
    <w:rsid w:val="00F75D2C"/>
    <w:rsid w:val="00F77140"/>
    <w:rsid w:val="00F821FA"/>
    <w:rsid w:val="00F86F13"/>
    <w:rsid w:val="00F87BC0"/>
    <w:rsid w:val="00F92F47"/>
    <w:rsid w:val="00F94318"/>
    <w:rsid w:val="00F96810"/>
    <w:rsid w:val="00F9780D"/>
    <w:rsid w:val="00FA1D88"/>
    <w:rsid w:val="00FA5ABB"/>
    <w:rsid w:val="00FB0CB1"/>
    <w:rsid w:val="00FB1A1C"/>
    <w:rsid w:val="00FB7B5E"/>
    <w:rsid w:val="00FC41EE"/>
    <w:rsid w:val="00FC536C"/>
    <w:rsid w:val="00FD23A2"/>
    <w:rsid w:val="00FD499D"/>
    <w:rsid w:val="00FF40B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nhideWhenUsed="0" w:qFormat="1"/>
    <w:lsdException w:name="heading 5" w:locked="1" w:semiHidden="0" w:uiPriority="0" w:unhideWhenUsed="0" w:qFormat="1"/>
    <w:lsdException w:name="heading 6" w:locked="1" w:semiHidden="0" w:uiPriority="0" w:unhideWhenUsed="0" w:qFormat="1"/>
    <w:lsdException w:name="heading 7" w:locked="1" w:qFormat="1"/>
    <w:lsdException w:name="heading 8" w:locked="1" w:uiPriority="0" w:qFormat="1"/>
    <w:lsdException w:name="heading 9" w:locked="1" w:uiPriority="0" w:qFormat="1"/>
    <w:lsdException w:name="toc 1" w:locked="1" w:uiPriority="0"/>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2" w:locked="1" w:uiPriority="0"/>
    <w:lsdException w:name="List Bullet 2"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List Continue 2" w:locked="1" w:uiPriority="0"/>
    <w:lsdException w:name="Subtitle" w:locked="1" w:semiHidden="0" w:uiPriority="0" w:unhideWhenUsed="0" w:qFormat="1"/>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adpis A"/>
    <w:qFormat/>
    <w:rsid w:val="00BB3247"/>
    <w:pPr>
      <w:keepNext/>
      <w:widowControl w:val="0"/>
      <w:spacing w:before="60"/>
      <w:jc w:val="both"/>
    </w:pPr>
    <w:rPr>
      <w:rFonts w:ascii="Arial" w:hAnsi="Arial"/>
      <w:sz w:val="20"/>
      <w:szCs w:val="20"/>
    </w:rPr>
  </w:style>
  <w:style w:type="paragraph" w:styleId="Nadpis1">
    <w:name w:val="heading 1"/>
    <w:aliases w:val="Nadpis_st1"/>
    <w:basedOn w:val="Normln"/>
    <w:next w:val="Normln"/>
    <w:link w:val="Nadpis1Char"/>
    <w:uiPriority w:val="99"/>
    <w:qFormat/>
    <w:rsid w:val="003D5077"/>
    <w:pPr>
      <w:keepLines/>
      <w:spacing w:before="480"/>
      <w:outlineLvl w:val="0"/>
    </w:pPr>
    <w:rPr>
      <w:b/>
      <w:bCs/>
      <w:sz w:val="28"/>
      <w:szCs w:val="28"/>
    </w:rPr>
  </w:style>
  <w:style w:type="paragraph" w:styleId="Nadpis2">
    <w:name w:val="heading 2"/>
    <w:basedOn w:val="Normln"/>
    <w:next w:val="Zkladntext"/>
    <w:link w:val="Nadpis2Char"/>
    <w:uiPriority w:val="99"/>
    <w:qFormat/>
    <w:rsid w:val="00BB3247"/>
    <w:pPr>
      <w:widowControl/>
      <w:numPr>
        <w:ilvl w:val="1"/>
        <w:numId w:val="10"/>
      </w:numPr>
      <w:spacing w:before="120" w:after="60"/>
      <w:outlineLvl w:val="1"/>
    </w:pPr>
    <w:rPr>
      <w:u w:val="single"/>
    </w:rPr>
  </w:style>
  <w:style w:type="paragraph" w:styleId="Nadpis3">
    <w:name w:val="heading 3"/>
    <w:aliases w:val="h3"/>
    <w:basedOn w:val="Normln"/>
    <w:next w:val="Normln"/>
    <w:link w:val="Nadpis3Char"/>
    <w:uiPriority w:val="99"/>
    <w:qFormat/>
    <w:rsid w:val="00BB3247"/>
    <w:pPr>
      <w:numPr>
        <w:ilvl w:val="2"/>
        <w:numId w:val="10"/>
      </w:numPr>
      <w:spacing w:before="120" w:after="60"/>
      <w:outlineLvl w:val="2"/>
    </w:pPr>
    <w:rPr>
      <w:u w:val="dotted"/>
    </w:rPr>
  </w:style>
  <w:style w:type="paragraph" w:styleId="Nadpis4">
    <w:name w:val="heading 4"/>
    <w:basedOn w:val="Normln"/>
    <w:next w:val="Normln"/>
    <w:link w:val="Nadpis4Char"/>
    <w:uiPriority w:val="99"/>
    <w:qFormat/>
    <w:rsid w:val="00BB3247"/>
    <w:pPr>
      <w:widowControl/>
      <w:spacing w:before="120" w:after="60"/>
      <w:ind w:left="720" w:hanging="360"/>
      <w:outlineLvl w:val="3"/>
    </w:pPr>
    <w:rPr>
      <w:i/>
    </w:rPr>
  </w:style>
  <w:style w:type="paragraph" w:styleId="Nadpis5">
    <w:name w:val="heading 5"/>
    <w:basedOn w:val="Normln"/>
    <w:next w:val="Normln"/>
    <w:link w:val="Nadpis5Char"/>
    <w:uiPriority w:val="99"/>
    <w:qFormat/>
    <w:rsid w:val="00BB3247"/>
    <w:pPr>
      <w:numPr>
        <w:ilvl w:val="4"/>
        <w:numId w:val="10"/>
      </w:numPr>
      <w:spacing w:before="240" w:after="60"/>
      <w:outlineLvl w:val="4"/>
    </w:pPr>
    <w:rPr>
      <w:i/>
      <w:sz w:val="24"/>
    </w:rPr>
  </w:style>
  <w:style w:type="paragraph" w:styleId="Nadpis6">
    <w:name w:val="heading 6"/>
    <w:basedOn w:val="Normln"/>
    <w:next w:val="Normln"/>
    <w:link w:val="Nadpis6Char"/>
    <w:uiPriority w:val="99"/>
    <w:qFormat/>
    <w:rsid w:val="00BB3247"/>
    <w:pPr>
      <w:numPr>
        <w:ilvl w:val="5"/>
        <w:numId w:val="10"/>
      </w:numPr>
      <w:spacing w:before="240" w:after="60"/>
      <w:outlineLvl w:val="5"/>
    </w:pPr>
    <w:rPr>
      <w:sz w:val="24"/>
      <w:u w:val="dotted"/>
    </w:rPr>
  </w:style>
  <w:style w:type="paragraph" w:styleId="Nadpis7">
    <w:name w:val="heading 7"/>
    <w:basedOn w:val="Normln"/>
    <w:next w:val="Normln"/>
    <w:link w:val="Nadpis7Char"/>
    <w:uiPriority w:val="99"/>
    <w:qFormat/>
    <w:rsid w:val="00BB3247"/>
    <w:pPr>
      <w:numPr>
        <w:ilvl w:val="6"/>
        <w:numId w:val="10"/>
      </w:numPr>
      <w:spacing w:before="240" w:after="60"/>
      <w:outlineLvl w:val="6"/>
    </w:pPr>
    <w:rPr>
      <w:sz w:val="24"/>
    </w:rPr>
  </w:style>
  <w:style w:type="paragraph" w:styleId="Nadpis8">
    <w:name w:val="heading 8"/>
    <w:basedOn w:val="Normln"/>
    <w:next w:val="Normln"/>
    <w:link w:val="Nadpis8Char"/>
    <w:uiPriority w:val="99"/>
    <w:qFormat/>
    <w:rsid w:val="00BB3247"/>
    <w:pPr>
      <w:numPr>
        <w:ilvl w:val="7"/>
        <w:numId w:val="10"/>
      </w:numPr>
      <w:spacing w:before="240" w:after="60"/>
      <w:outlineLvl w:val="7"/>
    </w:pPr>
  </w:style>
  <w:style w:type="paragraph" w:styleId="Nadpis9">
    <w:name w:val="heading 9"/>
    <w:basedOn w:val="Normln"/>
    <w:next w:val="Normln"/>
    <w:link w:val="Nadpis9Char"/>
    <w:uiPriority w:val="99"/>
    <w:qFormat/>
    <w:rsid w:val="00BB3247"/>
    <w:pPr>
      <w:numPr>
        <w:ilvl w:val="8"/>
        <w:numId w:val="10"/>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_st1 Char"/>
    <w:basedOn w:val="Standardnpsmoodstavce"/>
    <w:link w:val="Nadpis1"/>
    <w:uiPriority w:val="99"/>
    <w:locked/>
    <w:rsid w:val="003D5077"/>
    <w:rPr>
      <w:rFonts w:ascii="Arial" w:hAnsi="Arial" w:cs="Times New Roman"/>
      <w:bCs/>
      <w:snapToGrid w:val="0"/>
      <w:sz w:val="28"/>
      <w:szCs w:val="28"/>
      <w:lang w:eastAsia="cs-CZ"/>
    </w:rPr>
  </w:style>
  <w:style w:type="character" w:customStyle="1" w:styleId="Nadpis2Char">
    <w:name w:val="Nadpis 2 Char"/>
    <w:basedOn w:val="Standardnpsmoodstavce"/>
    <w:link w:val="Nadpis2"/>
    <w:uiPriority w:val="99"/>
    <w:locked/>
    <w:rsid w:val="00BB3247"/>
    <w:rPr>
      <w:rFonts w:ascii="Arial" w:hAnsi="Arial"/>
      <w:sz w:val="20"/>
      <w:szCs w:val="20"/>
      <w:u w:val="single"/>
    </w:rPr>
  </w:style>
  <w:style w:type="character" w:customStyle="1" w:styleId="Nadpis3Char">
    <w:name w:val="Nadpis 3 Char"/>
    <w:aliases w:val="h3 Char"/>
    <w:basedOn w:val="Standardnpsmoodstavce"/>
    <w:link w:val="Nadpis3"/>
    <w:uiPriority w:val="99"/>
    <w:locked/>
    <w:rsid w:val="00BB3247"/>
    <w:rPr>
      <w:rFonts w:ascii="Arial" w:hAnsi="Arial"/>
      <w:sz w:val="20"/>
      <w:szCs w:val="20"/>
      <w:u w:val="dotted"/>
    </w:rPr>
  </w:style>
  <w:style w:type="character" w:customStyle="1" w:styleId="Nadpis4Char">
    <w:name w:val="Nadpis 4 Char"/>
    <w:basedOn w:val="Standardnpsmoodstavce"/>
    <w:link w:val="Nadpis4"/>
    <w:uiPriority w:val="99"/>
    <w:locked/>
    <w:rsid w:val="00BB3247"/>
    <w:rPr>
      <w:rFonts w:ascii="Arial" w:hAnsi="Arial" w:cs="Times New Roman"/>
      <w:i/>
      <w:sz w:val="20"/>
      <w:szCs w:val="20"/>
    </w:rPr>
  </w:style>
  <w:style w:type="character" w:customStyle="1" w:styleId="Nadpis5Char">
    <w:name w:val="Nadpis 5 Char"/>
    <w:basedOn w:val="Standardnpsmoodstavce"/>
    <w:link w:val="Nadpis5"/>
    <w:uiPriority w:val="99"/>
    <w:locked/>
    <w:rsid w:val="00BB3247"/>
    <w:rPr>
      <w:rFonts w:ascii="Arial" w:hAnsi="Arial"/>
      <w:i/>
      <w:sz w:val="24"/>
      <w:szCs w:val="20"/>
    </w:rPr>
  </w:style>
  <w:style w:type="character" w:customStyle="1" w:styleId="Nadpis6Char">
    <w:name w:val="Nadpis 6 Char"/>
    <w:basedOn w:val="Standardnpsmoodstavce"/>
    <w:link w:val="Nadpis6"/>
    <w:uiPriority w:val="99"/>
    <w:locked/>
    <w:rsid w:val="00BB3247"/>
    <w:rPr>
      <w:rFonts w:ascii="Arial" w:hAnsi="Arial"/>
      <w:sz w:val="24"/>
      <w:szCs w:val="20"/>
      <w:u w:val="dotted"/>
    </w:rPr>
  </w:style>
  <w:style w:type="character" w:customStyle="1" w:styleId="Nadpis7Char">
    <w:name w:val="Nadpis 7 Char"/>
    <w:basedOn w:val="Standardnpsmoodstavce"/>
    <w:link w:val="Nadpis7"/>
    <w:uiPriority w:val="99"/>
    <w:locked/>
    <w:rsid w:val="00BB3247"/>
    <w:rPr>
      <w:rFonts w:ascii="Arial" w:hAnsi="Arial"/>
      <w:sz w:val="24"/>
      <w:szCs w:val="20"/>
    </w:rPr>
  </w:style>
  <w:style w:type="character" w:customStyle="1" w:styleId="Nadpis8Char">
    <w:name w:val="Nadpis 8 Char"/>
    <w:basedOn w:val="Standardnpsmoodstavce"/>
    <w:link w:val="Nadpis8"/>
    <w:uiPriority w:val="99"/>
    <w:locked/>
    <w:rsid w:val="00BB3247"/>
    <w:rPr>
      <w:rFonts w:ascii="Arial" w:hAnsi="Arial"/>
      <w:sz w:val="20"/>
      <w:szCs w:val="20"/>
    </w:rPr>
  </w:style>
  <w:style w:type="character" w:customStyle="1" w:styleId="Nadpis9Char">
    <w:name w:val="Nadpis 9 Char"/>
    <w:basedOn w:val="Standardnpsmoodstavce"/>
    <w:link w:val="Nadpis9"/>
    <w:uiPriority w:val="99"/>
    <w:locked/>
    <w:rsid w:val="00BB3247"/>
    <w:rPr>
      <w:rFonts w:ascii="Arial" w:hAnsi="Arial"/>
      <w:i/>
      <w:sz w:val="18"/>
      <w:szCs w:val="20"/>
    </w:rPr>
  </w:style>
  <w:style w:type="paragraph" w:styleId="Zkladntext">
    <w:name w:val="Body Text"/>
    <w:basedOn w:val="Normln"/>
    <w:link w:val="ZkladntextChar"/>
    <w:uiPriority w:val="99"/>
    <w:rsid w:val="00BB3247"/>
    <w:pPr>
      <w:spacing w:after="60"/>
    </w:pPr>
  </w:style>
  <w:style w:type="character" w:customStyle="1" w:styleId="ZkladntextChar">
    <w:name w:val="Základní text Char"/>
    <w:basedOn w:val="Standardnpsmoodstavce"/>
    <w:link w:val="Zkladntext"/>
    <w:uiPriority w:val="99"/>
    <w:locked/>
    <w:rsid w:val="00BB3247"/>
    <w:rPr>
      <w:rFonts w:ascii="Arial" w:hAnsi="Arial" w:cs="Times New Roman"/>
      <w:snapToGrid w:val="0"/>
      <w:sz w:val="20"/>
      <w:szCs w:val="20"/>
      <w:lang w:eastAsia="cs-CZ"/>
    </w:rPr>
  </w:style>
  <w:style w:type="paragraph" w:styleId="Zhlav">
    <w:name w:val="header"/>
    <w:basedOn w:val="Normln"/>
    <w:link w:val="ZhlavChar"/>
    <w:uiPriority w:val="99"/>
    <w:rsid w:val="00BB3247"/>
    <w:pPr>
      <w:tabs>
        <w:tab w:val="center" w:pos="4536"/>
        <w:tab w:val="right" w:pos="9072"/>
      </w:tabs>
      <w:spacing w:before="0"/>
    </w:pPr>
    <w:rPr>
      <w:sz w:val="16"/>
    </w:rPr>
  </w:style>
  <w:style w:type="character" w:customStyle="1" w:styleId="ZhlavChar">
    <w:name w:val="Záhlaví Char"/>
    <w:basedOn w:val="Standardnpsmoodstavce"/>
    <w:link w:val="Zhlav"/>
    <w:uiPriority w:val="99"/>
    <w:locked/>
    <w:rsid w:val="00BB3247"/>
    <w:rPr>
      <w:rFonts w:ascii="Arial" w:hAnsi="Arial" w:cs="Times New Roman"/>
      <w:snapToGrid w:val="0"/>
      <w:sz w:val="20"/>
      <w:szCs w:val="20"/>
      <w:lang w:eastAsia="cs-CZ"/>
    </w:rPr>
  </w:style>
  <w:style w:type="paragraph" w:styleId="Zpat">
    <w:name w:val="footer"/>
    <w:basedOn w:val="Normln"/>
    <w:link w:val="ZpatChar"/>
    <w:uiPriority w:val="99"/>
    <w:rsid w:val="00BB3247"/>
    <w:pPr>
      <w:tabs>
        <w:tab w:val="center" w:pos="4536"/>
        <w:tab w:val="right" w:pos="9072"/>
      </w:tabs>
    </w:pPr>
    <w:rPr>
      <w:sz w:val="12"/>
    </w:rPr>
  </w:style>
  <w:style w:type="character" w:customStyle="1" w:styleId="ZpatChar">
    <w:name w:val="Zápatí Char"/>
    <w:basedOn w:val="Standardnpsmoodstavce"/>
    <w:link w:val="Zpat"/>
    <w:uiPriority w:val="99"/>
    <w:locked/>
    <w:rsid w:val="00BB3247"/>
    <w:rPr>
      <w:rFonts w:ascii="Arial" w:hAnsi="Arial" w:cs="Times New Roman"/>
      <w:snapToGrid w:val="0"/>
      <w:sz w:val="20"/>
      <w:szCs w:val="20"/>
      <w:lang w:eastAsia="cs-CZ"/>
    </w:rPr>
  </w:style>
  <w:style w:type="character" w:styleId="slostrnky">
    <w:name w:val="page number"/>
    <w:basedOn w:val="Standardnpsmoodstavce"/>
    <w:uiPriority w:val="99"/>
    <w:rsid w:val="00BB3247"/>
    <w:rPr>
      <w:rFonts w:ascii="Arial" w:hAnsi="Arial" w:cs="Times New Roman"/>
      <w:sz w:val="12"/>
    </w:rPr>
  </w:style>
  <w:style w:type="paragraph" w:styleId="Obsah1">
    <w:name w:val="toc 1"/>
    <w:basedOn w:val="Normln"/>
    <w:next w:val="Normln"/>
    <w:autoRedefine/>
    <w:uiPriority w:val="99"/>
    <w:rsid w:val="00BB3247"/>
    <w:pPr>
      <w:spacing w:before="240" w:after="120"/>
      <w:jc w:val="left"/>
    </w:pPr>
    <w:rPr>
      <w:rFonts w:ascii="Times New Roman" w:hAnsi="Times New Roman"/>
      <w:b/>
      <w:bCs/>
    </w:rPr>
  </w:style>
  <w:style w:type="paragraph" w:styleId="Obsah2">
    <w:name w:val="toc 2"/>
    <w:basedOn w:val="Normln"/>
    <w:next w:val="Normln"/>
    <w:autoRedefine/>
    <w:uiPriority w:val="39"/>
    <w:rsid w:val="00A911B8"/>
    <w:pPr>
      <w:keepNext w:val="0"/>
      <w:tabs>
        <w:tab w:val="left" w:pos="800"/>
        <w:tab w:val="right" w:pos="9487"/>
      </w:tabs>
      <w:spacing w:before="120"/>
      <w:ind w:left="200"/>
      <w:jc w:val="left"/>
    </w:pPr>
    <w:rPr>
      <w:rFonts w:cs="Arial"/>
      <w:b/>
      <w:bCs/>
      <w:iCs/>
      <w:noProof/>
      <w:sz w:val="22"/>
    </w:rPr>
  </w:style>
  <w:style w:type="paragraph" w:styleId="Obsah3">
    <w:name w:val="toc 3"/>
    <w:basedOn w:val="Normln"/>
    <w:next w:val="Normln"/>
    <w:autoRedefine/>
    <w:uiPriority w:val="39"/>
    <w:rsid w:val="00BB3247"/>
    <w:pPr>
      <w:spacing w:before="0"/>
      <w:ind w:left="400"/>
      <w:jc w:val="left"/>
    </w:pPr>
    <w:rPr>
      <w:rFonts w:ascii="Times New Roman" w:hAnsi="Times New Roman"/>
    </w:rPr>
  </w:style>
  <w:style w:type="paragraph" w:styleId="Obsah4">
    <w:name w:val="toc 4"/>
    <w:basedOn w:val="Normln"/>
    <w:next w:val="Normln"/>
    <w:autoRedefine/>
    <w:uiPriority w:val="39"/>
    <w:rsid w:val="00BB3247"/>
    <w:pPr>
      <w:tabs>
        <w:tab w:val="left" w:pos="1600"/>
        <w:tab w:val="right" w:leader="dot" w:pos="9062"/>
      </w:tabs>
      <w:spacing w:before="0"/>
      <w:ind w:left="600"/>
      <w:jc w:val="left"/>
    </w:pPr>
    <w:rPr>
      <w:rFonts w:ascii="Times New Roman" w:hAnsi="Times New Roman"/>
      <w:b/>
      <w:noProof/>
    </w:rPr>
  </w:style>
  <w:style w:type="paragraph" w:styleId="Obsah5">
    <w:name w:val="toc 5"/>
    <w:basedOn w:val="Normln"/>
    <w:next w:val="Normln"/>
    <w:autoRedefine/>
    <w:uiPriority w:val="99"/>
    <w:rsid w:val="00BB3247"/>
    <w:pPr>
      <w:spacing w:before="0"/>
      <w:ind w:left="800"/>
    </w:pPr>
    <w:rPr>
      <w:rFonts w:ascii="Times New Roman" w:hAnsi="Times New Roman"/>
    </w:rPr>
  </w:style>
  <w:style w:type="paragraph" w:styleId="Obsah6">
    <w:name w:val="toc 6"/>
    <w:basedOn w:val="Normln"/>
    <w:next w:val="Normln"/>
    <w:autoRedefine/>
    <w:uiPriority w:val="99"/>
    <w:rsid w:val="00BB3247"/>
    <w:pPr>
      <w:spacing w:before="0"/>
      <w:ind w:left="1000"/>
    </w:pPr>
    <w:rPr>
      <w:rFonts w:ascii="Times New Roman" w:hAnsi="Times New Roman"/>
    </w:rPr>
  </w:style>
  <w:style w:type="paragraph" w:styleId="Obsah7">
    <w:name w:val="toc 7"/>
    <w:basedOn w:val="Normln"/>
    <w:next w:val="Normln"/>
    <w:autoRedefine/>
    <w:uiPriority w:val="99"/>
    <w:rsid w:val="00BB3247"/>
    <w:pPr>
      <w:spacing w:before="0"/>
      <w:ind w:left="1200"/>
    </w:pPr>
    <w:rPr>
      <w:rFonts w:ascii="Times New Roman" w:hAnsi="Times New Roman"/>
    </w:rPr>
  </w:style>
  <w:style w:type="paragraph" w:styleId="Obsah8">
    <w:name w:val="toc 8"/>
    <w:basedOn w:val="Normln"/>
    <w:next w:val="Normln"/>
    <w:autoRedefine/>
    <w:uiPriority w:val="99"/>
    <w:rsid w:val="00BB3247"/>
    <w:pPr>
      <w:spacing w:before="0"/>
      <w:ind w:left="1400"/>
    </w:pPr>
    <w:rPr>
      <w:rFonts w:ascii="Times New Roman" w:hAnsi="Times New Roman"/>
    </w:rPr>
  </w:style>
  <w:style w:type="paragraph" w:styleId="Obsah9">
    <w:name w:val="toc 9"/>
    <w:basedOn w:val="Normln"/>
    <w:next w:val="Normln"/>
    <w:autoRedefine/>
    <w:uiPriority w:val="99"/>
    <w:rsid w:val="00BB3247"/>
    <w:pPr>
      <w:spacing w:before="0"/>
      <w:ind w:left="1600"/>
    </w:pPr>
    <w:rPr>
      <w:rFonts w:ascii="Times New Roman" w:hAnsi="Times New Roman"/>
    </w:rPr>
  </w:style>
  <w:style w:type="paragraph" w:styleId="Seznam">
    <w:name w:val="List"/>
    <w:basedOn w:val="Normln"/>
    <w:uiPriority w:val="99"/>
    <w:rsid w:val="00BB3247"/>
    <w:pPr>
      <w:ind w:left="283" w:hanging="283"/>
    </w:pPr>
  </w:style>
  <w:style w:type="paragraph" w:styleId="Seznamsodrkami">
    <w:name w:val="List Bullet"/>
    <w:basedOn w:val="Normln"/>
    <w:autoRedefine/>
    <w:uiPriority w:val="99"/>
    <w:rsid w:val="00BB3247"/>
    <w:pPr>
      <w:spacing w:before="0" w:after="60"/>
      <w:ind w:left="284" w:hanging="284"/>
    </w:pPr>
  </w:style>
  <w:style w:type="paragraph" w:styleId="Seznamsodrkami2">
    <w:name w:val="List Bullet 2"/>
    <w:basedOn w:val="Normln"/>
    <w:autoRedefine/>
    <w:uiPriority w:val="99"/>
    <w:rsid w:val="00BB3247"/>
    <w:pPr>
      <w:spacing w:before="0" w:after="60"/>
      <w:ind w:left="568" w:hanging="284"/>
    </w:pPr>
  </w:style>
  <w:style w:type="paragraph" w:styleId="Zkladntextodsazen">
    <w:name w:val="Body Text Indent"/>
    <w:basedOn w:val="Normln"/>
    <w:link w:val="ZkladntextodsazenChar"/>
    <w:uiPriority w:val="99"/>
    <w:rsid w:val="00BB3247"/>
    <w:pPr>
      <w:spacing w:after="60"/>
      <w:ind w:left="284"/>
    </w:pPr>
  </w:style>
  <w:style w:type="character" w:customStyle="1" w:styleId="ZkladntextodsazenChar">
    <w:name w:val="Základní text odsazený Char"/>
    <w:basedOn w:val="Standardnpsmoodstavce"/>
    <w:link w:val="Zkladntextodsazen"/>
    <w:uiPriority w:val="99"/>
    <w:locked/>
    <w:rsid w:val="00BB3247"/>
    <w:rPr>
      <w:rFonts w:ascii="Arial" w:hAnsi="Arial" w:cs="Times New Roman"/>
      <w:snapToGrid w:val="0"/>
      <w:sz w:val="20"/>
      <w:szCs w:val="20"/>
      <w:lang w:eastAsia="cs-CZ"/>
    </w:rPr>
  </w:style>
  <w:style w:type="paragraph" w:customStyle="1" w:styleId="Normln10">
    <w:name w:val="Normální10"/>
    <w:basedOn w:val="Normln"/>
    <w:uiPriority w:val="99"/>
    <w:rsid w:val="00BB3247"/>
    <w:pPr>
      <w:spacing w:before="0"/>
    </w:pPr>
  </w:style>
  <w:style w:type="paragraph" w:customStyle="1" w:styleId="Podnadpis">
    <w:name w:val="Podnadpis"/>
    <w:basedOn w:val="Nadpis7"/>
    <w:uiPriority w:val="99"/>
    <w:rsid w:val="00BB3247"/>
    <w:pPr>
      <w:outlineLvl w:val="9"/>
    </w:pPr>
    <w:rPr>
      <w:b/>
    </w:rPr>
  </w:style>
  <w:style w:type="paragraph" w:styleId="Nzev">
    <w:name w:val="Title"/>
    <w:basedOn w:val="Nadpis1"/>
    <w:link w:val="NzevChar"/>
    <w:uiPriority w:val="99"/>
    <w:qFormat/>
    <w:rsid w:val="00BB3247"/>
    <w:pPr>
      <w:keepLines w:val="0"/>
      <w:widowControl/>
      <w:spacing w:before="240" w:after="60"/>
      <w:outlineLvl w:val="9"/>
    </w:pPr>
    <w:rPr>
      <w:b w:val="0"/>
      <w:bCs w:val="0"/>
      <w:caps/>
      <w:color w:val="0000FF"/>
      <w:kern w:val="28"/>
      <w:sz w:val="40"/>
      <w:szCs w:val="20"/>
      <w:u w:val="single"/>
    </w:rPr>
  </w:style>
  <w:style w:type="character" w:customStyle="1" w:styleId="NzevChar">
    <w:name w:val="Název Char"/>
    <w:basedOn w:val="Standardnpsmoodstavce"/>
    <w:link w:val="Nzev"/>
    <w:uiPriority w:val="99"/>
    <w:locked/>
    <w:rsid w:val="00BB3247"/>
    <w:rPr>
      <w:rFonts w:ascii="Arial" w:hAnsi="Arial" w:cs="Times New Roman"/>
      <w:b/>
      <w:caps/>
      <w:snapToGrid w:val="0"/>
      <w:color w:val="0000FF"/>
      <w:kern w:val="28"/>
      <w:sz w:val="20"/>
      <w:szCs w:val="20"/>
      <w:u w:val="single"/>
      <w:lang w:eastAsia="cs-CZ"/>
    </w:rPr>
  </w:style>
  <w:style w:type="paragraph" w:customStyle="1" w:styleId="Nzev2-pedmt">
    <w:name w:val="Název 2 - předmět"/>
    <w:basedOn w:val="Nadpis2"/>
    <w:uiPriority w:val="99"/>
    <w:rsid w:val="00BB3247"/>
    <w:pPr>
      <w:outlineLvl w:val="9"/>
    </w:pPr>
    <w:rPr>
      <w:b/>
      <w:color w:val="00FFFF"/>
      <w:sz w:val="32"/>
    </w:rPr>
  </w:style>
  <w:style w:type="paragraph" w:customStyle="1" w:styleId="Nzev3-podrobn">
    <w:name w:val="Název 3 - podrobně"/>
    <w:basedOn w:val="Nadpis3"/>
    <w:uiPriority w:val="99"/>
    <w:rsid w:val="00BB3247"/>
    <w:pPr>
      <w:outlineLvl w:val="9"/>
    </w:pPr>
    <w:rPr>
      <w:b/>
      <w:i/>
      <w:color w:val="FFFF00"/>
      <w:sz w:val="28"/>
      <w:u w:val="none"/>
    </w:rPr>
  </w:style>
  <w:style w:type="paragraph" w:customStyle="1" w:styleId="Nzev4-oddlova">
    <w:name w:val="Název 4 - oddělovač"/>
    <w:basedOn w:val="Nzev2-pedmt"/>
    <w:uiPriority w:val="99"/>
    <w:rsid w:val="00BB3247"/>
    <w:rPr>
      <w:sz w:val="48"/>
    </w:rPr>
  </w:style>
  <w:style w:type="paragraph" w:customStyle="1" w:styleId="Poznmka">
    <w:name w:val="Poznámka"/>
    <w:basedOn w:val="Podnadpis"/>
    <w:uiPriority w:val="99"/>
    <w:rsid w:val="00BB3247"/>
    <w:pPr>
      <w:spacing w:before="120" w:line="200" w:lineRule="auto"/>
    </w:pPr>
    <w:rPr>
      <w:b w:val="0"/>
      <w:i/>
      <w:sz w:val="20"/>
    </w:rPr>
  </w:style>
  <w:style w:type="character" w:styleId="Odkaznakoment">
    <w:name w:val="annotation reference"/>
    <w:basedOn w:val="Standardnpsmoodstavce"/>
    <w:uiPriority w:val="99"/>
    <w:semiHidden/>
    <w:rsid w:val="00BB3247"/>
    <w:rPr>
      <w:rFonts w:cs="Times New Roman"/>
      <w:sz w:val="16"/>
    </w:rPr>
  </w:style>
  <w:style w:type="paragraph" w:styleId="Textkomente">
    <w:name w:val="annotation text"/>
    <w:basedOn w:val="Normln"/>
    <w:link w:val="TextkomenteChar"/>
    <w:uiPriority w:val="99"/>
    <w:semiHidden/>
    <w:rsid w:val="00BB3247"/>
  </w:style>
  <w:style w:type="character" w:customStyle="1" w:styleId="TextkomenteChar">
    <w:name w:val="Text komentáře Char"/>
    <w:basedOn w:val="Standardnpsmoodstavce"/>
    <w:link w:val="Textkomente"/>
    <w:uiPriority w:val="99"/>
    <w:semiHidden/>
    <w:locked/>
    <w:rsid w:val="00BB3247"/>
    <w:rPr>
      <w:rFonts w:ascii="Arial" w:hAnsi="Arial" w:cs="Times New Roman"/>
      <w:snapToGrid w:val="0"/>
      <w:sz w:val="20"/>
      <w:szCs w:val="20"/>
      <w:lang w:eastAsia="cs-CZ"/>
    </w:rPr>
  </w:style>
  <w:style w:type="paragraph" w:customStyle="1" w:styleId="Normln-pedsazen">
    <w:name w:val="Normální - předsazený"/>
    <w:basedOn w:val="Normln"/>
    <w:uiPriority w:val="99"/>
    <w:rsid w:val="00BB3247"/>
    <w:pPr>
      <w:spacing w:before="120"/>
      <w:ind w:left="2835" w:hanging="2835"/>
    </w:pPr>
  </w:style>
  <w:style w:type="paragraph" w:customStyle="1" w:styleId="Sezdok">
    <w:name w:val="Sezdok"/>
    <w:basedOn w:val="Normln"/>
    <w:uiPriority w:val="99"/>
    <w:rsid w:val="00BB3247"/>
    <w:rPr>
      <w:caps/>
      <w:sz w:val="28"/>
    </w:rPr>
  </w:style>
  <w:style w:type="paragraph" w:customStyle="1" w:styleId="Sezdoknadpis">
    <w:name w:val="Sezdok nadpis"/>
    <w:basedOn w:val="Sezdok"/>
    <w:next w:val="Sezdok"/>
    <w:uiPriority w:val="99"/>
    <w:rsid w:val="00BB3247"/>
    <w:pPr>
      <w:spacing w:after="120"/>
    </w:pPr>
    <w:rPr>
      <w:b/>
    </w:rPr>
  </w:style>
  <w:style w:type="paragraph" w:customStyle="1" w:styleId="Sezdokneobsazeno">
    <w:name w:val="Sezdok neobsazeno"/>
    <w:basedOn w:val="Sezdoknadpis"/>
    <w:next w:val="Sezdok"/>
    <w:uiPriority w:val="99"/>
    <w:rsid w:val="00BB3247"/>
    <w:pPr>
      <w:spacing w:after="0"/>
    </w:pPr>
    <w:rPr>
      <w:b w:val="0"/>
      <w:caps w:val="0"/>
    </w:rPr>
  </w:style>
  <w:style w:type="paragraph" w:customStyle="1" w:styleId="Seznam10">
    <w:name w:val="Seznam10"/>
    <w:basedOn w:val="Seznam"/>
    <w:uiPriority w:val="99"/>
    <w:rsid w:val="00BB3247"/>
  </w:style>
  <w:style w:type="paragraph" w:customStyle="1" w:styleId="Normln-tun">
    <w:name w:val="Normální - tučný"/>
    <w:basedOn w:val="Normln"/>
    <w:next w:val="Normln"/>
    <w:link w:val="Normln-tunChar"/>
    <w:uiPriority w:val="99"/>
    <w:rsid w:val="00BB3247"/>
    <w:rPr>
      <w:b/>
    </w:rPr>
  </w:style>
  <w:style w:type="paragraph" w:styleId="Zkladntext3">
    <w:name w:val="Body Text 3"/>
    <w:basedOn w:val="Zkladntextodsazen"/>
    <w:link w:val="Zkladntext3Char"/>
    <w:uiPriority w:val="99"/>
    <w:rsid w:val="00BB3247"/>
  </w:style>
  <w:style w:type="character" w:customStyle="1" w:styleId="Zkladntext3Char">
    <w:name w:val="Základní text 3 Char"/>
    <w:basedOn w:val="Standardnpsmoodstavce"/>
    <w:link w:val="Zkladntext3"/>
    <w:uiPriority w:val="99"/>
    <w:locked/>
    <w:rsid w:val="00BB3247"/>
    <w:rPr>
      <w:rFonts w:ascii="Arial" w:hAnsi="Arial" w:cs="Times New Roman"/>
      <w:snapToGrid w:val="0"/>
      <w:sz w:val="20"/>
      <w:szCs w:val="20"/>
      <w:lang w:eastAsia="cs-CZ"/>
    </w:rPr>
  </w:style>
  <w:style w:type="paragraph" w:styleId="Rozloendokumentu">
    <w:name w:val="Document Map"/>
    <w:basedOn w:val="Normln"/>
    <w:link w:val="RozloendokumentuChar"/>
    <w:uiPriority w:val="99"/>
    <w:semiHidden/>
    <w:rsid w:val="00BB3247"/>
    <w:pPr>
      <w:shd w:val="clear" w:color="auto" w:fill="000080"/>
    </w:pPr>
    <w:rPr>
      <w:rFonts w:ascii="Tahoma" w:hAnsi="Tahoma"/>
    </w:rPr>
  </w:style>
  <w:style w:type="character" w:customStyle="1" w:styleId="RozloendokumentuChar">
    <w:name w:val="Rozložení dokumentu Char"/>
    <w:basedOn w:val="Standardnpsmoodstavce"/>
    <w:link w:val="Rozloendokumentu"/>
    <w:uiPriority w:val="99"/>
    <w:semiHidden/>
    <w:locked/>
    <w:rsid w:val="00BB3247"/>
    <w:rPr>
      <w:rFonts w:ascii="Tahoma" w:hAnsi="Tahoma" w:cs="Times New Roman"/>
      <w:snapToGrid w:val="0"/>
      <w:sz w:val="20"/>
      <w:szCs w:val="20"/>
      <w:shd w:val="clear" w:color="auto" w:fill="000080"/>
      <w:lang w:eastAsia="cs-CZ"/>
    </w:rPr>
  </w:style>
  <w:style w:type="paragraph" w:styleId="Zkladntextodsazen2">
    <w:name w:val="Body Text Indent 2"/>
    <w:basedOn w:val="Normln"/>
    <w:link w:val="Zkladntextodsazen2Char"/>
    <w:uiPriority w:val="99"/>
    <w:rsid w:val="00BB3247"/>
    <w:pPr>
      <w:keepNext w:val="0"/>
      <w:widowControl/>
      <w:spacing w:before="0"/>
      <w:ind w:left="426" w:hanging="426"/>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locked/>
    <w:rsid w:val="00BB3247"/>
    <w:rPr>
      <w:rFonts w:ascii="Times New Roman" w:hAnsi="Times New Roman" w:cs="Times New Roman"/>
      <w:sz w:val="20"/>
      <w:szCs w:val="20"/>
      <w:lang w:eastAsia="cs-CZ"/>
    </w:rPr>
  </w:style>
  <w:style w:type="paragraph" w:styleId="Zkladntextodsazen3">
    <w:name w:val="Body Text Indent 3"/>
    <w:basedOn w:val="Normln"/>
    <w:link w:val="Zkladntextodsazen3Char"/>
    <w:uiPriority w:val="99"/>
    <w:rsid w:val="00BB3247"/>
    <w:pPr>
      <w:keepNext w:val="0"/>
      <w:widowControl/>
      <w:spacing w:before="0"/>
      <w:ind w:firstLine="567"/>
    </w:pPr>
    <w:rPr>
      <w:rFonts w:ascii="Times New Roman" w:hAnsi="Times New Roman"/>
      <w:sz w:val="24"/>
    </w:rPr>
  </w:style>
  <w:style w:type="character" w:customStyle="1" w:styleId="Zkladntextodsazen3Char">
    <w:name w:val="Základní text odsazený 3 Char"/>
    <w:basedOn w:val="Standardnpsmoodstavce"/>
    <w:link w:val="Zkladntextodsazen3"/>
    <w:uiPriority w:val="99"/>
    <w:locked/>
    <w:rsid w:val="00BB3247"/>
    <w:rPr>
      <w:rFonts w:ascii="Times New Roman" w:hAnsi="Times New Roman" w:cs="Times New Roman"/>
      <w:sz w:val="20"/>
      <w:szCs w:val="20"/>
      <w:lang w:eastAsia="cs-CZ"/>
    </w:rPr>
  </w:style>
  <w:style w:type="paragraph" w:styleId="Zkladntext2">
    <w:name w:val="Body Text 2"/>
    <w:basedOn w:val="Normln"/>
    <w:link w:val="Zkladntext2Char"/>
    <w:uiPriority w:val="99"/>
    <w:rsid w:val="00BB3247"/>
    <w:pPr>
      <w:spacing w:after="120" w:line="480" w:lineRule="auto"/>
    </w:pPr>
  </w:style>
  <w:style w:type="character" w:customStyle="1" w:styleId="Zkladntext2Char">
    <w:name w:val="Základní text 2 Char"/>
    <w:basedOn w:val="Standardnpsmoodstavce"/>
    <w:link w:val="Zkladntext2"/>
    <w:uiPriority w:val="99"/>
    <w:locked/>
    <w:rsid w:val="00BB3247"/>
    <w:rPr>
      <w:rFonts w:ascii="Arial" w:hAnsi="Arial" w:cs="Times New Roman"/>
      <w:snapToGrid w:val="0"/>
      <w:sz w:val="20"/>
      <w:szCs w:val="20"/>
      <w:lang w:eastAsia="cs-CZ"/>
    </w:rPr>
  </w:style>
  <w:style w:type="character" w:styleId="Hypertextovodkaz">
    <w:name w:val="Hyperlink"/>
    <w:basedOn w:val="Standardnpsmoodstavce"/>
    <w:uiPriority w:val="99"/>
    <w:rsid w:val="00BB3247"/>
    <w:rPr>
      <w:rFonts w:cs="Times New Roman"/>
      <w:color w:val="0000FF"/>
      <w:u w:val="single"/>
    </w:rPr>
  </w:style>
  <w:style w:type="paragraph" w:customStyle="1" w:styleId="Zkladntext21">
    <w:name w:val="Základní text 21"/>
    <w:basedOn w:val="Normln"/>
    <w:uiPriority w:val="99"/>
    <w:rsid w:val="00BB3247"/>
    <w:pPr>
      <w:keepNext w:val="0"/>
      <w:overflowPunct w:val="0"/>
      <w:autoSpaceDE w:val="0"/>
      <w:autoSpaceDN w:val="0"/>
      <w:adjustRightInd w:val="0"/>
      <w:spacing w:before="0"/>
      <w:ind w:firstLine="708"/>
      <w:textAlignment w:val="baseline"/>
    </w:pPr>
    <w:rPr>
      <w:color w:val="000000"/>
      <w:sz w:val="24"/>
    </w:rPr>
  </w:style>
  <w:style w:type="character" w:styleId="Sledovanodkaz">
    <w:name w:val="FollowedHyperlink"/>
    <w:basedOn w:val="Standardnpsmoodstavce"/>
    <w:uiPriority w:val="99"/>
    <w:rsid w:val="00BB3247"/>
    <w:rPr>
      <w:rFonts w:cs="Times New Roman"/>
      <w:color w:val="800080"/>
      <w:u w:val="single"/>
    </w:rPr>
  </w:style>
  <w:style w:type="paragraph" w:customStyle="1" w:styleId="dka">
    <w:name w:val="Řádka"/>
    <w:uiPriority w:val="99"/>
    <w:rsid w:val="00BB3247"/>
    <w:rPr>
      <w:rFonts w:ascii="Arial" w:hAnsi="Arial"/>
      <w:color w:val="000000"/>
      <w:szCs w:val="20"/>
    </w:rPr>
  </w:style>
  <w:style w:type="paragraph" w:customStyle="1" w:styleId="odsazen3">
    <w:name w:val="odsazení 3"/>
    <w:uiPriority w:val="99"/>
    <w:rsid w:val="00BB3247"/>
    <w:pPr>
      <w:numPr>
        <w:numId w:val="7"/>
      </w:numPr>
      <w:spacing w:after="120"/>
      <w:jc w:val="both"/>
    </w:pPr>
    <w:rPr>
      <w:rFonts w:ascii="Arial" w:hAnsi="Arial"/>
      <w:color w:val="000000"/>
      <w:szCs w:val="20"/>
    </w:rPr>
  </w:style>
  <w:style w:type="character" w:customStyle="1" w:styleId="Zkladntext1">
    <w:name w:val="Základní text 1"/>
    <w:uiPriority w:val="99"/>
    <w:rsid w:val="00BB3247"/>
    <w:rPr>
      <w:rFonts w:ascii="Arial" w:hAnsi="Arial"/>
      <w:color w:val="000000"/>
      <w:sz w:val="22"/>
      <w:lang w:val="cs-CZ" w:eastAsia="cs-CZ"/>
    </w:rPr>
  </w:style>
  <w:style w:type="paragraph" w:customStyle="1" w:styleId="Normal">
    <w:name w:val="[Normal]"/>
    <w:link w:val="NormalChar"/>
    <w:uiPriority w:val="99"/>
    <w:rsid w:val="00BB3247"/>
    <w:pPr>
      <w:autoSpaceDE w:val="0"/>
      <w:autoSpaceDN w:val="0"/>
      <w:adjustRightInd w:val="0"/>
    </w:pPr>
    <w:rPr>
      <w:rFonts w:ascii="Arial" w:hAnsi="Arial"/>
      <w:sz w:val="24"/>
    </w:rPr>
  </w:style>
  <w:style w:type="paragraph" w:styleId="Pedmtkomente">
    <w:name w:val="annotation subject"/>
    <w:basedOn w:val="Textkomente"/>
    <w:next w:val="Textkomente"/>
    <w:link w:val="PedmtkomenteChar"/>
    <w:uiPriority w:val="99"/>
    <w:semiHidden/>
    <w:rsid w:val="00BB3247"/>
    <w:rPr>
      <w:b/>
      <w:bCs/>
    </w:rPr>
  </w:style>
  <w:style w:type="character" w:customStyle="1" w:styleId="PedmtkomenteChar">
    <w:name w:val="Předmět komentáře Char"/>
    <w:basedOn w:val="TextkomenteChar"/>
    <w:link w:val="Pedmtkomente"/>
    <w:uiPriority w:val="99"/>
    <w:semiHidden/>
    <w:locked/>
    <w:rsid w:val="00BB3247"/>
    <w:rPr>
      <w:rFonts w:ascii="Arial" w:hAnsi="Arial" w:cs="Times New Roman"/>
      <w:b/>
      <w:bCs/>
      <w:snapToGrid w:val="0"/>
      <w:sz w:val="20"/>
      <w:szCs w:val="20"/>
      <w:lang w:eastAsia="cs-CZ"/>
    </w:rPr>
  </w:style>
  <w:style w:type="paragraph" w:styleId="Textbubliny">
    <w:name w:val="Balloon Text"/>
    <w:basedOn w:val="Normln"/>
    <w:link w:val="TextbublinyChar"/>
    <w:uiPriority w:val="99"/>
    <w:semiHidden/>
    <w:rsid w:val="00BB324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B3247"/>
    <w:rPr>
      <w:rFonts w:ascii="Tahoma" w:hAnsi="Tahoma" w:cs="Tahoma"/>
      <w:snapToGrid w:val="0"/>
      <w:sz w:val="16"/>
      <w:szCs w:val="16"/>
      <w:lang w:eastAsia="cs-CZ"/>
    </w:rPr>
  </w:style>
  <w:style w:type="paragraph" w:styleId="Prosttext">
    <w:name w:val="Plain Text"/>
    <w:basedOn w:val="Normln"/>
    <w:link w:val="ProsttextChar"/>
    <w:uiPriority w:val="99"/>
    <w:rsid w:val="00BB3247"/>
    <w:pPr>
      <w:keepNext w:val="0"/>
      <w:widowControl/>
      <w:autoSpaceDE w:val="0"/>
      <w:autoSpaceDN w:val="0"/>
      <w:spacing w:before="0"/>
    </w:pPr>
    <w:rPr>
      <w:rFonts w:ascii="Courier New" w:hAnsi="Courier New" w:cs="Courier New"/>
    </w:rPr>
  </w:style>
  <w:style w:type="character" w:customStyle="1" w:styleId="ProsttextChar">
    <w:name w:val="Prostý text Char"/>
    <w:basedOn w:val="Standardnpsmoodstavce"/>
    <w:link w:val="Prosttext"/>
    <w:uiPriority w:val="99"/>
    <w:locked/>
    <w:rsid w:val="00BB3247"/>
    <w:rPr>
      <w:rFonts w:ascii="Courier New" w:hAnsi="Courier New" w:cs="Courier New"/>
      <w:sz w:val="20"/>
      <w:szCs w:val="20"/>
      <w:lang w:eastAsia="cs-CZ"/>
    </w:rPr>
  </w:style>
  <w:style w:type="paragraph" w:styleId="Titulek">
    <w:name w:val="caption"/>
    <w:aliases w:val="Titulek-Příloha tab,Titulek (nadpis tabulek)"/>
    <w:basedOn w:val="Normln"/>
    <w:next w:val="Normln"/>
    <w:uiPriority w:val="99"/>
    <w:qFormat/>
    <w:rsid w:val="00BB3247"/>
    <w:pPr>
      <w:keepNext w:val="0"/>
      <w:widowControl/>
      <w:tabs>
        <w:tab w:val="left" w:pos="360"/>
      </w:tabs>
      <w:spacing w:after="60"/>
    </w:pPr>
  </w:style>
  <w:style w:type="paragraph" w:customStyle="1" w:styleId="odsazen2">
    <w:name w:val="odsazení 2"/>
    <w:basedOn w:val="odsazen3"/>
    <w:uiPriority w:val="99"/>
    <w:rsid w:val="00BB3247"/>
    <w:pPr>
      <w:numPr>
        <w:numId w:val="0"/>
      </w:numPr>
      <w:tabs>
        <w:tab w:val="num" w:pos="432"/>
      </w:tabs>
      <w:ind w:left="432" w:hanging="432"/>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
    <w:uiPriority w:val="99"/>
    <w:rsid w:val="00BB3247"/>
    <w:rPr>
      <w:rFonts w:ascii="Arial" w:hAnsi="Arial"/>
      <w:snapToGrid w:val="0"/>
      <w:lang w:val="cs-CZ" w:eastAsia="cs-CZ"/>
    </w:rPr>
  </w:style>
  <w:style w:type="character" w:customStyle="1" w:styleId="dkaChar">
    <w:name w:val="Řádka Char"/>
    <w:uiPriority w:val="99"/>
    <w:rsid w:val="00BB3247"/>
    <w:rPr>
      <w:rFonts w:ascii="Arial" w:hAnsi="Arial"/>
      <w:color w:val="000000"/>
      <w:sz w:val="22"/>
      <w:lang w:val="cs-CZ" w:eastAsia="cs-CZ"/>
    </w:rPr>
  </w:style>
  <w:style w:type="paragraph" w:customStyle="1" w:styleId="font10">
    <w:name w:val="font10"/>
    <w:basedOn w:val="Normln"/>
    <w:uiPriority w:val="99"/>
    <w:rsid w:val="00BB3247"/>
    <w:pPr>
      <w:keepNext w:val="0"/>
      <w:widowControl/>
      <w:spacing w:before="100" w:beforeAutospacing="1" w:after="100" w:afterAutospacing="1"/>
    </w:pPr>
    <w:rPr>
      <w:rFonts w:cs="Arial"/>
      <w:color w:val="0000FF"/>
      <w:lang w:eastAsia="en-US"/>
    </w:rPr>
  </w:style>
  <w:style w:type="paragraph" w:customStyle="1" w:styleId="odsazen25">
    <w:name w:val="odsazení2.5"/>
    <w:uiPriority w:val="99"/>
    <w:rsid w:val="00BB3247"/>
    <w:pPr>
      <w:ind w:left="2097" w:hanging="113"/>
      <w:jc w:val="both"/>
    </w:pPr>
    <w:rPr>
      <w:rFonts w:ascii="Times New Roman" w:hAnsi="Times New Roman"/>
      <w:color w:val="000000"/>
      <w:sz w:val="24"/>
      <w:szCs w:val="20"/>
    </w:rPr>
  </w:style>
  <w:style w:type="paragraph" w:customStyle="1" w:styleId="NormlnEIA">
    <w:name w:val="Normální EIA"/>
    <w:basedOn w:val="Normln"/>
    <w:uiPriority w:val="99"/>
    <w:rsid w:val="00BB3247"/>
    <w:pPr>
      <w:keepNext w:val="0"/>
      <w:widowControl/>
      <w:spacing w:line="300" w:lineRule="atLeast"/>
      <w:ind w:firstLine="709"/>
    </w:pPr>
    <w:rPr>
      <w:rFonts w:ascii="Times New Roman" w:hAnsi="Times New Roman"/>
      <w:sz w:val="22"/>
    </w:rPr>
  </w:style>
  <w:style w:type="character" w:customStyle="1" w:styleId="NormlnEIAChar">
    <w:name w:val="Normální EIA Char"/>
    <w:uiPriority w:val="99"/>
    <w:rsid w:val="00BB3247"/>
    <w:rPr>
      <w:sz w:val="22"/>
      <w:lang w:val="cs-CZ" w:eastAsia="cs-CZ"/>
    </w:rPr>
  </w:style>
  <w:style w:type="paragraph" w:customStyle="1" w:styleId="TabulkaEIA">
    <w:name w:val="Tabulka EIA"/>
    <w:basedOn w:val="Normln"/>
    <w:uiPriority w:val="99"/>
    <w:rsid w:val="00BB3247"/>
    <w:pPr>
      <w:keepNext w:val="0"/>
      <w:widowControl/>
      <w:autoSpaceDE w:val="0"/>
      <w:autoSpaceDN w:val="0"/>
      <w:spacing w:line="240" w:lineRule="atLeast"/>
    </w:pPr>
    <w:rPr>
      <w:rFonts w:ascii="Times New Roman" w:hAnsi="Times New Roman"/>
    </w:rPr>
  </w:style>
  <w:style w:type="paragraph" w:customStyle="1" w:styleId="Lucie">
    <w:name w:val="Lucie"/>
    <w:basedOn w:val="Normln"/>
    <w:uiPriority w:val="99"/>
    <w:rsid w:val="00BB3247"/>
    <w:pPr>
      <w:keepNext w:val="0"/>
      <w:widowControl/>
      <w:spacing w:before="0"/>
    </w:pPr>
    <w:rPr>
      <w:caps/>
      <w:sz w:val="22"/>
    </w:rPr>
  </w:style>
  <w:style w:type="paragraph" w:customStyle="1" w:styleId="zkladntext0">
    <w:name w:val="základní text"/>
    <w:basedOn w:val="Normln"/>
    <w:uiPriority w:val="99"/>
    <w:rsid w:val="00BB3247"/>
    <w:pPr>
      <w:keepNext w:val="0"/>
      <w:widowControl/>
      <w:spacing w:before="120" w:line="360" w:lineRule="auto"/>
      <w:ind w:firstLine="397"/>
    </w:pPr>
    <w:rPr>
      <w:sz w:val="24"/>
    </w:rPr>
  </w:style>
  <w:style w:type="paragraph" w:customStyle="1" w:styleId="NormlnAddress">
    <w:name w:val="Normální.Address"/>
    <w:uiPriority w:val="99"/>
    <w:rsid w:val="00BB3247"/>
    <w:pPr>
      <w:keepLines/>
      <w:suppressLineNumbers/>
      <w:tabs>
        <w:tab w:val="left" w:pos="1701"/>
        <w:tab w:val="left" w:pos="3402"/>
        <w:tab w:val="left" w:pos="5103"/>
        <w:tab w:val="left" w:pos="6804"/>
        <w:tab w:val="left" w:pos="8505"/>
      </w:tabs>
      <w:suppressAutoHyphens/>
      <w:spacing w:after="120"/>
      <w:ind w:left="3402"/>
    </w:pPr>
    <w:rPr>
      <w:rFonts w:ascii="Arial Narrow" w:hAnsi="Arial Narrow"/>
      <w:sz w:val="20"/>
      <w:szCs w:val="20"/>
    </w:rPr>
  </w:style>
  <w:style w:type="paragraph" w:customStyle="1" w:styleId="Zkladntext10">
    <w:name w:val="Základní text1"/>
    <w:basedOn w:val="Normln"/>
    <w:uiPriority w:val="99"/>
    <w:rsid w:val="00BB3247"/>
    <w:pPr>
      <w:keepNext w:val="0"/>
      <w:widowControl/>
      <w:spacing w:before="120"/>
    </w:pPr>
    <w:rPr>
      <w:rFonts w:ascii="Times New Roman" w:hAnsi="Times New Roman"/>
      <w:sz w:val="24"/>
    </w:rPr>
  </w:style>
  <w:style w:type="paragraph" w:styleId="Podtitul">
    <w:name w:val="Subtitle"/>
    <w:basedOn w:val="Normln"/>
    <w:next w:val="Zkladntext"/>
    <w:link w:val="PodtitulChar"/>
    <w:uiPriority w:val="99"/>
    <w:qFormat/>
    <w:rsid w:val="00BB3247"/>
    <w:pPr>
      <w:keepNext w:val="0"/>
      <w:widowControl/>
      <w:suppressAutoHyphens/>
      <w:spacing w:before="0" w:after="60"/>
      <w:jc w:val="center"/>
    </w:pPr>
    <w:rPr>
      <w:i/>
      <w:sz w:val="24"/>
    </w:rPr>
  </w:style>
  <w:style w:type="character" w:customStyle="1" w:styleId="PodtitulChar">
    <w:name w:val="Podtitul Char"/>
    <w:basedOn w:val="Standardnpsmoodstavce"/>
    <w:link w:val="Podtitul"/>
    <w:uiPriority w:val="99"/>
    <w:locked/>
    <w:rsid w:val="00BB3247"/>
    <w:rPr>
      <w:rFonts w:ascii="Arial" w:hAnsi="Arial" w:cs="Times New Roman"/>
      <w:i/>
      <w:sz w:val="20"/>
      <w:szCs w:val="20"/>
    </w:rPr>
  </w:style>
  <w:style w:type="paragraph" w:customStyle="1" w:styleId="Textnormy">
    <w:name w:val="Text normy"/>
    <w:uiPriority w:val="99"/>
    <w:rsid w:val="00BB3247"/>
    <w:pPr>
      <w:spacing w:after="120"/>
      <w:jc w:val="both"/>
    </w:pPr>
    <w:rPr>
      <w:rFonts w:ascii="Arial" w:hAnsi="Arial"/>
      <w:sz w:val="20"/>
      <w:szCs w:val="20"/>
    </w:rPr>
  </w:style>
  <w:style w:type="paragraph" w:customStyle="1" w:styleId="MJ">
    <w:name w:val="MŮJ"/>
    <w:basedOn w:val="Normln"/>
    <w:uiPriority w:val="99"/>
    <w:rsid w:val="00BB3247"/>
    <w:pPr>
      <w:keepNext w:val="0"/>
      <w:widowControl/>
      <w:spacing w:before="120" w:after="120" w:line="360" w:lineRule="auto"/>
      <w:ind w:left="851"/>
    </w:pPr>
    <w:rPr>
      <w:rFonts w:ascii="Times New Roman" w:hAnsi="Times New Roman"/>
      <w:sz w:val="24"/>
      <w:szCs w:val="24"/>
    </w:rPr>
  </w:style>
  <w:style w:type="paragraph" w:customStyle="1" w:styleId="Nadpis">
    <w:name w:val="Nadpis"/>
    <w:basedOn w:val="Normln"/>
    <w:next w:val="Normlnodsazen"/>
    <w:uiPriority w:val="99"/>
    <w:rsid w:val="00BB3247"/>
    <w:pPr>
      <w:keepNext w:val="0"/>
      <w:widowControl/>
      <w:overflowPunct w:val="0"/>
      <w:autoSpaceDE w:val="0"/>
      <w:autoSpaceDN w:val="0"/>
      <w:adjustRightInd w:val="0"/>
      <w:spacing w:before="240" w:after="120" w:line="360" w:lineRule="auto"/>
      <w:textAlignment w:val="baseline"/>
    </w:pPr>
    <w:rPr>
      <w:b/>
      <w:sz w:val="24"/>
    </w:rPr>
  </w:style>
  <w:style w:type="paragraph" w:styleId="Normlnodsazen">
    <w:name w:val="Normal Indent"/>
    <w:basedOn w:val="Normln"/>
    <w:uiPriority w:val="99"/>
    <w:rsid w:val="00BB3247"/>
    <w:pPr>
      <w:keepNext w:val="0"/>
      <w:widowControl/>
      <w:spacing w:before="0"/>
      <w:ind w:left="708" w:firstLine="737"/>
    </w:pPr>
    <w:rPr>
      <w:rFonts w:ascii="Times New Roman" w:hAnsi="Times New Roman"/>
      <w:sz w:val="24"/>
    </w:rPr>
  </w:style>
  <w:style w:type="paragraph" w:customStyle="1" w:styleId="Techzprtext">
    <w:name w:val="Techzprtext"/>
    <w:basedOn w:val="Normln"/>
    <w:autoRedefine/>
    <w:uiPriority w:val="99"/>
    <w:rsid w:val="00BB3247"/>
    <w:pPr>
      <w:keepNext w:val="0"/>
      <w:widowControl/>
      <w:tabs>
        <w:tab w:val="left" w:pos="709"/>
        <w:tab w:val="left" w:pos="1843"/>
        <w:tab w:val="left" w:pos="6096"/>
        <w:tab w:val="left" w:pos="7938"/>
        <w:tab w:val="left" w:pos="9923"/>
        <w:tab w:val="left" w:pos="10348"/>
        <w:tab w:val="left" w:pos="11766"/>
      </w:tabs>
      <w:spacing w:before="0"/>
      <w:ind w:right="-568"/>
    </w:pPr>
    <w:rPr>
      <w:rFonts w:ascii="Times New Roman" w:hAnsi="Times New Roman"/>
      <w:sz w:val="22"/>
      <w:u w:val="single"/>
    </w:rPr>
  </w:style>
  <w:style w:type="paragraph" w:customStyle="1" w:styleId="ZhlavHy">
    <w:name w:val="ZáhlavíHy]ÍƒÓ"/>
    <w:basedOn w:val="Normln"/>
    <w:uiPriority w:val="99"/>
    <w:rsid w:val="00BB3247"/>
    <w:pPr>
      <w:keepNext w:val="0"/>
      <w:tabs>
        <w:tab w:val="center" w:pos="4536"/>
        <w:tab w:val="right" w:pos="9072"/>
      </w:tabs>
      <w:autoSpaceDE w:val="0"/>
      <w:autoSpaceDN w:val="0"/>
      <w:adjustRightInd w:val="0"/>
      <w:spacing w:before="0"/>
    </w:pPr>
    <w:rPr>
      <w:rFonts w:ascii="Times New Roman" w:hAnsi="Times New Roman"/>
    </w:rPr>
  </w:style>
  <w:style w:type="paragraph" w:customStyle="1" w:styleId="Odst">
    <w:name w:val="Odst"/>
    <w:basedOn w:val="Normln"/>
    <w:uiPriority w:val="99"/>
    <w:rsid w:val="00BB3247"/>
    <w:pPr>
      <w:keepNext w:val="0"/>
      <w:widowControl/>
      <w:autoSpaceDE w:val="0"/>
      <w:autoSpaceDN w:val="0"/>
      <w:spacing w:before="0"/>
      <w:ind w:firstLine="709"/>
    </w:pPr>
    <w:rPr>
      <w:rFonts w:cs="Arial"/>
      <w:sz w:val="22"/>
      <w:szCs w:val="22"/>
    </w:rPr>
  </w:style>
  <w:style w:type="paragraph" w:customStyle="1" w:styleId="Odsazen-psmeno">
    <w:name w:val="Odsazený - písmeno"/>
    <w:basedOn w:val="Normln"/>
    <w:uiPriority w:val="99"/>
    <w:rsid w:val="00BB3247"/>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noProof/>
      <w:sz w:val="22"/>
    </w:rPr>
  </w:style>
  <w:style w:type="paragraph" w:customStyle="1" w:styleId="Odsazentext1">
    <w:name w:val="Odsazený text 1~"/>
    <w:basedOn w:val="Normln"/>
    <w:uiPriority w:val="99"/>
    <w:rsid w:val="00BB3247"/>
    <w:pPr>
      <w:keepNext w:val="0"/>
      <w:tabs>
        <w:tab w:val="left" w:pos="0"/>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567" w:hanging="282"/>
    </w:pPr>
    <w:rPr>
      <w:noProof/>
      <w:sz w:val="22"/>
    </w:rPr>
  </w:style>
  <w:style w:type="paragraph" w:customStyle="1" w:styleId="xl28">
    <w:name w:val="xl28"/>
    <w:basedOn w:val="Normln"/>
    <w:uiPriority w:val="99"/>
    <w:rsid w:val="00BB3247"/>
    <w:pPr>
      <w:keepNext w:val="0"/>
      <w:widowControl/>
      <w:pBdr>
        <w:right w:val="single" w:sz="8" w:space="0" w:color="auto"/>
      </w:pBdr>
      <w:spacing w:before="100" w:beforeAutospacing="1" w:after="100" w:afterAutospacing="1"/>
    </w:pPr>
    <w:rPr>
      <w:rFonts w:ascii="Times New Roman" w:hAnsi="Times New Roman"/>
      <w:sz w:val="24"/>
      <w:szCs w:val="24"/>
    </w:rPr>
  </w:style>
  <w:style w:type="paragraph" w:customStyle="1" w:styleId="Nadpis4EIA">
    <w:name w:val="Nadpis 4 EIA"/>
    <w:basedOn w:val="Nadpis4"/>
    <w:next w:val="NormlnEIA"/>
    <w:uiPriority w:val="99"/>
    <w:rsid w:val="00BB3247"/>
    <w:pPr>
      <w:spacing w:before="360" w:line="240" w:lineRule="atLeast"/>
      <w:ind w:left="0" w:firstLine="709"/>
    </w:pPr>
    <w:rPr>
      <w:b/>
      <w:i w:val="0"/>
      <w:sz w:val="22"/>
    </w:rPr>
  </w:style>
  <w:style w:type="paragraph" w:customStyle="1" w:styleId="Nadpis1EIA">
    <w:name w:val="Nadpis 1 EIA"/>
    <w:basedOn w:val="Nadpis1"/>
    <w:uiPriority w:val="99"/>
    <w:rsid w:val="00BB3247"/>
    <w:pPr>
      <w:keepLines w:val="0"/>
      <w:widowControl/>
      <w:spacing w:before="240" w:after="60" w:line="300" w:lineRule="atLeast"/>
      <w:ind w:firstLine="709"/>
    </w:pPr>
    <w:rPr>
      <w:b w:val="0"/>
      <w:bCs w:val="0"/>
      <w:caps/>
      <w:kern w:val="28"/>
      <w:sz w:val="32"/>
      <w:szCs w:val="20"/>
    </w:rPr>
  </w:style>
  <w:style w:type="paragraph" w:styleId="Seznam2">
    <w:name w:val="List 2"/>
    <w:basedOn w:val="Normln"/>
    <w:uiPriority w:val="99"/>
    <w:rsid w:val="00BB3247"/>
    <w:pPr>
      <w:ind w:left="566" w:hanging="283"/>
    </w:pPr>
  </w:style>
  <w:style w:type="paragraph" w:styleId="Pokraovnseznamu2">
    <w:name w:val="List Continue 2"/>
    <w:basedOn w:val="Normln"/>
    <w:uiPriority w:val="99"/>
    <w:rsid w:val="00BB3247"/>
    <w:pPr>
      <w:spacing w:after="120"/>
      <w:ind w:left="566"/>
    </w:pPr>
  </w:style>
  <w:style w:type="paragraph" w:customStyle="1" w:styleId="Normln1">
    <w:name w:val="Normální1"/>
    <w:basedOn w:val="Normln"/>
    <w:uiPriority w:val="99"/>
    <w:rsid w:val="00BB3247"/>
    <w:pPr>
      <w:keepNext w:val="0"/>
      <w:spacing w:before="0"/>
    </w:pPr>
    <w:rPr>
      <w:rFonts w:ascii="Times New Roman" w:hAnsi="Times New Roman"/>
      <w:color w:val="000000"/>
      <w:sz w:val="24"/>
    </w:rPr>
  </w:style>
  <w:style w:type="character" w:styleId="Siln">
    <w:name w:val="Strong"/>
    <w:basedOn w:val="Standardnpsmoodstavce"/>
    <w:uiPriority w:val="99"/>
    <w:qFormat/>
    <w:rsid w:val="00BB3247"/>
    <w:rPr>
      <w:rFonts w:cs="Times New Roman"/>
      <w:b/>
    </w:rPr>
  </w:style>
  <w:style w:type="paragraph" w:customStyle="1" w:styleId="Vedlnadpis">
    <w:name w:val="Vedl_nadpis"/>
    <w:basedOn w:val="Normln"/>
    <w:uiPriority w:val="99"/>
    <w:rsid w:val="00BB3247"/>
    <w:pPr>
      <w:keepNext w:val="0"/>
      <w:widowControl/>
      <w:numPr>
        <w:numId w:val="11"/>
      </w:numPr>
      <w:spacing w:before="0"/>
    </w:pPr>
    <w:rPr>
      <w:rFonts w:ascii="Times New Roman" w:hAnsi="Times New Roman"/>
    </w:rPr>
  </w:style>
  <w:style w:type="paragraph" w:customStyle="1" w:styleId="Zkladntextodsazen21">
    <w:name w:val="Základní text odsazený 21"/>
    <w:basedOn w:val="Normln"/>
    <w:uiPriority w:val="99"/>
    <w:rsid w:val="00BB3247"/>
    <w:pPr>
      <w:keepNext w:val="0"/>
      <w:widowControl/>
      <w:suppressAutoHyphens/>
      <w:spacing w:before="0"/>
      <w:ind w:left="360"/>
    </w:pPr>
    <w:rPr>
      <w:sz w:val="18"/>
      <w:szCs w:val="24"/>
      <w:lang w:eastAsia="ar-SA"/>
    </w:rPr>
  </w:style>
  <w:style w:type="paragraph" w:styleId="Textvbloku">
    <w:name w:val="Block Text"/>
    <w:basedOn w:val="Normln"/>
    <w:uiPriority w:val="99"/>
    <w:rsid w:val="00BB3247"/>
    <w:pPr>
      <w:keepNext w:val="0"/>
      <w:widowControl/>
      <w:spacing w:before="0"/>
      <w:ind w:left="1" w:right="567"/>
    </w:pPr>
    <w:rPr>
      <w:sz w:val="22"/>
      <w:szCs w:val="24"/>
    </w:rPr>
  </w:style>
  <w:style w:type="paragraph" w:customStyle="1" w:styleId="text">
    <w:name w:val="text"/>
    <w:basedOn w:val="Normln"/>
    <w:uiPriority w:val="99"/>
    <w:rsid w:val="00BB3247"/>
    <w:pPr>
      <w:spacing w:before="120" w:after="120"/>
      <w:ind w:firstLine="397"/>
    </w:pPr>
    <w:rPr>
      <w:sz w:val="22"/>
      <w:szCs w:val="24"/>
    </w:rPr>
  </w:style>
  <w:style w:type="paragraph" w:customStyle="1" w:styleId="odrka1">
    <w:name w:val="odrážka1"/>
    <w:basedOn w:val="zkladntext0"/>
    <w:uiPriority w:val="99"/>
    <w:rsid w:val="00BB3247"/>
    <w:pPr>
      <w:tabs>
        <w:tab w:val="num" w:pos="1069"/>
      </w:tabs>
      <w:spacing w:before="0" w:line="240" w:lineRule="auto"/>
      <w:ind w:left="1069" w:hanging="360"/>
    </w:pPr>
  </w:style>
  <w:style w:type="paragraph" w:customStyle="1" w:styleId="aNadpis1">
    <w:name w:val="a Nadpis 1"/>
    <w:basedOn w:val="Nadpis1"/>
    <w:next w:val="Zkladntext-prvnodsazen"/>
    <w:link w:val="aNadpis1CharChar"/>
    <w:uiPriority w:val="99"/>
    <w:rsid w:val="00BB3247"/>
    <w:pPr>
      <w:keepLines w:val="0"/>
      <w:widowControl/>
      <w:tabs>
        <w:tab w:val="left" w:pos="540"/>
        <w:tab w:val="right" w:pos="10440"/>
      </w:tabs>
      <w:spacing w:before="720" w:after="120"/>
    </w:pPr>
    <w:rPr>
      <w:bCs w:val="0"/>
      <w:smallCaps/>
      <w:sz w:val="19"/>
      <w:szCs w:val="20"/>
    </w:rPr>
  </w:style>
  <w:style w:type="paragraph" w:customStyle="1" w:styleId="a1Nadpis2">
    <w:name w:val="a)1 Nadpis 2"/>
    <w:basedOn w:val="Nadpis2"/>
    <w:next w:val="Zkladntext"/>
    <w:uiPriority w:val="99"/>
    <w:rsid w:val="00BB3247"/>
    <w:pPr>
      <w:numPr>
        <w:ilvl w:val="0"/>
        <w:numId w:val="0"/>
      </w:numPr>
      <w:tabs>
        <w:tab w:val="num" w:pos="360"/>
      </w:tabs>
      <w:spacing w:before="360" w:after="120"/>
      <w:ind w:left="576" w:hanging="576"/>
    </w:pPr>
    <w:rPr>
      <w:b/>
      <w:bCs/>
      <w:smallCaps/>
      <w:sz w:val="22"/>
      <w:szCs w:val="22"/>
      <w:u w:val="none"/>
    </w:rPr>
  </w:style>
  <w:style w:type="paragraph" w:customStyle="1" w:styleId="a11Nadpis3">
    <w:name w:val="a)1.1 Nadpis 3"/>
    <w:basedOn w:val="Nadpis3"/>
    <w:next w:val="Zkladntext"/>
    <w:uiPriority w:val="99"/>
    <w:rsid w:val="00BB3247"/>
    <w:pPr>
      <w:keepNext w:val="0"/>
      <w:widowControl/>
      <w:numPr>
        <w:ilvl w:val="0"/>
        <w:numId w:val="0"/>
      </w:numPr>
      <w:tabs>
        <w:tab w:val="num" w:pos="360"/>
      </w:tabs>
      <w:spacing w:before="240" w:after="0"/>
      <w:ind w:left="862" w:hanging="720"/>
    </w:pPr>
    <w:rPr>
      <w:b/>
      <w:smallCaps/>
      <w:color w:val="000000"/>
      <w:sz w:val="22"/>
      <w:szCs w:val="22"/>
      <w:u w:val="none"/>
    </w:rPr>
  </w:style>
  <w:style w:type="paragraph" w:customStyle="1" w:styleId="a111Nadpis4">
    <w:name w:val="a)1.1.1 Nadpis 4"/>
    <w:basedOn w:val="Nadpis4"/>
    <w:next w:val="Normln"/>
    <w:uiPriority w:val="99"/>
    <w:rsid w:val="00BB3247"/>
    <w:pPr>
      <w:keepNext w:val="0"/>
      <w:tabs>
        <w:tab w:val="num" w:pos="360"/>
      </w:tabs>
      <w:spacing w:before="160" w:after="0"/>
      <w:ind w:left="862" w:hanging="862"/>
    </w:pPr>
    <w:rPr>
      <w:b/>
      <w:i w:val="0"/>
      <w:smallCaps/>
      <w:lang w:val="en-GB"/>
    </w:rPr>
  </w:style>
  <w:style w:type="paragraph" w:customStyle="1" w:styleId="a1111Nadpis5">
    <w:name w:val="a)1.1.1.1Nadpis 5"/>
    <w:basedOn w:val="Nadpis5"/>
    <w:uiPriority w:val="99"/>
    <w:rsid w:val="00BB3247"/>
    <w:pPr>
      <w:keepNext w:val="0"/>
      <w:widowControl/>
      <w:numPr>
        <w:ilvl w:val="0"/>
        <w:numId w:val="0"/>
      </w:numPr>
      <w:tabs>
        <w:tab w:val="num" w:pos="360"/>
      </w:tabs>
      <w:spacing w:before="0" w:after="0"/>
      <w:ind w:left="1008" w:hanging="1008"/>
    </w:pPr>
    <w:rPr>
      <w:b/>
      <w:smallCaps/>
      <w:sz w:val="20"/>
      <w:lang w:val="en-GB"/>
    </w:rPr>
  </w:style>
  <w:style w:type="paragraph" w:customStyle="1" w:styleId="Styla1Nadpis2erven">
    <w:name w:val="Styl a)1 Nadpis 2 + Červená"/>
    <w:basedOn w:val="a1Nadpis2"/>
    <w:uiPriority w:val="99"/>
    <w:rsid w:val="00BB3247"/>
    <w:pPr>
      <w:tabs>
        <w:tab w:val="clear" w:pos="360"/>
        <w:tab w:val="num" w:pos="576"/>
      </w:tabs>
      <w:ind w:left="360" w:hanging="360"/>
    </w:pPr>
  </w:style>
  <w:style w:type="paragraph" w:styleId="Zkladntext-prvnodsazen">
    <w:name w:val="Body Text First Indent"/>
    <w:basedOn w:val="Zkladntext"/>
    <w:link w:val="Zkladntext-prvnodsazenChar"/>
    <w:uiPriority w:val="99"/>
    <w:rsid w:val="00BB3247"/>
    <w:pPr>
      <w:spacing w:after="120"/>
      <w:ind w:firstLine="210"/>
    </w:pPr>
  </w:style>
  <w:style w:type="character" w:customStyle="1" w:styleId="Zkladntext-prvnodsazenChar">
    <w:name w:val="Základní text - první odsazený Char"/>
    <w:basedOn w:val="ZkladntextChar"/>
    <w:link w:val="Zkladntext-prvnodsazen"/>
    <w:uiPriority w:val="99"/>
    <w:locked/>
    <w:rsid w:val="00BB3247"/>
    <w:rPr>
      <w:rFonts w:ascii="Arial" w:hAnsi="Arial" w:cs="Times New Roman"/>
      <w:snapToGrid w:val="0"/>
      <w:sz w:val="20"/>
      <w:szCs w:val="20"/>
      <w:lang w:eastAsia="cs-CZ"/>
    </w:rPr>
  </w:style>
  <w:style w:type="character" w:customStyle="1" w:styleId="aNadpis1CharChar">
    <w:name w:val="a Nadpis 1 Char Char"/>
    <w:link w:val="aNadpis1"/>
    <w:uiPriority w:val="99"/>
    <w:locked/>
    <w:rsid w:val="00BB3247"/>
    <w:rPr>
      <w:rFonts w:ascii="Arial" w:hAnsi="Arial"/>
      <w:b/>
      <w:smallCaps/>
      <w:sz w:val="19"/>
      <w:lang w:eastAsia="cs-CZ"/>
    </w:rPr>
  </w:style>
  <w:style w:type="paragraph" w:customStyle="1" w:styleId="odstavec">
    <w:name w:val="odstavec"/>
    <w:basedOn w:val="Normln"/>
    <w:uiPriority w:val="99"/>
    <w:rsid w:val="00BB3247"/>
    <w:pPr>
      <w:keepNext w:val="0"/>
      <w:spacing w:before="0"/>
      <w:ind w:firstLine="284"/>
    </w:pPr>
    <w:rPr>
      <w:rFonts w:ascii="Times New Roman" w:hAnsi="Times New Roman"/>
      <w:sz w:val="24"/>
    </w:rPr>
  </w:style>
  <w:style w:type="paragraph" w:customStyle="1" w:styleId="ZkladntextIMP">
    <w:name w:val="Základní text_IMP"/>
    <w:basedOn w:val="Normln"/>
    <w:uiPriority w:val="99"/>
    <w:rsid w:val="00BB3247"/>
    <w:pPr>
      <w:keepNext w:val="0"/>
      <w:widowControl/>
      <w:suppressAutoHyphens/>
      <w:spacing w:before="0" w:line="276" w:lineRule="auto"/>
    </w:pPr>
    <w:rPr>
      <w:sz w:val="24"/>
    </w:rPr>
  </w:style>
  <w:style w:type="paragraph" w:customStyle="1" w:styleId="Styl6">
    <w:name w:val="Styl6"/>
    <w:basedOn w:val="Normln"/>
    <w:uiPriority w:val="99"/>
    <w:rsid w:val="00BB3247"/>
    <w:pPr>
      <w:keepNext w:val="0"/>
      <w:widowControl/>
      <w:numPr>
        <w:numId w:val="12"/>
      </w:numPr>
      <w:spacing w:before="0"/>
    </w:pPr>
    <w:rPr>
      <w:rFonts w:cs="Arial"/>
      <w:szCs w:val="24"/>
    </w:rPr>
  </w:style>
  <w:style w:type="paragraph" w:customStyle="1" w:styleId="vrstvy">
    <w:name w:val="vrstvy"/>
    <w:basedOn w:val="Normln"/>
    <w:uiPriority w:val="99"/>
    <w:rsid w:val="00BB3247"/>
    <w:pPr>
      <w:keepNext w:val="0"/>
      <w:widowControl/>
      <w:suppressAutoHyphens/>
      <w:spacing w:before="0" w:line="240" w:lineRule="atLeast"/>
    </w:pPr>
    <w:rPr>
      <w:rFonts w:ascii="Arial Narrow" w:hAnsi="Arial Narrow"/>
      <w:sz w:val="24"/>
    </w:rPr>
  </w:style>
  <w:style w:type="table" w:styleId="Mkatabulky">
    <w:name w:val="Table Grid"/>
    <w:basedOn w:val="Normlntabulka"/>
    <w:uiPriority w:val="99"/>
    <w:rsid w:val="00BB324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rsid w:val="00BB3247"/>
    <w:pPr>
      <w:keepNext w:val="0"/>
      <w:overflowPunct w:val="0"/>
      <w:autoSpaceDE w:val="0"/>
      <w:autoSpaceDN w:val="0"/>
      <w:adjustRightInd w:val="0"/>
      <w:spacing w:before="0" w:line="280" w:lineRule="atLeast"/>
      <w:textAlignment w:val="baseline"/>
    </w:pPr>
    <w:rPr>
      <w:sz w:val="14"/>
    </w:rPr>
  </w:style>
  <w:style w:type="character" w:customStyle="1" w:styleId="TextpoznpodarouChar">
    <w:name w:val="Text pozn. pod čarou Char"/>
    <w:basedOn w:val="Standardnpsmoodstavce"/>
    <w:link w:val="Textpoznpodarou"/>
    <w:uiPriority w:val="99"/>
    <w:semiHidden/>
    <w:locked/>
    <w:rsid w:val="00BB3247"/>
    <w:rPr>
      <w:rFonts w:ascii="Arial" w:hAnsi="Arial" w:cs="Times New Roman"/>
      <w:sz w:val="20"/>
      <w:szCs w:val="20"/>
      <w:lang w:eastAsia="cs-CZ"/>
    </w:rPr>
  </w:style>
  <w:style w:type="paragraph" w:customStyle="1" w:styleId="Odstavec0">
    <w:name w:val="Odstavec"/>
    <w:basedOn w:val="ZkladntextIMP"/>
    <w:uiPriority w:val="99"/>
    <w:rsid w:val="00BB3247"/>
    <w:pPr>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after="115" w:line="265" w:lineRule="auto"/>
      <w:ind w:firstLine="480"/>
    </w:pPr>
    <w:rPr>
      <w:rFonts w:ascii="Times New Roman" w:hAnsi="Times New Roman"/>
      <w:color w:val="000000"/>
      <w:sz w:val="22"/>
    </w:rPr>
  </w:style>
  <w:style w:type="paragraph" w:customStyle="1" w:styleId="Nadpis3IMP">
    <w:name w:val="Nadpis 3_IMP"/>
    <w:basedOn w:val="Normln1"/>
    <w:next w:val="Normln1"/>
    <w:uiPriority w:val="99"/>
    <w:rsid w:val="00BB3247"/>
    <w:pPr>
      <w:widowControl/>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uppressAutoHyphens/>
      <w:spacing w:line="230" w:lineRule="auto"/>
      <w:ind w:firstLine="567"/>
    </w:pPr>
    <w:rPr>
      <w:sz w:val="28"/>
    </w:rPr>
  </w:style>
  <w:style w:type="paragraph" w:customStyle="1" w:styleId="VchozT">
    <w:name w:val="VýchozíT"/>
    <w:uiPriority w:val="99"/>
    <w:rsid w:val="00BB3247"/>
    <w:pPr>
      <w:widowControl w:val="0"/>
      <w:suppressAutoHyphens/>
      <w:ind w:firstLine="567"/>
      <w:jc w:val="both"/>
    </w:pPr>
    <w:rPr>
      <w:rFonts w:ascii="Arial" w:hAnsi="Arial" w:cs="Tahoma"/>
      <w:w w:val="105"/>
      <w:szCs w:val="24"/>
    </w:rPr>
  </w:style>
  <w:style w:type="paragraph" w:customStyle="1" w:styleId="Zkladntext211">
    <w:name w:val="Základní text 211"/>
    <w:basedOn w:val="Normln"/>
    <w:uiPriority w:val="99"/>
    <w:rsid w:val="00BB3247"/>
    <w:pPr>
      <w:keepNext w:val="0"/>
      <w:widowControl/>
      <w:suppressAutoHyphens/>
      <w:spacing w:before="0"/>
    </w:pPr>
    <w:rPr>
      <w:sz w:val="22"/>
      <w:lang w:eastAsia="ar-SA"/>
    </w:rPr>
  </w:style>
  <w:style w:type="paragraph" w:customStyle="1" w:styleId="Zkladntext31">
    <w:name w:val="Základní text 31"/>
    <w:basedOn w:val="Normln"/>
    <w:uiPriority w:val="99"/>
    <w:rsid w:val="00BB3247"/>
    <w:pPr>
      <w:keepNext w:val="0"/>
      <w:widowControl/>
      <w:suppressAutoHyphens/>
      <w:spacing w:before="0" w:after="120"/>
    </w:pPr>
    <w:rPr>
      <w:sz w:val="16"/>
      <w:szCs w:val="16"/>
      <w:lang w:eastAsia="ar-SA"/>
    </w:rPr>
  </w:style>
  <w:style w:type="paragraph" w:customStyle="1" w:styleId="styl3">
    <w:name w:val="styl3"/>
    <w:basedOn w:val="Normln"/>
    <w:uiPriority w:val="99"/>
    <w:rsid w:val="00BB3247"/>
    <w:pPr>
      <w:keepNext w:val="0"/>
      <w:widowControl/>
      <w:spacing w:before="100" w:beforeAutospacing="1" w:after="100" w:afterAutospacing="1"/>
    </w:pPr>
    <w:rPr>
      <w:rFonts w:ascii="Arial Unicode MS" w:eastAsia="Arial Unicode MS" w:hAnsi="Times New Roman"/>
      <w:sz w:val="24"/>
      <w:szCs w:val="24"/>
    </w:rPr>
  </w:style>
  <w:style w:type="paragraph" w:customStyle="1" w:styleId="Znaka">
    <w:name w:val="Značka"/>
    <w:uiPriority w:val="99"/>
    <w:rsid w:val="00BB3247"/>
    <w:pPr>
      <w:numPr>
        <w:numId w:val="13"/>
      </w:numPr>
      <w:spacing w:before="60" w:after="60"/>
      <w:jc w:val="both"/>
    </w:pPr>
    <w:rPr>
      <w:rFonts w:ascii="Arial" w:hAnsi="Arial"/>
      <w:color w:val="000000"/>
      <w:szCs w:val="20"/>
    </w:rPr>
  </w:style>
  <w:style w:type="paragraph" w:customStyle="1" w:styleId="Obsahploha">
    <w:name w:val="Obsah příloha"/>
    <w:basedOn w:val="Normln"/>
    <w:uiPriority w:val="99"/>
    <w:rsid w:val="00BB3247"/>
    <w:pPr>
      <w:keepNext w:val="0"/>
      <w:widowControl/>
      <w:spacing w:before="1080" w:after="240"/>
    </w:pPr>
    <w:rPr>
      <w:b/>
      <w:sz w:val="28"/>
    </w:rPr>
  </w:style>
  <w:style w:type="paragraph" w:customStyle="1" w:styleId="Znaka2">
    <w:name w:val="Značka 2"/>
    <w:uiPriority w:val="99"/>
    <w:rsid w:val="00BB3247"/>
    <w:pPr>
      <w:widowControl w:val="0"/>
      <w:ind w:left="850" w:firstLine="170"/>
      <w:jc w:val="both"/>
    </w:pPr>
    <w:rPr>
      <w:rFonts w:ascii="Arial" w:hAnsi="Arial"/>
      <w:color w:val="000000"/>
      <w:sz w:val="24"/>
      <w:szCs w:val="20"/>
      <w:lang w:eastAsia="de-DE"/>
    </w:rPr>
  </w:style>
  <w:style w:type="paragraph" w:customStyle="1" w:styleId="Zkladntext4">
    <w:name w:val="Základní text 4"/>
    <w:basedOn w:val="Zkladntextodsazen"/>
    <w:uiPriority w:val="99"/>
    <w:rsid w:val="00BB3247"/>
    <w:pPr>
      <w:keepNext w:val="0"/>
      <w:widowControl/>
      <w:spacing w:before="0" w:after="120"/>
      <w:ind w:left="283"/>
    </w:pPr>
    <w:rPr>
      <w:rFonts w:ascii="Times New Roman" w:hAnsi="Times New Roman"/>
      <w:b/>
      <w:sz w:val="24"/>
    </w:rPr>
  </w:style>
  <w:style w:type="paragraph" w:styleId="Normlnweb">
    <w:name w:val="Normal (Web)"/>
    <w:basedOn w:val="Normln"/>
    <w:uiPriority w:val="99"/>
    <w:rsid w:val="00BB3247"/>
    <w:pPr>
      <w:keepNext w:val="0"/>
      <w:widowControl/>
      <w:spacing w:before="100" w:beforeAutospacing="1" w:after="100" w:afterAutospacing="1"/>
    </w:pPr>
    <w:rPr>
      <w:rFonts w:ascii="Times New Roman" w:hAnsi="Times New Roman"/>
      <w:sz w:val="24"/>
      <w:szCs w:val="24"/>
    </w:rPr>
  </w:style>
  <w:style w:type="paragraph" w:customStyle="1" w:styleId="H4">
    <w:name w:val="H4"/>
    <w:basedOn w:val="Normln"/>
    <w:next w:val="Normln"/>
    <w:uiPriority w:val="99"/>
    <w:rsid w:val="00BB3247"/>
    <w:pPr>
      <w:widowControl/>
      <w:spacing w:before="100" w:after="100"/>
      <w:outlineLvl w:val="4"/>
    </w:pPr>
    <w:rPr>
      <w:rFonts w:ascii="Times New Roman" w:hAnsi="Times New Roman"/>
      <w:b/>
      <w:sz w:val="24"/>
    </w:rPr>
  </w:style>
  <w:style w:type="paragraph" w:customStyle="1" w:styleId="Defininpojem">
    <w:name w:val="Definiční pojem"/>
    <w:basedOn w:val="Normln"/>
    <w:next w:val="Normln"/>
    <w:uiPriority w:val="99"/>
    <w:rsid w:val="00BB3247"/>
    <w:pPr>
      <w:keepNext w:val="0"/>
      <w:widowControl/>
      <w:spacing w:before="0"/>
    </w:pPr>
    <w:rPr>
      <w:rFonts w:ascii="Times New Roman" w:hAnsi="Times New Roman"/>
      <w:sz w:val="24"/>
    </w:rPr>
  </w:style>
  <w:style w:type="paragraph" w:customStyle="1" w:styleId="Default">
    <w:name w:val="Default"/>
    <w:uiPriority w:val="99"/>
    <w:rsid w:val="00BB3247"/>
    <w:pPr>
      <w:autoSpaceDE w:val="0"/>
      <w:autoSpaceDN w:val="0"/>
      <w:adjustRightInd w:val="0"/>
    </w:pPr>
    <w:rPr>
      <w:rFonts w:ascii="Times New Roman" w:hAnsi="Times New Roman"/>
      <w:color w:val="000000"/>
      <w:sz w:val="24"/>
      <w:szCs w:val="24"/>
    </w:rPr>
  </w:style>
  <w:style w:type="character" w:customStyle="1" w:styleId="Normln-tunChar">
    <w:name w:val="Normální - tučný Char"/>
    <w:link w:val="Normln-tun"/>
    <w:uiPriority w:val="99"/>
    <w:locked/>
    <w:rsid w:val="00BB3247"/>
    <w:rPr>
      <w:rFonts w:ascii="Arial" w:hAnsi="Arial"/>
      <w:b/>
      <w:snapToGrid w:val="0"/>
      <w:sz w:val="20"/>
      <w:lang w:eastAsia="cs-CZ"/>
    </w:rPr>
  </w:style>
  <w:style w:type="paragraph" w:customStyle="1" w:styleId="Odstavecseseznamem1">
    <w:name w:val="Odstavec se seznamem1"/>
    <w:basedOn w:val="Normln"/>
    <w:uiPriority w:val="99"/>
    <w:rsid w:val="00BB3247"/>
    <w:pPr>
      <w:keepNext w:val="0"/>
      <w:widowControl/>
      <w:spacing w:before="0"/>
      <w:ind w:left="708"/>
      <w:jc w:val="left"/>
    </w:pPr>
    <w:rPr>
      <w:sz w:val="22"/>
    </w:rPr>
  </w:style>
  <w:style w:type="paragraph" w:styleId="slovanseznam">
    <w:name w:val="List Number"/>
    <w:basedOn w:val="Normln"/>
    <w:uiPriority w:val="99"/>
    <w:rsid w:val="00BB3247"/>
    <w:pPr>
      <w:keepNext w:val="0"/>
      <w:widowControl/>
      <w:tabs>
        <w:tab w:val="num" w:pos="360"/>
      </w:tabs>
      <w:spacing w:before="0"/>
      <w:ind w:left="360" w:hanging="360"/>
    </w:pPr>
    <w:rPr>
      <w:sz w:val="22"/>
    </w:rPr>
  </w:style>
  <w:style w:type="paragraph" w:customStyle="1" w:styleId="standard">
    <w:name w:val="standard"/>
    <w:basedOn w:val="Normln"/>
    <w:uiPriority w:val="99"/>
    <w:rsid w:val="00BB3247"/>
    <w:pPr>
      <w:keepNext w:val="0"/>
      <w:spacing w:before="0"/>
      <w:jc w:val="left"/>
    </w:pPr>
    <w:rPr>
      <w:rFonts w:ascii="Times New Roman" w:hAnsi="Times New Roman"/>
      <w:sz w:val="24"/>
    </w:rPr>
  </w:style>
  <w:style w:type="paragraph" w:customStyle="1" w:styleId="Styl10bPrvndek125cm">
    <w:name w:val="Styl 10 b. První řádek:  125 cm"/>
    <w:basedOn w:val="Normln"/>
    <w:uiPriority w:val="99"/>
    <w:rsid w:val="00BB3247"/>
    <w:pPr>
      <w:keepNext w:val="0"/>
      <w:widowControl/>
      <w:spacing w:before="0"/>
      <w:ind w:firstLine="284"/>
    </w:pPr>
  </w:style>
  <w:style w:type="character" w:customStyle="1" w:styleId="NormalChar">
    <w:name w:val="[Normal] Char"/>
    <w:link w:val="Normal"/>
    <w:uiPriority w:val="99"/>
    <w:locked/>
    <w:rsid w:val="00BB3247"/>
    <w:rPr>
      <w:rFonts w:ascii="Arial" w:hAnsi="Arial"/>
      <w:sz w:val="22"/>
      <w:lang w:eastAsia="cs-CZ"/>
    </w:rPr>
  </w:style>
  <w:style w:type="character" w:styleId="Znakapoznpodarou">
    <w:name w:val="footnote reference"/>
    <w:basedOn w:val="Standardnpsmoodstavce"/>
    <w:uiPriority w:val="99"/>
    <w:rsid w:val="00BB3247"/>
    <w:rPr>
      <w:rFonts w:cs="Times New Roman"/>
      <w:vertAlign w:val="superscript"/>
    </w:rPr>
  </w:style>
  <w:style w:type="paragraph" w:customStyle="1" w:styleId="Normln2">
    <w:name w:val="Normální2"/>
    <w:basedOn w:val="Normln"/>
    <w:link w:val="normalChar0"/>
    <w:qFormat/>
    <w:rsid w:val="00BB3247"/>
    <w:pPr>
      <w:keepLines/>
      <w:widowControl/>
      <w:tabs>
        <w:tab w:val="left" w:pos="540"/>
      </w:tabs>
      <w:spacing w:before="0"/>
    </w:pPr>
  </w:style>
  <w:style w:type="character" w:customStyle="1" w:styleId="normalChar0">
    <w:name w:val="normal Char"/>
    <w:link w:val="Normln2"/>
    <w:locked/>
    <w:rsid w:val="00BB3247"/>
    <w:rPr>
      <w:rFonts w:ascii="Arial" w:hAnsi="Arial"/>
      <w:sz w:val="20"/>
      <w:lang w:eastAsia="cs-CZ"/>
    </w:rPr>
  </w:style>
  <w:style w:type="paragraph" w:customStyle="1" w:styleId="Style2">
    <w:name w:val="Style2"/>
    <w:basedOn w:val="Normln"/>
    <w:uiPriority w:val="99"/>
    <w:rsid w:val="00BB3247"/>
    <w:pPr>
      <w:keepNext w:val="0"/>
      <w:autoSpaceDE w:val="0"/>
      <w:autoSpaceDN w:val="0"/>
      <w:adjustRightInd w:val="0"/>
      <w:spacing w:before="0" w:line="272" w:lineRule="exact"/>
      <w:jc w:val="left"/>
    </w:pPr>
    <w:rPr>
      <w:rFonts w:ascii="Courier New" w:hAnsi="Courier New"/>
      <w:sz w:val="24"/>
      <w:szCs w:val="24"/>
    </w:rPr>
  </w:style>
  <w:style w:type="paragraph" w:customStyle="1" w:styleId="Style3">
    <w:name w:val="Style3"/>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5">
    <w:name w:val="Style5"/>
    <w:basedOn w:val="Normln"/>
    <w:uiPriority w:val="99"/>
    <w:rsid w:val="00BB3247"/>
    <w:pPr>
      <w:keepNext w:val="0"/>
      <w:autoSpaceDE w:val="0"/>
      <w:autoSpaceDN w:val="0"/>
      <w:adjustRightInd w:val="0"/>
      <w:spacing w:before="0" w:line="269" w:lineRule="exact"/>
    </w:pPr>
    <w:rPr>
      <w:rFonts w:ascii="Courier New" w:hAnsi="Courier New"/>
      <w:sz w:val="24"/>
      <w:szCs w:val="24"/>
    </w:rPr>
  </w:style>
  <w:style w:type="paragraph" w:customStyle="1" w:styleId="Style6">
    <w:name w:val="Style6"/>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4">
    <w:name w:val="Style4"/>
    <w:basedOn w:val="Normln"/>
    <w:uiPriority w:val="99"/>
    <w:rsid w:val="00BB3247"/>
    <w:pPr>
      <w:keepNext w:val="0"/>
      <w:autoSpaceDE w:val="0"/>
      <w:autoSpaceDN w:val="0"/>
      <w:adjustRightInd w:val="0"/>
      <w:spacing w:before="0" w:line="274" w:lineRule="exact"/>
      <w:jc w:val="left"/>
    </w:pPr>
    <w:rPr>
      <w:rFonts w:ascii="Courier New" w:hAnsi="Courier New"/>
      <w:sz w:val="24"/>
      <w:szCs w:val="24"/>
    </w:rPr>
  </w:style>
  <w:style w:type="paragraph" w:customStyle="1" w:styleId="Style7">
    <w:name w:val="Style7"/>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8">
    <w:name w:val="Style8"/>
    <w:basedOn w:val="Normln"/>
    <w:uiPriority w:val="99"/>
    <w:rsid w:val="00BB3247"/>
    <w:pPr>
      <w:keepNext w:val="0"/>
      <w:autoSpaceDE w:val="0"/>
      <w:autoSpaceDN w:val="0"/>
      <w:adjustRightInd w:val="0"/>
      <w:spacing w:before="0" w:line="245" w:lineRule="exact"/>
      <w:jc w:val="center"/>
    </w:pPr>
    <w:rPr>
      <w:rFonts w:ascii="Courier New" w:hAnsi="Courier New"/>
      <w:sz w:val="24"/>
      <w:szCs w:val="24"/>
    </w:rPr>
  </w:style>
  <w:style w:type="paragraph" w:customStyle="1" w:styleId="Style9">
    <w:name w:val="Style9"/>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0">
    <w:name w:val="Style10"/>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1">
    <w:name w:val="Style11"/>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3">
    <w:name w:val="Style13"/>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6">
    <w:name w:val="Style16"/>
    <w:basedOn w:val="Normln"/>
    <w:uiPriority w:val="99"/>
    <w:rsid w:val="00BB3247"/>
    <w:pPr>
      <w:keepNext w:val="0"/>
      <w:autoSpaceDE w:val="0"/>
      <w:autoSpaceDN w:val="0"/>
      <w:adjustRightInd w:val="0"/>
      <w:spacing w:before="0" w:line="278" w:lineRule="exact"/>
      <w:jc w:val="center"/>
    </w:pPr>
    <w:rPr>
      <w:rFonts w:ascii="Courier New" w:hAnsi="Courier New"/>
      <w:sz w:val="24"/>
      <w:szCs w:val="24"/>
    </w:rPr>
  </w:style>
  <w:style w:type="paragraph" w:customStyle="1" w:styleId="Style17">
    <w:name w:val="Style17"/>
    <w:basedOn w:val="Normln"/>
    <w:uiPriority w:val="99"/>
    <w:rsid w:val="00BB3247"/>
    <w:pPr>
      <w:keepNext w:val="0"/>
      <w:autoSpaceDE w:val="0"/>
      <w:autoSpaceDN w:val="0"/>
      <w:adjustRightInd w:val="0"/>
      <w:spacing w:before="0"/>
      <w:jc w:val="left"/>
    </w:pPr>
    <w:rPr>
      <w:rFonts w:ascii="Courier New" w:hAnsi="Courier New"/>
      <w:sz w:val="24"/>
      <w:szCs w:val="24"/>
    </w:rPr>
  </w:style>
  <w:style w:type="character" w:customStyle="1" w:styleId="FontStyle20">
    <w:name w:val="Font Style20"/>
    <w:uiPriority w:val="99"/>
    <w:rsid w:val="00BB3247"/>
    <w:rPr>
      <w:rFonts w:ascii="Arial" w:hAnsi="Arial"/>
      <w:sz w:val="20"/>
    </w:rPr>
  </w:style>
  <w:style w:type="character" w:customStyle="1" w:styleId="FontStyle21">
    <w:name w:val="Font Style21"/>
    <w:uiPriority w:val="99"/>
    <w:rsid w:val="00BB3247"/>
    <w:rPr>
      <w:rFonts w:ascii="Times New Roman" w:hAnsi="Times New Roman"/>
      <w:b/>
      <w:sz w:val="22"/>
    </w:rPr>
  </w:style>
  <w:style w:type="character" w:customStyle="1" w:styleId="FontStyle22">
    <w:name w:val="Font Style22"/>
    <w:uiPriority w:val="99"/>
    <w:rsid w:val="00BB3247"/>
    <w:rPr>
      <w:rFonts w:ascii="Times New Roman" w:hAnsi="Times New Roman"/>
      <w:b/>
      <w:sz w:val="16"/>
    </w:rPr>
  </w:style>
  <w:style w:type="character" w:customStyle="1" w:styleId="FontStyle23">
    <w:name w:val="Font Style23"/>
    <w:uiPriority w:val="99"/>
    <w:rsid w:val="00BB3247"/>
    <w:rPr>
      <w:rFonts w:ascii="Book Antiqua" w:hAnsi="Book Antiqua"/>
      <w:sz w:val="30"/>
    </w:rPr>
  </w:style>
  <w:style w:type="character" w:customStyle="1" w:styleId="FontStyle24">
    <w:name w:val="Font Style24"/>
    <w:uiPriority w:val="99"/>
    <w:rsid w:val="00BB3247"/>
    <w:rPr>
      <w:rFonts w:ascii="Times New Roman" w:hAnsi="Times New Roman"/>
      <w:b/>
      <w:sz w:val="16"/>
    </w:rPr>
  </w:style>
  <w:style w:type="character" w:customStyle="1" w:styleId="FontStyle25">
    <w:name w:val="Font Style25"/>
    <w:uiPriority w:val="99"/>
    <w:rsid w:val="00BB3247"/>
    <w:rPr>
      <w:rFonts w:ascii="Times New Roman" w:hAnsi="Times New Roman"/>
      <w:b/>
      <w:sz w:val="24"/>
    </w:rPr>
  </w:style>
  <w:style w:type="character" w:customStyle="1" w:styleId="FontStyle26">
    <w:name w:val="Font Style26"/>
    <w:uiPriority w:val="99"/>
    <w:rsid w:val="00BB3247"/>
    <w:rPr>
      <w:rFonts w:ascii="Times New Roman" w:hAnsi="Times New Roman"/>
      <w:b/>
      <w:sz w:val="16"/>
    </w:rPr>
  </w:style>
  <w:style w:type="character" w:customStyle="1" w:styleId="FontStyle27">
    <w:name w:val="Font Style27"/>
    <w:uiPriority w:val="99"/>
    <w:rsid w:val="00BB3247"/>
    <w:rPr>
      <w:rFonts w:ascii="Times New Roman" w:hAnsi="Times New Roman"/>
      <w:b/>
      <w:sz w:val="18"/>
    </w:rPr>
  </w:style>
  <w:style w:type="character" w:customStyle="1" w:styleId="FontStyle28">
    <w:name w:val="Font Style28"/>
    <w:uiPriority w:val="99"/>
    <w:rsid w:val="00BB3247"/>
    <w:rPr>
      <w:rFonts w:ascii="Times New Roman" w:hAnsi="Times New Roman"/>
      <w:sz w:val="22"/>
    </w:rPr>
  </w:style>
  <w:style w:type="character" w:customStyle="1" w:styleId="FontStyle29">
    <w:name w:val="Font Style29"/>
    <w:uiPriority w:val="99"/>
    <w:rsid w:val="00BB3247"/>
    <w:rPr>
      <w:rFonts w:ascii="Arial" w:hAnsi="Arial"/>
      <w:b/>
      <w:sz w:val="22"/>
    </w:rPr>
  </w:style>
  <w:style w:type="paragraph" w:customStyle="1" w:styleId="Zkladntext-prvnodsazen1">
    <w:name w:val="Základní text - první odsazený1"/>
    <w:basedOn w:val="Zkladntext"/>
    <w:uiPriority w:val="99"/>
    <w:rsid w:val="00BB3247"/>
    <w:pPr>
      <w:suppressAutoHyphens/>
      <w:spacing w:after="120"/>
      <w:ind w:firstLine="210"/>
      <w:jc w:val="left"/>
    </w:pPr>
    <w:rPr>
      <w:lang w:eastAsia="ar-SA"/>
    </w:rPr>
  </w:style>
  <w:style w:type="paragraph" w:customStyle="1" w:styleId="Zkladntext5">
    <w:name w:val="_Základní text"/>
    <w:basedOn w:val="Normln"/>
    <w:link w:val="ZkladntextChar0"/>
    <w:uiPriority w:val="99"/>
    <w:rsid w:val="00BB3247"/>
    <w:pPr>
      <w:keepNext w:val="0"/>
      <w:widowControl/>
      <w:suppressAutoHyphens/>
      <w:spacing w:before="0"/>
      <w:ind w:firstLine="284"/>
    </w:pPr>
    <w:rPr>
      <w:rFonts w:ascii="Times New Roman" w:hAnsi="Times New Roman"/>
      <w:lang w:eastAsia="ar-SA"/>
    </w:rPr>
  </w:style>
  <w:style w:type="paragraph" w:customStyle="1" w:styleId="Nadpistlust">
    <w:name w:val="_Nadpis tlustý"/>
    <w:basedOn w:val="Zkladntext5"/>
    <w:next w:val="Zkladntext5"/>
    <w:uiPriority w:val="99"/>
    <w:rsid w:val="00BB3247"/>
    <w:pPr>
      <w:numPr>
        <w:numId w:val="9"/>
      </w:numPr>
      <w:spacing w:before="120" w:after="120"/>
    </w:pPr>
    <w:rPr>
      <w:b/>
    </w:rPr>
  </w:style>
  <w:style w:type="paragraph" w:customStyle="1" w:styleId="Zkladtextodsazen">
    <w:name w:val="_Základ. text odsazený"/>
    <w:basedOn w:val="Zkladntext5"/>
    <w:uiPriority w:val="99"/>
    <w:rsid w:val="00BB3247"/>
    <w:pPr>
      <w:tabs>
        <w:tab w:val="left" w:pos="3828"/>
      </w:tabs>
      <w:suppressAutoHyphens w:val="0"/>
      <w:ind w:left="284" w:firstLine="0"/>
    </w:pPr>
    <w:rPr>
      <w:lang w:eastAsia="cs-CZ"/>
    </w:rPr>
  </w:style>
  <w:style w:type="character" w:customStyle="1" w:styleId="ZkladntextChar0">
    <w:name w:val="_Základní text Char"/>
    <w:link w:val="Zkladntext5"/>
    <w:uiPriority w:val="99"/>
    <w:locked/>
    <w:rsid w:val="00BB3247"/>
    <w:rPr>
      <w:rFonts w:ascii="Times New Roman" w:hAnsi="Times New Roman"/>
      <w:sz w:val="20"/>
      <w:lang w:eastAsia="ar-SA" w:bidi="ar-SA"/>
    </w:rPr>
  </w:style>
  <w:style w:type="paragraph" w:customStyle="1" w:styleId="RaCaNadpis2">
    <w:name w:val="RaCa_Nadpis2"/>
    <w:basedOn w:val="Zkladntext5"/>
    <w:next w:val="Zkladntext5"/>
    <w:link w:val="RaCaNadpis2CharChar"/>
    <w:uiPriority w:val="99"/>
    <w:rsid w:val="00BB3247"/>
    <w:pPr>
      <w:numPr>
        <w:ilvl w:val="1"/>
        <w:numId w:val="14"/>
      </w:numPr>
      <w:suppressAutoHyphens w:val="0"/>
      <w:spacing w:before="240" w:after="120"/>
      <w:ind w:firstLine="0"/>
    </w:pPr>
    <w:rPr>
      <w:b/>
      <w:lang w:eastAsia="cs-CZ"/>
    </w:rPr>
  </w:style>
  <w:style w:type="paragraph" w:customStyle="1" w:styleId="nadpistlust12">
    <w:name w:val="_nadpis tlustý 12"/>
    <w:basedOn w:val="RaCaNadpis2"/>
    <w:next w:val="Zkladntext5"/>
    <w:uiPriority w:val="99"/>
    <w:rsid w:val="00BB3247"/>
    <w:pPr>
      <w:numPr>
        <w:ilvl w:val="0"/>
      </w:numPr>
      <w:tabs>
        <w:tab w:val="clear" w:pos="360"/>
        <w:tab w:val="num" w:pos="432"/>
      </w:tabs>
    </w:pPr>
    <w:rPr>
      <w:sz w:val="24"/>
    </w:rPr>
  </w:style>
  <w:style w:type="paragraph" w:customStyle="1" w:styleId="nadpiskurz11">
    <w:name w:val="_nadpis kurz11"/>
    <w:basedOn w:val="nadpistlust12"/>
    <w:next w:val="Zkladntext5"/>
    <w:uiPriority w:val="99"/>
    <w:rsid w:val="00BB3247"/>
    <w:pPr>
      <w:numPr>
        <w:ilvl w:val="2"/>
      </w:numPr>
      <w:tabs>
        <w:tab w:val="num" w:pos="862"/>
        <w:tab w:val="num" w:pos="1800"/>
      </w:tabs>
      <w:spacing w:before="0"/>
      <w:ind w:left="862" w:hanging="720"/>
    </w:pPr>
    <w:rPr>
      <w:b w:val="0"/>
      <w:i/>
      <w:sz w:val="22"/>
      <w:u w:val="single"/>
    </w:rPr>
  </w:style>
  <w:style w:type="character" w:customStyle="1" w:styleId="RaCaNadpis2CharChar">
    <w:name w:val="RaCa_Nadpis2 Char Char"/>
    <w:link w:val="RaCaNadpis2"/>
    <w:uiPriority w:val="99"/>
    <w:locked/>
    <w:rsid w:val="00BB3247"/>
    <w:rPr>
      <w:rFonts w:ascii="Times New Roman" w:hAnsi="Times New Roman"/>
      <w:b/>
      <w:sz w:val="20"/>
      <w:szCs w:val="20"/>
    </w:rPr>
  </w:style>
  <w:style w:type="paragraph" w:customStyle="1" w:styleId="zkladntext11">
    <w:name w:val="_základní text (11)"/>
    <w:basedOn w:val="Normln"/>
    <w:uiPriority w:val="99"/>
    <w:rsid w:val="00BB3247"/>
    <w:pPr>
      <w:keepNext w:val="0"/>
      <w:widowControl/>
      <w:spacing w:before="0"/>
      <w:ind w:firstLine="284"/>
      <w:jc w:val="left"/>
    </w:pPr>
    <w:rPr>
      <w:rFonts w:ascii="Times New Roman" w:hAnsi="Times New Roman"/>
      <w:sz w:val="22"/>
    </w:rPr>
  </w:style>
  <w:style w:type="paragraph" w:customStyle="1" w:styleId="RaCaNadpis3">
    <w:name w:val="RaCa_Nadpis3"/>
    <w:basedOn w:val="nadpiskurz11"/>
    <w:uiPriority w:val="99"/>
    <w:rsid w:val="00BB3247"/>
    <w:pPr>
      <w:keepNext/>
      <w:numPr>
        <w:numId w:val="8"/>
      </w:numPr>
      <w:spacing w:before="240"/>
    </w:pPr>
  </w:style>
  <w:style w:type="paragraph" w:customStyle="1" w:styleId="Zkladntext32">
    <w:name w:val="Základní text 32"/>
    <w:basedOn w:val="Normln"/>
    <w:uiPriority w:val="99"/>
    <w:rsid w:val="00BB3247"/>
    <w:pPr>
      <w:keepNext w:val="0"/>
      <w:widowControl/>
      <w:suppressAutoHyphens/>
      <w:spacing w:before="0"/>
      <w:ind w:left="709"/>
    </w:pPr>
    <w:rPr>
      <w:sz w:val="23"/>
    </w:rPr>
  </w:style>
  <w:style w:type="paragraph" w:customStyle="1" w:styleId="Titulek0">
    <w:name w:val="_Titulek"/>
    <w:basedOn w:val="Zkladntext5"/>
    <w:uiPriority w:val="99"/>
    <w:rsid w:val="00BB3247"/>
    <w:pPr>
      <w:suppressAutoHyphens w:val="0"/>
      <w:ind w:firstLine="0"/>
    </w:pPr>
    <w:rPr>
      <w:sz w:val="18"/>
      <w:lang w:eastAsia="cs-CZ"/>
    </w:rPr>
  </w:style>
  <w:style w:type="paragraph" w:customStyle="1" w:styleId="BodyText21">
    <w:name w:val="Body Text 21"/>
    <w:basedOn w:val="Normln"/>
    <w:uiPriority w:val="99"/>
    <w:rsid w:val="00BB3247"/>
    <w:pPr>
      <w:keepNext w:val="0"/>
      <w:suppressAutoHyphens/>
      <w:spacing w:before="0" w:line="-300" w:lineRule="auto"/>
      <w:ind w:left="709"/>
    </w:pPr>
    <w:rPr>
      <w:sz w:val="22"/>
    </w:rPr>
  </w:style>
  <w:style w:type="paragraph" w:customStyle="1" w:styleId="Styl1">
    <w:name w:val="Styl1"/>
    <w:basedOn w:val="Zkladntext"/>
    <w:uiPriority w:val="99"/>
    <w:rsid w:val="00BB3247"/>
    <w:pPr>
      <w:keepNext w:val="0"/>
      <w:widowControl/>
      <w:overflowPunct w:val="0"/>
      <w:autoSpaceDE w:val="0"/>
      <w:autoSpaceDN w:val="0"/>
      <w:adjustRightInd w:val="0"/>
      <w:spacing w:before="120" w:after="120"/>
      <w:ind w:firstLine="709"/>
      <w:textAlignment w:val="baseline"/>
    </w:pPr>
    <w:rPr>
      <w:rFonts w:ascii="Century Gothic" w:hAnsi="Century Gothic"/>
      <w:color w:val="000000"/>
    </w:rPr>
  </w:style>
  <w:style w:type="paragraph" w:customStyle="1" w:styleId="normln0">
    <w:name w:val="normální"/>
    <w:basedOn w:val="Normln"/>
    <w:uiPriority w:val="99"/>
    <w:rsid w:val="00BB3247"/>
    <w:pPr>
      <w:keepNext w:val="0"/>
      <w:widowControl/>
      <w:spacing w:before="0"/>
      <w:ind w:left="3686"/>
      <w:jc w:val="left"/>
    </w:pPr>
    <w:rPr>
      <w:szCs w:val="24"/>
    </w:rPr>
  </w:style>
  <w:style w:type="paragraph" w:styleId="Bezmezer">
    <w:name w:val="No Spacing"/>
    <w:uiPriority w:val="99"/>
    <w:qFormat/>
    <w:rsid w:val="00BB3247"/>
    <w:pPr>
      <w:keepNext/>
      <w:widowControl w:val="0"/>
      <w:jc w:val="both"/>
    </w:pPr>
    <w:rPr>
      <w:rFonts w:ascii="Arial" w:hAnsi="Arial"/>
      <w:sz w:val="20"/>
      <w:szCs w:val="20"/>
    </w:rPr>
  </w:style>
  <w:style w:type="character" w:customStyle="1" w:styleId="normalCharChar">
    <w:name w:val="normal Char Char"/>
    <w:basedOn w:val="Standardnpsmoodstavce"/>
    <w:uiPriority w:val="99"/>
    <w:rsid w:val="001151C9"/>
    <w:rPr>
      <w:rFonts w:ascii="Arial" w:hAnsi="Arial" w:cs="Arial"/>
      <w:lang w:val="cs-CZ" w:eastAsia="cs-CZ" w:bidi="ar-SA"/>
    </w:rPr>
  </w:style>
  <w:style w:type="paragraph" w:styleId="Odstavecseseznamem">
    <w:name w:val="List Paragraph"/>
    <w:basedOn w:val="Normln"/>
    <w:uiPriority w:val="99"/>
    <w:qFormat/>
    <w:rsid w:val="00E91780"/>
    <w:pPr>
      <w:ind w:left="720"/>
      <w:contextualSpacing/>
    </w:pPr>
  </w:style>
  <w:style w:type="paragraph" w:customStyle="1" w:styleId="Normln3">
    <w:name w:val="Normální3"/>
    <w:basedOn w:val="Normln"/>
    <w:uiPriority w:val="99"/>
    <w:rsid w:val="00FD499D"/>
    <w:pPr>
      <w:keepNext w:val="0"/>
      <w:widowControl/>
      <w:tabs>
        <w:tab w:val="left" w:pos="540"/>
      </w:tabs>
      <w:spacing w:before="0"/>
    </w:pPr>
    <w:rPr>
      <w:rFonts w:cs="Arial"/>
    </w:rPr>
  </w:style>
  <w:style w:type="paragraph" w:customStyle="1" w:styleId="Zkladntext-prvnodsazen21">
    <w:name w:val="Základní text - první odsazený 21"/>
    <w:basedOn w:val="Zkladntextodsazen"/>
    <w:uiPriority w:val="99"/>
    <w:rsid w:val="001F2403"/>
    <w:pPr>
      <w:suppressAutoHyphens/>
      <w:spacing w:after="120"/>
      <w:ind w:left="283" w:firstLine="210"/>
      <w:jc w:val="left"/>
    </w:pPr>
    <w:rPr>
      <w:lang w:eastAsia="ar-SA"/>
    </w:rPr>
  </w:style>
  <w:style w:type="paragraph" w:customStyle="1" w:styleId="OdstavecZ1">
    <w:name w:val="Odstavec_Z1"/>
    <w:basedOn w:val="Normln"/>
    <w:link w:val="OdstavecZ1Char"/>
    <w:uiPriority w:val="99"/>
    <w:rsid w:val="006D11B4"/>
    <w:pPr>
      <w:keepNext w:val="0"/>
      <w:widowControl/>
      <w:spacing w:before="0"/>
    </w:pPr>
    <w:rPr>
      <w:rFonts w:ascii="Arial Narrow" w:hAnsi="Arial Narrow"/>
    </w:rPr>
  </w:style>
  <w:style w:type="character" w:customStyle="1" w:styleId="OdstavecZ1Char">
    <w:name w:val="Odstavec_Z1 Char"/>
    <w:link w:val="OdstavecZ1"/>
    <w:uiPriority w:val="99"/>
    <w:locked/>
    <w:rsid w:val="006D11B4"/>
    <w:rPr>
      <w:rFonts w:ascii="Arial Narrow" w:hAnsi="Arial Narrow"/>
      <w:sz w:val="20"/>
    </w:rPr>
  </w:style>
  <w:style w:type="paragraph" w:customStyle="1" w:styleId="Tabulka">
    <w:name w:val="Tabulka"/>
    <w:basedOn w:val="Normln"/>
    <w:uiPriority w:val="99"/>
    <w:rsid w:val="00A469AE"/>
    <w:pPr>
      <w:keepNext w:val="0"/>
      <w:widowControl/>
      <w:spacing w:before="40" w:after="40"/>
      <w:ind w:firstLine="709"/>
    </w:pPr>
    <w:rPr>
      <w:rFonts w:ascii="SimSun" w:eastAsia="SimSun" w:hAnsi="SimSun" w:cs="SimSun"/>
      <w:i/>
      <w:sz w:val="24"/>
    </w:rPr>
  </w:style>
  <w:style w:type="paragraph" w:customStyle="1" w:styleId="Normal1">
    <w:name w:val="Normal1"/>
    <w:basedOn w:val="Normln"/>
    <w:uiPriority w:val="99"/>
    <w:rsid w:val="000E6126"/>
    <w:pPr>
      <w:keepLines/>
      <w:widowControl/>
      <w:tabs>
        <w:tab w:val="left" w:pos="540"/>
      </w:tabs>
      <w:spacing w:before="0"/>
    </w:pPr>
    <w:rPr>
      <w:rFonts w:cs="Arial"/>
    </w:rPr>
  </w:style>
  <w:style w:type="paragraph" w:customStyle="1" w:styleId="Zkladntextodsazen31">
    <w:name w:val="Základní text odsazený 31"/>
    <w:basedOn w:val="Normln"/>
    <w:uiPriority w:val="99"/>
    <w:rsid w:val="009A2065"/>
    <w:pPr>
      <w:keepNext w:val="0"/>
      <w:widowControl/>
      <w:spacing w:before="0"/>
      <w:ind w:firstLine="708"/>
    </w:pPr>
    <w:rPr>
      <w:rFonts w:ascii="Times New Roman" w:hAnsi="Times New Roman"/>
      <w:sz w:val="24"/>
    </w:rPr>
  </w:style>
  <w:style w:type="character" w:customStyle="1" w:styleId="ZKLADNTEXT-ARIAL11CharChar">
    <w:name w:val="ZÁKLADNÍ TEXT-ARIAL 11 Char Char"/>
    <w:basedOn w:val="Standardnpsmoodstavce"/>
    <w:link w:val="ZKLADNTEXT-ARIAL11Char"/>
    <w:uiPriority w:val="99"/>
    <w:locked/>
    <w:rsid w:val="00656565"/>
    <w:rPr>
      <w:rFonts w:ascii="Arial" w:hAnsi="Arial" w:cs="Arial"/>
    </w:rPr>
  </w:style>
  <w:style w:type="paragraph" w:customStyle="1" w:styleId="ZKLADNTEXT-ARIAL11Char">
    <w:name w:val="ZÁKLADNÍ TEXT-ARIAL 11 Char"/>
    <w:basedOn w:val="Normln"/>
    <w:link w:val="ZKLADNTEXT-ARIAL11CharChar"/>
    <w:uiPriority w:val="99"/>
    <w:rsid w:val="00656565"/>
    <w:pPr>
      <w:keepNext w:val="0"/>
      <w:widowControl/>
      <w:spacing w:before="0"/>
    </w:pPr>
    <w:rPr>
      <w:rFonts w:cs="Arial"/>
      <w:sz w:val="22"/>
      <w:szCs w:val="22"/>
    </w:rPr>
  </w:style>
  <w:style w:type="paragraph" w:customStyle="1" w:styleId="ARIAL11ODSTAVEC">
    <w:name w:val="ARIAL 11 ODSTAVEC"/>
    <w:basedOn w:val="ZKLADNTEXT-ARIAL11Char"/>
    <w:uiPriority w:val="99"/>
    <w:rsid w:val="00656565"/>
    <w:pPr>
      <w:spacing w:before="120"/>
    </w:pPr>
  </w:style>
  <w:style w:type="paragraph" w:customStyle="1" w:styleId="NADPISYA11">
    <w:name w:val="NADPISY A11"/>
    <w:basedOn w:val="Normln"/>
    <w:uiPriority w:val="99"/>
    <w:rsid w:val="00656565"/>
    <w:pPr>
      <w:keepNext w:val="0"/>
      <w:widowControl/>
      <w:spacing w:before="480" w:after="120"/>
    </w:pPr>
    <w:rPr>
      <w:b/>
      <w:sz w:val="22"/>
      <w:u w:val="single"/>
    </w:rPr>
  </w:style>
  <w:style w:type="paragraph" w:customStyle="1" w:styleId="PODNADPISA11">
    <w:name w:val="PODNADPIS A11"/>
    <w:basedOn w:val="NADPISYA11"/>
    <w:uiPriority w:val="99"/>
    <w:rsid w:val="0064497C"/>
    <w:pPr>
      <w:spacing w:before="0"/>
    </w:pPr>
    <w:rPr>
      <w:rFonts w:cs="Arial"/>
      <w:szCs w:val="22"/>
    </w:rPr>
  </w:style>
  <w:style w:type="paragraph" w:customStyle="1" w:styleId="normalCMC">
    <w:name w:val="normal_CMC"/>
    <w:basedOn w:val="Normln"/>
    <w:uiPriority w:val="99"/>
    <w:rsid w:val="009F3F70"/>
    <w:pPr>
      <w:keepNext w:val="0"/>
      <w:widowControl/>
      <w:tabs>
        <w:tab w:val="left" w:pos="-3686"/>
      </w:tabs>
      <w:suppressAutoHyphens/>
      <w:spacing w:before="0"/>
    </w:pPr>
    <w:rPr>
      <w:rFonts w:cs="Arial"/>
      <w:sz w:val="24"/>
      <w:szCs w:val="24"/>
    </w:rPr>
  </w:style>
  <w:style w:type="character" w:customStyle="1" w:styleId="gr">
    <w:name w:val="gr"/>
    <w:uiPriority w:val="99"/>
    <w:rsid w:val="0060316F"/>
  </w:style>
  <w:style w:type="paragraph" w:customStyle="1" w:styleId="Zkladntextodsazen32">
    <w:name w:val="Základní text odsazený 32"/>
    <w:basedOn w:val="Normln"/>
    <w:uiPriority w:val="99"/>
    <w:rsid w:val="00596225"/>
    <w:pPr>
      <w:keepNext w:val="0"/>
      <w:widowControl/>
      <w:spacing w:before="0"/>
      <w:ind w:firstLine="708"/>
    </w:pPr>
    <w:rPr>
      <w:rFonts w:ascii="Times New Roman" w:hAnsi="Times New Roman"/>
      <w:sz w:val="24"/>
    </w:rPr>
  </w:style>
  <w:style w:type="paragraph" w:customStyle="1" w:styleId="Import9">
    <w:name w:val="Import 9"/>
    <w:basedOn w:val="Normln"/>
    <w:rsid w:val="00B645F3"/>
    <w:pPr>
      <w:keepNext w:val="0"/>
      <w:tabs>
        <w:tab w:val="left" w:pos="4752"/>
      </w:tabs>
      <w:suppressAutoHyphens/>
      <w:spacing w:before="0"/>
      <w:ind w:left="1418" w:firstLine="720"/>
      <w:jc w:val="left"/>
    </w:pPr>
    <w:rPr>
      <w:rFonts w:ascii="Courier New" w:hAnsi="Courier New"/>
      <w:sz w:val="24"/>
      <w:lang w:eastAsia="ar-SA"/>
    </w:rPr>
  </w:style>
  <w:style w:type="paragraph" w:customStyle="1" w:styleId="Zkladntext22">
    <w:name w:val="Základní text 22"/>
    <w:basedOn w:val="Normln"/>
    <w:rsid w:val="00B645F3"/>
    <w:pPr>
      <w:keepNext w:val="0"/>
      <w:widowControl/>
      <w:overflowPunct w:val="0"/>
      <w:autoSpaceDE w:val="0"/>
      <w:autoSpaceDN w:val="0"/>
      <w:adjustRightInd w:val="0"/>
      <w:spacing w:before="0"/>
      <w:textAlignment w:val="baseline"/>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nhideWhenUsed="0" w:qFormat="1"/>
    <w:lsdException w:name="heading 5" w:locked="1" w:semiHidden="0" w:uiPriority="0" w:unhideWhenUsed="0" w:qFormat="1"/>
    <w:lsdException w:name="heading 6" w:locked="1" w:semiHidden="0" w:uiPriority="0" w:unhideWhenUsed="0" w:qFormat="1"/>
    <w:lsdException w:name="heading 7" w:locked="1" w:qFormat="1"/>
    <w:lsdException w:name="heading 8" w:locked="1" w:uiPriority="0" w:qFormat="1"/>
    <w:lsdException w:name="heading 9" w:locked="1" w:uiPriority="0" w:qFormat="1"/>
    <w:lsdException w:name="toc 1" w:locked="1" w:uiPriority="0"/>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2" w:locked="1" w:uiPriority="0"/>
    <w:lsdException w:name="List Bullet 2"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List Continue 2" w:locked="1" w:uiPriority="0"/>
    <w:lsdException w:name="Subtitle" w:locked="1" w:semiHidden="0" w:uiPriority="0" w:unhideWhenUsed="0" w:qFormat="1"/>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adpis A"/>
    <w:qFormat/>
    <w:rsid w:val="00BB3247"/>
    <w:pPr>
      <w:keepNext/>
      <w:widowControl w:val="0"/>
      <w:spacing w:before="60"/>
      <w:jc w:val="both"/>
    </w:pPr>
    <w:rPr>
      <w:rFonts w:ascii="Arial" w:hAnsi="Arial"/>
      <w:sz w:val="20"/>
      <w:szCs w:val="20"/>
    </w:rPr>
  </w:style>
  <w:style w:type="paragraph" w:styleId="Nadpis1">
    <w:name w:val="heading 1"/>
    <w:aliases w:val="Nadpis_st1"/>
    <w:basedOn w:val="Normln"/>
    <w:next w:val="Normln"/>
    <w:link w:val="Nadpis1Char"/>
    <w:uiPriority w:val="99"/>
    <w:qFormat/>
    <w:rsid w:val="003D5077"/>
    <w:pPr>
      <w:keepLines/>
      <w:spacing w:before="480"/>
      <w:outlineLvl w:val="0"/>
    </w:pPr>
    <w:rPr>
      <w:b/>
      <w:bCs/>
      <w:sz w:val="28"/>
      <w:szCs w:val="28"/>
    </w:rPr>
  </w:style>
  <w:style w:type="paragraph" w:styleId="Nadpis2">
    <w:name w:val="heading 2"/>
    <w:basedOn w:val="Normln"/>
    <w:next w:val="Zkladntext"/>
    <w:link w:val="Nadpis2Char"/>
    <w:uiPriority w:val="99"/>
    <w:qFormat/>
    <w:rsid w:val="00BB3247"/>
    <w:pPr>
      <w:widowControl/>
      <w:numPr>
        <w:ilvl w:val="1"/>
        <w:numId w:val="10"/>
      </w:numPr>
      <w:spacing w:before="120" w:after="60"/>
      <w:outlineLvl w:val="1"/>
    </w:pPr>
    <w:rPr>
      <w:u w:val="single"/>
    </w:rPr>
  </w:style>
  <w:style w:type="paragraph" w:styleId="Nadpis3">
    <w:name w:val="heading 3"/>
    <w:aliases w:val="h3"/>
    <w:basedOn w:val="Normln"/>
    <w:next w:val="Normln"/>
    <w:link w:val="Nadpis3Char"/>
    <w:uiPriority w:val="99"/>
    <w:qFormat/>
    <w:rsid w:val="00BB3247"/>
    <w:pPr>
      <w:numPr>
        <w:ilvl w:val="2"/>
        <w:numId w:val="10"/>
      </w:numPr>
      <w:spacing w:before="120" w:after="60"/>
      <w:outlineLvl w:val="2"/>
    </w:pPr>
    <w:rPr>
      <w:u w:val="dotted"/>
    </w:rPr>
  </w:style>
  <w:style w:type="paragraph" w:styleId="Nadpis4">
    <w:name w:val="heading 4"/>
    <w:basedOn w:val="Normln"/>
    <w:next w:val="Normln"/>
    <w:link w:val="Nadpis4Char"/>
    <w:uiPriority w:val="99"/>
    <w:qFormat/>
    <w:rsid w:val="00BB3247"/>
    <w:pPr>
      <w:widowControl/>
      <w:spacing w:before="120" w:after="60"/>
      <w:ind w:left="720" w:hanging="360"/>
      <w:outlineLvl w:val="3"/>
    </w:pPr>
    <w:rPr>
      <w:i/>
    </w:rPr>
  </w:style>
  <w:style w:type="paragraph" w:styleId="Nadpis5">
    <w:name w:val="heading 5"/>
    <w:basedOn w:val="Normln"/>
    <w:next w:val="Normln"/>
    <w:link w:val="Nadpis5Char"/>
    <w:uiPriority w:val="99"/>
    <w:qFormat/>
    <w:rsid w:val="00BB3247"/>
    <w:pPr>
      <w:numPr>
        <w:ilvl w:val="4"/>
        <w:numId w:val="10"/>
      </w:numPr>
      <w:spacing w:before="240" w:after="60"/>
      <w:outlineLvl w:val="4"/>
    </w:pPr>
    <w:rPr>
      <w:i/>
      <w:sz w:val="24"/>
    </w:rPr>
  </w:style>
  <w:style w:type="paragraph" w:styleId="Nadpis6">
    <w:name w:val="heading 6"/>
    <w:basedOn w:val="Normln"/>
    <w:next w:val="Normln"/>
    <w:link w:val="Nadpis6Char"/>
    <w:uiPriority w:val="99"/>
    <w:qFormat/>
    <w:rsid w:val="00BB3247"/>
    <w:pPr>
      <w:numPr>
        <w:ilvl w:val="5"/>
        <w:numId w:val="10"/>
      </w:numPr>
      <w:spacing w:before="240" w:after="60"/>
      <w:outlineLvl w:val="5"/>
    </w:pPr>
    <w:rPr>
      <w:sz w:val="24"/>
      <w:u w:val="dotted"/>
    </w:rPr>
  </w:style>
  <w:style w:type="paragraph" w:styleId="Nadpis7">
    <w:name w:val="heading 7"/>
    <w:basedOn w:val="Normln"/>
    <w:next w:val="Normln"/>
    <w:link w:val="Nadpis7Char"/>
    <w:uiPriority w:val="99"/>
    <w:qFormat/>
    <w:rsid w:val="00BB3247"/>
    <w:pPr>
      <w:numPr>
        <w:ilvl w:val="6"/>
        <w:numId w:val="10"/>
      </w:numPr>
      <w:spacing w:before="240" w:after="60"/>
      <w:outlineLvl w:val="6"/>
    </w:pPr>
    <w:rPr>
      <w:sz w:val="24"/>
    </w:rPr>
  </w:style>
  <w:style w:type="paragraph" w:styleId="Nadpis8">
    <w:name w:val="heading 8"/>
    <w:basedOn w:val="Normln"/>
    <w:next w:val="Normln"/>
    <w:link w:val="Nadpis8Char"/>
    <w:uiPriority w:val="99"/>
    <w:qFormat/>
    <w:rsid w:val="00BB3247"/>
    <w:pPr>
      <w:numPr>
        <w:ilvl w:val="7"/>
        <w:numId w:val="10"/>
      </w:numPr>
      <w:spacing w:before="240" w:after="60"/>
      <w:outlineLvl w:val="7"/>
    </w:pPr>
  </w:style>
  <w:style w:type="paragraph" w:styleId="Nadpis9">
    <w:name w:val="heading 9"/>
    <w:basedOn w:val="Normln"/>
    <w:next w:val="Normln"/>
    <w:link w:val="Nadpis9Char"/>
    <w:uiPriority w:val="99"/>
    <w:qFormat/>
    <w:rsid w:val="00BB3247"/>
    <w:pPr>
      <w:numPr>
        <w:ilvl w:val="8"/>
        <w:numId w:val="10"/>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_st1 Char"/>
    <w:basedOn w:val="Standardnpsmoodstavce"/>
    <w:link w:val="Nadpis1"/>
    <w:uiPriority w:val="99"/>
    <w:locked/>
    <w:rsid w:val="003D5077"/>
    <w:rPr>
      <w:rFonts w:ascii="Arial" w:hAnsi="Arial" w:cs="Times New Roman"/>
      <w:bCs/>
      <w:snapToGrid w:val="0"/>
      <w:sz w:val="28"/>
      <w:szCs w:val="28"/>
      <w:lang w:eastAsia="cs-CZ"/>
    </w:rPr>
  </w:style>
  <w:style w:type="character" w:customStyle="1" w:styleId="Nadpis2Char">
    <w:name w:val="Nadpis 2 Char"/>
    <w:basedOn w:val="Standardnpsmoodstavce"/>
    <w:link w:val="Nadpis2"/>
    <w:uiPriority w:val="99"/>
    <w:locked/>
    <w:rsid w:val="00BB3247"/>
    <w:rPr>
      <w:rFonts w:ascii="Arial" w:hAnsi="Arial"/>
      <w:sz w:val="20"/>
      <w:szCs w:val="20"/>
      <w:u w:val="single"/>
    </w:rPr>
  </w:style>
  <w:style w:type="character" w:customStyle="1" w:styleId="Nadpis3Char">
    <w:name w:val="Nadpis 3 Char"/>
    <w:aliases w:val="h3 Char"/>
    <w:basedOn w:val="Standardnpsmoodstavce"/>
    <w:link w:val="Nadpis3"/>
    <w:uiPriority w:val="99"/>
    <w:locked/>
    <w:rsid w:val="00BB3247"/>
    <w:rPr>
      <w:rFonts w:ascii="Arial" w:hAnsi="Arial"/>
      <w:sz w:val="20"/>
      <w:szCs w:val="20"/>
      <w:u w:val="dotted"/>
    </w:rPr>
  </w:style>
  <w:style w:type="character" w:customStyle="1" w:styleId="Nadpis4Char">
    <w:name w:val="Nadpis 4 Char"/>
    <w:basedOn w:val="Standardnpsmoodstavce"/>
    <w:link w:val="Nadpis4"/>
    <w:uiPriority w:val="99"/>
    <w:locked/>
    <w:rsid w:val="00BB3247"/>
    <w:rPr>
      <w:rFonts w:ascii="Arial" w:hAnsi="Arial" w:cs="Times New Roman"/>
      <w:i/>
      <w:sz w:val="20"/>
      <w:szCs w:val="20"/>
    </w:rPr>
  </w:style>
  <w:style w:type="character" w:customStyle="1" w:styleId="Nadpis5Char">
    <w:name w:val="Nadpis 5 Char"/>
    <w:basedOn w:val="Standardnpsmoodstavce"/>
    <w:link w:val="Nadpis5"/>
    <w:uiPriority w:val="99"/>
    <w:locked/>
    <w:rsid w:val="00BB3247"/>
    <w:rPr>
      <w:rFonts w:ascii="Arial" w:hAnsi="Arial"/>
      <w:i/>
      <w:sz w:val="24"/>
      <w:szCs w:val="20"/>
    </w:rPr>
  </w:style>
  <w:style w:type="character" w:customStyle="1" w:styleId="Nadpis6Char">
    <w:name w:val="Nadpis 6 Char"/>
    <w:basedOn w:val="Standardnpsmoodstavce"/>
    <w:link w:val="Nadpis6"/>
    <w:uiPriority w:val="99"/>
    <w:locked/>
    <w:rsid w:val="00BB3247"/>
    <w:rPr>
      <w:rFonts w:ascii="Arial" w:hAnsi="Arial"/>
      <w:sz w:val="24"/>
      <w:szCs w:val="20"/>
      <w:u w:val="dotted"/>
    </w:rPr>
  </w:style>
  <w:style w:type="character" w:customStyle="1" w:styleId="Nadpis7Char">
    <w:name w:val="Nadpis 7 Char"/>
    <w:basedOn w:val="Standardnpsmoodstavce"/>
    <w:link w:val="Nadpis7"/>
    <w:uiPriority w:val="99"/>
    <w:locked/>
    <w:rsid w:val="00BB3247"/>
    <w:rPr>
      <w:rFonts w:ascii="Arial" w:hAnsi="Arial"/>
      <w:sz w:val="24"/>
      <w:szCs w:val="20"/>
    </w:rPr>
  </w:style>
  <w:style w:type="character" w:customStyle="1" w:styleId="Nadpis8Char">
    <w:name w:val="Nadpis 8 Char"/>
    <w:basedOn w:val="Standardnpsmoodstavce"/>
    <w:link w:val="Nadpis8"/>
    <w:uiPriority w:val="99"/>
    <w:locked/>
    <w:rsid w:val="00BB3247"/>
    <w:rPr>
      <w:rFonts w:ascii="Arial" w:hAnsi="Arial"/>
      <w:sz w:val="20"/>
      <w:szCs w:val="20"/>
    </w:rPr>
  </w:style>
  <w:style w:type="character" w:customStyle="1" w:styleId="Nadpis9Char">
    <w:name w:val="Nadpis 9 Char"/>
    <w:basedOn w:val="Standardnpsmoodstavce"/>
    <w:link w:val="Nadpis9"/>
    <w:uiPriority w:val="99"/>
    <w:locked/>
    <w:rsid w:val="00BB3247"/>
    <w:rPr>
      <w:rFonts w:ascii="Arial" w:hAnsi="Arial"/>
      <w:i/>
      <w:sz w:val="18"/>
      <w:szCs w:val="20"/>
    </w:rPr>
  </w:style>
  <w:style w:type="paragraph" w:styleId="Zkladntext">
    <w:name w:val="Body Text"/>
    <w:basedOn w:val="Normln"/>
    <w:link w:val="ZkladntextChar"/>
    <w:uiPriority w:val="99"/>
    <w:rsid w:val="00BB3247"/>
    <w:pPr>
      <w:spacing w:after="60"/>
    </w:pPr>
  </w:style>
  <w:style w:type="character" w:customStyle="1" w:styleId="ZkladntextChar">
    <w:name w:val="Základní text Char"/>
    <w:basedOn w:val="Standardnpsmoodstavce"/>
    <w:link w:val="Zkladntext"/>
    <w:uiPriority w:val="99"/>
    <w:locked/>
    <w:rsid w:val="00BB3247"/>
    <w:rPr>
      <w:rFonts w:ascii="Arial" w:hAnsi="Arial" w:cs="Times New Roman"/>
      <w:snapToGrid w:val="0"/>
      <w:sz w:val="20"/>
      <w:szCs w:val="20"/>
      <w:lang w:eastAsia="cs-CZ"/>
    </w:rPr>
  </w:style>
  <w:style w:type="paragraph" w:styleId="Zhlav">
    <w:name w:val="header"/>
    <w:basedOn w:val="Normln"/>
    <w:link w:val="ZhlavChar"/>
    <w:uiPriority w:val="99"/>
    <w:rsid w:val="00BB3247"/>
    <w:pPr>
      <w:tabs>
        <w:tab w:val="center" w:pos="4536"/>
        <w:tab w:val="right" w:pos="9072"/>
      </w:tabs>
      <w:spacing w:before="0"/>
    </w:pPr>
    <w:rPr>
      <w:sz w:val="16"/>
    </w:rPr>
  </w:style>
  <w:style w:type="character" w:customStyle="1" w:styleId="ZhlavChar">
    <w:name w:val="Záhlaví Char"/>
    <w:basedOn w:val="Standardnpsmoodstavce"/>
    <w:link w:val="Zhlav"/>
    <w:uiPriority w:val="99"/>
    <w:locked/>
    <w:rsid w:val="00BB3247"/>
    <w:rPr>
      <w:rFonts w:ascii="Arial" w:hAnsi="Arial" w:cs="Times New Roman"/>
      <w:snapToGrid w:val="0"/>
      <w:sz w:val="20"/>
      <w:szCs w:val="20"/>
      <w:lang w:eastAsia="cs-CZ"/>
    </w:rPr>
  </w:style>
  <w:style w:type="paragraph" w:styleId="Zpat">
    <w:name w:val="footer"/>
    <w:basedOn w:val="Normln"/>
    <w:link w:val="ZpatChar"/>
    <w:uiPriority w:val="99"/>
    <w:rsid w:val="00BB3247"/>
    <w:pPr>
      <w:tabs>
        <w:tab w:val="center" w:pos="4536"/>
        <w:tab w:val="right" w:pos="9072"/>
      </w:tabs>
    </w:pPr>
    <w:rPr>
      <w:sz w:val="12"/>
    </w:rPr>
  </w:style>
  <w:style w:type="character" w:customStyle="1" w:styleId="ZpatChar">
    <w:name w:val="Zápatí Char"/>
    <w:basedOn w:val="Standardnpsmoodstavce"/>
    <w:link w:val="Zpat"/>
    <w:uiPriority w:val="99"/>
    <w:locked/>
    <w:rsid w:val="00BB3247"/>
    <w:rPr>
      <w:rFonts w:ascii="Arial" w:hAnsi="Arial" w:cs="Times New Roman"/>
      <w:snapToGrid w:val="0"/>
      <w:sz w:val="20"/>
      <w:szCs w:val="20"/>
      <w:lang w:eastAsia="cs-CZ"/>
    </w:rPr>
  </w:style>
  <w:style w:type="character" w:styleId="slostrnky">
    <w:name w:val="page number"/>
    <w:basedOn w:val="Standardnpsmoodstavce"/>
    <w:uiPriority w:val="99"/>
    <w:rsid w:val="00BB3247"/>
    <w:rPr>
      <w:rFonts w:ascii="Arial" w:hAnsi="Arial" w:cs="Times New Roman"/>
      <w:sz w:val="12"/>
    </w:rPr>
  </w:style>
  <w:style w:type="paragraph" w:styleId="Obsah1">
    <w:name w:val="toc 1"/>
    <w:basedOn w:val="Normln"/>
    <w:next w:val="Normln"/>
    <w:autoRedefine/>
    <w:uiPriority w:val="99"/>
    <w:rsid w:val="00BB3247"/>
    <w:pPr>
      <w:spacing w:before="240" w:after="120"/>
      <w:jc w:val="left"/>
    </w:pPr>
    <w:rPr>
      <w:rFonts w:ascii="Times New Roman" w:hAnsi="Times New Roman"/>
      <w:b/>
      <w:bCs/>
    </w:rPr>
  </w:style>
  <w:style w:type="paragraph" w:styleId="Obsah2">
    <w:name w:val="toc 2"/>
    <w:basedOn w:val="Normln"/>
    <w:next w:val="Normln"/>
    <w:autoRedefine/>
    <w:uiPriority w:val="39"/>
    <w:rsid w:val="00A911B8"/>
    <w:pPr>
      <w:keepNext w:val="0"/>
      <w:tabs>
        <w:tab w:val="left" w:pos="800"/>
        <w:tab w:val="right" w:pos="9487"/>
      </w:tabs>
      <w:spacing w:before="120"/>
      <w:ind w:left="200"/>
      <w:jc w:val="left"/>
    </w:pPr>
    <w:rPr>
      <w:rFonts w:cs="Arial"/>
      <w:b/>
      <w:bCs/>
      <w:iCs/>
      <w:noProof/>
      <w:sz w:val="22"/>
    </w:rPr>
  </w:style>
  <w:style w:type="paragraph" w:styleId="Obsah3">
    <w:name w:val="toc 3"/>
    <w:basedOn w:val="Normln"/>
    <w:next w:val="Normln"/>
    <w:autoRedefine/>
    <w:uiPriority w:val="39"/>
    <w:rsid w:val="00BB3247"/>
    <w:pPr>
      <w:spacing w:before="0"/>
      <w:ind w:left="400"/>
      <w:jc w:val="left"/>
    </w:pPr>
    <w:rPr>
      <w:rFonts w:ascii="Times New Roman" w:hAnsi="Times New Roman"/>
    </w:rPr>
  </w:style>
  <w:style w:type="paragraph" w:styleId="Obsah4">
    <w:name w:val="toc 4"/>
    <w:basedOn w:val="Normln"/>
    <w:next w:val="Normln"/>
    <w:autoRedefine/>
    <w:uiPriority w:val="39"/>
    <w:rsid w:val="00BB3247"/>
    <w:pPr>
      <w:tabs>
        <w:tab w:val="left" w:pos="1600"/>
        <w:tab w:val="right" w:leader="dot" w:pos="9062"/>
      </w:tabs>
      <w:spacing w:before="0"/>
      <w:ind w:left="600"/>
      <w:jc w:val="left"/>
    </w:pPr>
    <w:rPr>
      <w:rFonts w:ascii="Times New Roman" w:hAnsi="Times New Roman"/>
      <w:b/>
      <w:noProof/>
    </w:rPr>
  </w:style>
  <w:style w:type="paragraph" w:styleId="Obsah5">
    <w:name w:val="toc 5"/>
    <w:basedOn w:val="Normln"/>
    <w:next w:val="Normln"/>
    <w:autoRedefine/>
    <w:uiPriority w:val="99"/>
    <w:rsid w:val="00BB3247"/>
    <w:pPr>
      <w:spacing w:before="0"/>
      <w:ind w:left="800"/>
    </w:pPr>
    <w:rPr>
      <w:rFonts w:ascii="Times New Roman" w:hAnsi="Times New Roman"/>
    </w:rPr>
  </w:style>
  <w:style w:type="paragraph" w:styleId="Obsah6">
    <w:name w:val="toc 6"/>
    <w:basedOn w:val="Normln"/>
    <w:next w:val="Normln"/>
    <w:autoRedefine/>
    <w:uiPriority w:val="99"/>
    <w:rsid w:val="00BB3247"/>
    <w:pPr>
      <w:spacing w:before="0"/>
      <w:ind w:left="1000"/>
    </w:pPr>
    <w:rPr>
      <w:rFonts w:ascii="Times New Roman" w:hAnsi="Times New Roman"/>
    </w:rPr>
  </w:style>
  <w:style w:type="paragraph" w:styleId="Obsah7">
    <w:name w:val="toc 7"/>
    <w:basedOn w:val="Normln"/>
    <w:next w:val="Normln"/>
    <w:autoRedefine/>
    <w:uiPriority w:val="99"/>
    <w:rsid w:val="00BB3247"/>
    <w:pPr>
      <w:spacing w:before="0"/>
      <w:ind w:left="1200"/>
    </w:pPr>
    <w:rPr>
      <w:rFonts w:ascii="Times New Roman" w:hAnsi="Times New Roman"/>
    </w:rPr>
  </w:style>
  <w:style w:type="paragraph" w:styleId="Obsah8">
    <w:name w:val="toc 8"/>
    <w:basedOn w:val="Normln"/>
    <w:next w:val="Normln"/>
    <w:autoRedefine/>
    <w:uiPriority w:val="99"/>
    <w:rsid w:val="00BB3247"/>
    <w:pPr>
      <w:spacing w:before="0"/>
      <w:ind w:left="1400"/>
    </w:pPr>
    <w:rPr>
      <w:rFonts w:ascii="Times New Roman" w:hAnsi="Times New Roman"/>
    </w:rPr>
  </w:style>
  <w:style w:type="paragraph" w:styleId="Obsah9">
    <w:name w:val="toc 9"/>
    <w:basedOn w:val="Normln"/>
    <w:next w:val="Normln"/>
    <w:autoRedefine/>
    <w:uiPriority w:val="99"/>
    <w:rsid w:val="00BB3247"/>
    <w:pPr>
      <w:spacing w:before="0"/>
      <w:ind w:left="1600"/>
    </w:pPr>
    <w:rPr>
      <w:rFonts w:ascii="Times New Roman" w:hAnsi="Times New Roman"/>
    </w:rPr>
  </w:style>
  <w:style w:type="paragraph" w:styleId="Seznam">
    <w:name w:val="List"/>
    <w:basedOn w:val="Normln"/>
    <w:uiPriority w:val="99"/>
    <w:rsid w:val="00BB3247"/>
    <w:pPr>
      <w:ind w:left="283" w:hanging="283"/>
    </w:pPr>
  </w:style>
  <w:style w:type="paragraph" w:styleId="Seznamsodrkami">
    <w:name w:val="List Bullet"/>
    <w:basedOn w:val="Normln"/>
    <w:autoRedefine/>
    <w:uiPriority w:val="99"/>
    <w:rsid w:val="00BB3247"/>
    <w:pPr>
      <w:spacing w:before="0" w:after="60"/>
      <w:ind w:left="284" w:hanging="284"/>
    </w:pPr>
  </w:style>
  <w:style w:type="paragraph" w:styleId="Seznamsodrkami2">
    <w:name w:val="List Bullet 2"/>
    <w:basedOn w:val="Normln"/>
    <w:autoRedefine/>
    <w:uiPriority w:val="99"/>
    <w:rsid w:val="00BB3247"/>
    <w:pPr>
      <w:spacing w:before="0" w:after="60"/>
      <w:ind w:left="568" w:hanging="284"/>
    </w:pPr>
  </w:style>
  <w:style w:type="paragraph" w:styleId="Zkladntextodsazen">
    <w:name w:val="Body Text Indent"/>
    <w:basedOn w:val="Normln"/>
    <w:link w:val="ZkladntextodsazenChar"/>
    <w:uiPriority w:val="99"/>
    <w:rsid w:val="00BB3247"/>
    <w:pPr>
      <w:spacing w:after="60"/>
      <w:ind w:left="284"/>
    </w:pPr>
  </w:style>
  <w:style w:type="character" w:customStyle="1" w:styleId="ZkladntextodsazenChar">
    <w:name w:val="Základní text odsazený Char"/>
    <w:basedOn w:val="Standardnpsmoodstavce"/>
    <w:link w:val="Zkladntextodsazen"/>
    <w:uiPriority w:val="99"/>
    <w:locked/>
    <w:rsid w:val="00BB3247"/>
    <w:rPr>
      <w:rFonts w:ascii="Arial" w:hAnsi="Arial" w:cs="Times New Roman"/>
      <w:snapToGrid w:val="0"/>
      <w:sz w:val="20"/>
      <w:szCs w:val="20"/>
      <w:lang w:eastAsia="cs-CZ"/>
    </w:rPr>
  </w:style>
  <w:style w:type="paragraph" w:customStyle="1" w:styleId="Normln10">
    <w:name w:val="Normální10"/>
    <w:basedOn w:val="Normln"/>
    <w:uiPriority w:val="99"/>
    <w:rsid w:val="00BB3247"/>
    <w:pPr>
      <w:spacing w:before="0"/>
    </w:pPr>
  </w:style>
  <w:style w:type="paragraph" w:customStyle="1" w:styleId="Podnadpis">
    <w:name w:val="Podnadpis"/>
    <w:basedOn w:val="Nadpis7"/>
    <w:uiPriority w:val="99"/>
    <w:rsid w:val="00BB3247"/>
    <w:pPr>
      <w:outlineLvl w:val="9"/>
    </w:pPr>
    <w:rPr>
      <w:b/>
    </w:rPr>
  </w:style>
  <w:style w:type="paragraph" w:styleId="Nzev">
    <w:name w:val="Title"/>
    <w:basedOn w:val="Nadpis1"/>
    <w:link w:val="NzevChar"/>
    <w:uiPriority w:val="99"/>
    <w:qFormat/>
    <w:rsid w:val="00BB3247"/>
    <w:pPr>
      <w:keepLines w:val="0"/>
      <w:widowControl/>
      <w:spacing w:before="240" w:after="60"/>
      <w:outlineLvl w:val="9"/>
    </w:pPr>
    <w:rPr>
      <w:b w:val="0"/>
      <w:bCs w:val="0"/>
      <w:caps/>
      <w:color w:val="0000FF"/>
      <w:kern w:val="28"/>
      <w:sz w:val="40"/>
      <w:szCs w:val="20"/>
      <w:u w:val="single"/>
    </w:rPr>
  </w:style>
  <w:style w:type="character" w:customStyle="1" w:styleId="NzevChar">
    <w:name w:val="Název Char"/>
    <w:basedOn w:val="Standardnpsmoodstavce"/>
    <w:link w:val="Nzev"/>
    <w:uiPriority w:val="99"/>
    <w:locked/>
    <w:rsid w:val="00BB3247"/>
    <w:rPr>
      <w:rFonts w:ascii="Arial" w:hAnsi="Arial" w:cs="Times New Roman"/>
      <w:b/>
      <w:caps/>
      <w:snapToGrid w:val="0"/>
      <w:color w:val="0000FF"/>
      <w:kern w:val="28"/>
      <w:sz w:val="20"/>
      <w:szCs w:val="20"/>
      <w:u w:val="single"/>
      <w:lang w:eastAsia="cs-CZ"/>
    </w:rPr>
  </w:style>
  <w:style w:type="paragraph" w:customStyle="1" w:styleId="Nzev2-pedmt">
    <w:name w:val="Název 2 - předmět"/>
    <w:basedOn w:val="Nadpis2"/>
    <w:uiPriority w:val="99"/>
    <w:rsid w:val="00BB3247"/>
    <w:pPr>
      <w:outlineLvl w:val="9"/>
    </w:pPr>
    <w:rPr>
      <w:b/>
      <w:color w:val="00FFFF"/>
      <w:sz w:val="32"/>
    </w:rPr>
  </w:style>
  <w:style w:type="paragraph" w:customStyle="1" w:styleId="Nzev3-podrobn">
    <w:name w:val="Název 3 - podrobně"/>
    <w:basedOn w:val="Nadpis3"/>
    <w:uiPriority w:val="99"/>
    <w:rsid w:val="00BB3247"/>
    <w:pPr>
      <w:outlineLvl w:val="9"/>
    </w:pPr>
    <w:rPr>
      <w:b/>
      <w:i/>
      <w:color w:val="FFFF00"/>
      <w:sz w:val="28"/>
      <w:u w:val="none"/>
    </w:rPr>
  </w:style>
  <w:style w:type="paragraph" w:customStyle="1" w:styleId="Nzev4-oddlova">
    <w:name w:val="Název 4 - oddělovač"/>
    <w:basedOn w:val="Nzev2-pedmt"/>
    <w:uiPriority w:val="99"/>
    <w:rsid w:val="00BB3247"/>
    <w:rPr>
      <w:sz w:val="48"/>
    </w:rPr>
  </w:style>
  <w:style w:type="paragraph" w:customStyle="1" w:styleId="Poznmka">
    <w:name w:val="Poznámka"/>
    <w:basedOn w:val="Podnadpis"/>
    <w:uiPriority w:val="99"/>
    <w:rsid w:val="00BB3247"/>
    <w:pPr>
      <w:spacing w:before="120" w:line="200" w:lineRule="auto"/>
    </w:pPr>
    <w:rPr>
      <w:b w:val="0"/>
      <w:i/>
      <w:sz w:val="20"/>
    </w:rPr>
  </w:style>
  <w:style w:type="character" w:styleId="Odkaznakoment">
    <w:name w:val="annotation reference"/>
    <w:basedOn w:val="Standardnpsmoodstavce"/>
    <w:uiPriority w:val="99"/>
    <w:semiHidden/>
    <w:rsid w:val="00BB3247"/>
    <w:rPr>
      <w:rFonts w:cs="Times New Roman"/>
      <w:sz w:val="16"/>
    </w:rPr>
  </w:style>
  <w:style w:type="paragraph" w:styleId="Textkomente">
    <w:name w:val="annotation text"/>
    <w:basedOn w:val="Normln"/>
    <w:link w:val="TextkomenteChar"/>
    <w:uiPriority w:val="99"/>
    <w:semiHidden/>
    <w:rsid w:val="00BB3247"/>
  </w:style>
  <w:style w:type="character" w:customStyle="1" w:styleId="TextkomenteChar">
    <w:name w:val="Text komentáře Char"/>
    <w:basedOn w:val="Standardnpsmoodstavce"/>
    <w:link w:val="Textkomente"/>
    <w:uiPriority w:val="99"/>
    <w:semiHidden/>
    <w:locked/>
    <w:rsid w:val="00BB3247"/>
    <w:rPr>
      <w:rFonts w:ascii="Arial" w:hAnsi="Arial" w:cs="Times New Roman"/>
      <w:snapToGrid w:val="0"/>
      <w:sz w:val="20"/>
      <w:szCs w:val="20"/>
      <w:lang w:eastAsia="cs-CZ"/>
    </w:rPr>
  </w:style>
  <w:style w:type="paragraph" w:customStyle="1" w:styleId="Normln-pedsazen">
    <w:name w:val="Normální - předsazený"/>
    <w:basedOn w:val="Normln"/>
    <w:uiPriority w:val="99"/>
    <w:rsid w:val="00BB3247"/>
    <w:pPr>
      <w:spacing w:before="120"/>
      <w:ind w:left="2835" w:hanging="2835"/>
    </w:pPr>
  </w:style>
  <w:style w:type="paragraph" w:customStyle="1" w:styleId="Sezdok">
    <w:name w:val="Sezdok"/>
    <w:basedOn w:val="Normln"/>
    <w:uiPriority w:val="99"/>
    <w:rsid w:val="00BB3247"/>
    <w:rPr>
      <w:caps/>
      <w:sz w:val="28"/>
    </w:rPr>
  </w:style>
  <w:style w:type="paragraph" w:customStyle="1" w:styleId="Sezdoknadpis">
    <w:name w:val="Sezdok nadpis"/>
    <w:basedOn w:val="Sezdok"/>
    <w:next w:val="Sezdok"/>
    <w:uiPriority w:val="99"/>
    <w:rsid w:val="00BB3247"/>
    <w:pPr>
      <w:spacing w:after="120"/>
    </w:pPr>
    <w:rPr>
      <w:b/>
    </w:rPr>
  </w:style>
  <w:style w:type="paragraph" w:customStyle="1" w:styleId="Sezdokneobsazeno">
    <w:name w:val="Sezdok neobsazeno"/>
    <w:basedOn w:val="Sezdoknadpis"/>
    <w:next w:val="Sezdok"/>
    <w:uiPriority w:val="99"/>
    <w:rsid w:val="00BB3247"/>
    <w:pPr>
      <w:spacing w:after="0"/>
    </w:pPr>
    <w:rPr>
      <w:b w:val="0"/>
      <w:caps w:val="0"/>
    </w:rPr>
  </w:style>
  <w:style w:type="paragraph" w:customStyle="1" w:styleId="Seznam10">
    <w:name w:val="Seznam10"/>
    <w:basedOn w:val="Seznam"/>
    <w:uiPriority w:val="99"/>
    <w:rsid w:val="00BB3247"/>
  </w:style>
  <w:style w:type="paragraph" w:customStyle="1" w:styleId="Normln-tun">
    <w:name w:val="Normální - tučný"/>
    <w:basedOn w:val="Normln"/>
    <w:next w:val="Normln"/>
    <w:link w:val="Normln-tunChar"/>
    <w:uiPriority w:val="99"/>
    <w:rsid w:val="00BB3247"/>
    <w:rPr>
      <w:b/>
    </w:rPr>
  </w:style>
  <w:style w:type="paragraph" w:styleId="Zkladntext3">
    <w:name w:val="Body Text 3"/>
    <w:basedOn w:val="Zkladntextodsazen"/>
    <w:link w:val="Zkladntext3Char"/>
    <w:uiPriority w:val="99"/>
    <w:rsid w:val="00BB3247"/>
  </w:style>
  <w:style w:type="character" w:customStyle="1" w:styleId="Zkladntext3Char">
    <w:name w:val="Základní text 3 Char"/>
    <w:basedOn w:val="Standardnpsmoodstavce"/>
    <w:link w:val="Zkladntext3"/>
    <w:uiPriority w:val="99"/>
    <w:locked/>
    <w:rsid w:val="00BB3247"/>
    <w:rPr>
      <w:rFonts w:ascii="Arial" w:hAnsi="Arial" w:cs="Times New Roman"/>
      <w:snapToGrid w:val="0"/>
      <w:sz w:val="20"/>
      <w:szCs w:val="20"/>
      <w:lang w:eastAsia="cs-CZ"/>
    </w:rPr>
  </w:style>
  <w:style w:type="paragraph" w:styleId="Rozloendokumentu">
    <w:name w:val="Document Map"/>
    <w:basedOn w:val="Normln"/>
    <w:link w:val="RozloendokumentuChar"/>
    <w:uiPriority w:val="99"/>
    <w:semiHidden/>
    <w:rsid w:val="00BB3247"/>
    <w:pPr>
      <w:shd w:val="clear" w:color="auto" w:fill="000080"/>
    </w:pPr>
    <w:rPr>
      <w:rFonts w:ascii="Tahoma" w:hAnsi="Tahoma"/>
    </w:rPr>
  </w:style>
  <w:style w:type="character" w:customStyle="1" w:styleId="RozloendokumentuChar">
    <w:name w:val="Rozložení dokumentu Char"/>
    <w:basedOn w:val="Standardnpsmoodstavce"/>
    <w:link w:val="Rozloendokumentu"/>
    <w:uiPriority w:val="99"/>
    <w:semiHidden/>
    <w:locked/>
    <w:rsid w:val="00BB3247"/>
    <w:rPr>
      <w:rFonts w:ascii="Tahoma" w:hAnsi="Tahoma" w:cs="Times New Roman"/>
      <w:snapToGrid w:val="0"/>
      <w:sz w:val="20"/>
      <w:szCs w:val="20"/>
      <w:shd w:val="clear" w:color="auto" w:fill="000080"/>
      <w:lang w:eastAsia="cs-CZ"/>
    </w:rPr>
  </w:style>
  <w:style w:type="paragraph" w:styleId="Zkladntextodsazen2">
    <w:name w:val="Body Text Indent 2"/>
    <w:basedOn w:val="Normln"/>
    <w:link w:val="Zkladntextodsazen2Char"/>
    <w:uiPriority w:val="99"/>
    <w:rsid w:val="00BB3247"/>
    <w:pPr>
      <w:keepNext w:val="0"/>
      <w:widowControl/>
      <w:spacing w:before="0"/>
      <w:ind w:left="426" w:hanging="426"/>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locked/>
    <w:rsid w:val="00BB3247"/>
    <w:rPr>
      <w:rFonts w:ascii="Times New Roman" w:hAnsi="Times New Roman" w:cs="Times New Roman"/>
      <w:sz w:val="20"/>
      <w:szCs w:val="20"/>
      <w:lang w:eastAsia="cs-CZ"/>
    </w:rPr>
  </w:style>
  <w:style w:type="paragraph" w:styleId="Zkladntextodsazen3">
    <w:name w:val="Body Text Indent 3"/>
    <w:basedOn w:val="Normln"/>
    <w:link w:val="Zkladntextodsazen3Char"/>
    <w:uiPriority w:val="99"/>
    <w:rsid w:val="00BB3247"/>
    <w:pPr>
      <w:keepNext w:val="0"/>
      <w:widowControl/>
      <w:spacing w:before="0"/>
      <w:ind w:firstLine="567"/>
    </w:pPr>
    <w:rPr>
      <w:rFonts w:ascii="Times New Roman" w:hAnsi="Times New Roman"/>
      <w:sz w:val="24"/>
    </w:rPr>
  </w:style>
  <w:style w:type="character" w:customStyle="1" w:styleId="Zkladntextodsazen3Char">
    <w:name w:val="Základní text odsazený 3 Char"/>
    <w:basedOn w:val="Standardnpsmoodstavce"/>
    <w:link w:val="Zkladntextodsazen3"/>
    <w:uiPriority w:val="99"/>
    <w:locked/>
    <w:rsid w:val="00BB3247"/>
    <w:rPr>
      <w:rFonts w:ascii="Times New Roman" w:hAnsi="Times New Roman" w:cs="Times New Roman"/>
      <w:sz w:val="20"/>
      <w:szCs w:val="20"/>
      <w:lang w:eastAsia="cs-CZ"/>
    </w:rPr>
  </w:style>
  <w:style w:type="paragraph" w:styleId="Zkladntext2">
    <w:name w:val="Body Text 2"/>
    <w:basedOn w:val="Normln"/>
    <w:link w:val="Zkladntext2Char"/>
    <w:uiPriority w:val="99"/>
    <w:rsid w:val="00BB3247"/>
    <w:pPr>
      <w:spacing w:after="120" w:line="480" w:lineRule="auto"/>
    </w:pPr>
  </w:style>
  <w:style w:type="character" w:customStyle="1" w:styleId="Zkladntext2Char">
    <w:name w:val="Základní text 2 Char"/>
    <w:basedOn w:val="Standardnpsmoodstavce"/>
    <w:link w:val="Zkladntext2"/>
    <w:uiPriority w:val="99"/>
    <w:locked/>
    <w:rsid w:val="00BB3247"/>
    <w:rPr>
      <w:rFonts w:ascii="Arial" w:hAnsi="Arial" w:cs="Times New Roman"/>
      <w:snapToGrid w:val="0"/>
      <w:sz w:val="20"/>
      <w:szCs w:val="20"/>
      <w:lang w:eastAsia="cs-CZ"/>
    </w:rPr>
  </w:style>
  <w:style w:type="character" w:styleId="Hypertextovodkaz">
    <w:name w:val="Hyperlink"/>
    <w:basedOn w:val="Standardnpsmoodstavce"/>
    <w:uiPriority w:val="99"/>
    <w:rsid w:val="00BB3247"/>
    <w:rPr>
      <w:rFonts w:cs="Times New Roman"/>
      <w:color w:val="0000FF"/>
      <w:u w:val="single"/>
    </w:rPr>
  </w:style>
  <w:style w:type="paragraph" w:customStyle="1" w:styleId="Zkladntext21">
    <w:name w:val="Základní text 21"/>
    <w:basedOn w:val="Normln"/>
    <w:uiPriority w:val="99"/>
    <w:rsid w:val="00BB3247"/>
    <w:pPr>
      <w:keepNext w:val="0"/>
      <w:overflowPunct w:val="0"/>
      <w:autoSpaceDE w:val="0"/>
      <w:autoSpaceDN w:val="0"/>
      <w:adjustRightInd w:val="0"/>
      <w:spacing w:before="0"/>
      <w:ind w:firstLine="708"/>
      <w:textAlignment w:val="baseline"/>
    </w:pPr>
    <w:rPr>
      <w:color w:val="000000"/>
      <w:sz w:val="24"/>
    </w:rPr>
  </w:style>
  <w:style w:type="character" w:styleId="Sledovanodkaz">
    <w:name w:val="FollowedHyperlink"/>
    <w:basedOn w:val="Standardnpsmoodstavce"/>
    <w:uiPriority w:val="99"/>
    <w:rsid w:val="00BB3247"/>
    <w:rPr>
      <w:rFonts w:cs="Times New Roman"/>
      <w:color w:val="800080"/>
      <w:u w:val="single"/>
    </w:rPr>
  </w:style>
  <w:style w:type="paragraph" w:customStyle="1" w:styleId="dka">
    <w:name w:val="Řádka"/>
    <w:uiPriority w:val="99"/>
    <w:rsid w:val="00BB3247"/>
    <w:rPr>
      <w:rFonts w:ascii="Arial" w:hAnsi="Arial"/>
      <w:color w:val="000000"/>
      <w:szCs w:val="20"/>
    </w:rPr>
  </w:style>
  <w:style w:type="paragraph" w:customStyle="1" w:styleId="odsazen3">
    <w:name w:val="odsazení 3"/>
    <w:uiPriority w:val="99"/>
    <w:rsid w:val="00BB3247"/>
    <w:pPr>
      <w:numPr>
        <w:numId w:val="7"/>
      </w:numPr>
      <w:spacing w:after="120"/>
      <w:jc w:val="both"/>
    </w:pPr>
    <w:rPr>
      <w:rFonts w:ascii="Arial" w:hAnsi="Arial"/>
      <w:color w:val="000000"/>
      <w:szCs w:val="20"/>
    </w:rPr>
  </w:style>
  <w:style w:type="character" w:customStyle="1" w:styleId="Zkladntext1">
    <w:name w:val="Základní text 1"/>
    <w:uiPriority w:val="99"/>
    <w:rsid w:val="00BB3247"/>
    <w:rPr>
      <w:rFonts w:ascii="Arial" w:hAnsi="Arial"/>
      <w:color w:val="000000"/>
      <w:sz w:val="22"/>
      <w:lang w:val="cs-CZ" w:eastAsia="cs-CZ"/>
    </w:rPr>
  </w:style>
  <w:style w:type="paragraph" w:customStyle="1" w:styleId="Normal">
    <w:name w:val="[Normal]"/>
    <w:link w:val="NormalChar"/>
    <w:uiPriority w:val="99"/>
    <w:rsid w:val="00BB3247"/>
    <w:pPr>
      <w:autoSpaceDE w:val="0"/>
      <w:autoSpaceDN w:val="0"/>
      <w:adjustRightInd w:val="0"/>
    </w:pPr>
    <w:rPr>
      <w:rFonts w:ascii="Arial" w:hAnsi="Arial"/>
      <w:sz w:val="24"/>
    </w:rPr>
  </w:style>
  <w:style w:type="paragraph" w:styleId="Pedmtkomente">
    <w:name w:val="annotation subject"/>
    <w:basedOn w:val="Textkomente"/>
    <w:next w:val="Textkomente"/>
    <w:link w:val="PedmtkomenteChar"/>
    <w:uiPriority w:val="99"/>
    <w:semiHidden/>
    <w:rsid w:val="00BB3247"/>
    <w:rPr>
      <w:b/>
      <w:bCs/>
    </w:rPr>
  </w:style>
  <w:style w:type="character" w:customStyle="1" w:styleId="PedmtkomenteChar">
    <w:name w:val="Předmět komentáře Char"/>
    <w:basedOn w:val="TextkomenteChar"/>
    <w:link w:val="Pedmtkomente"/>
    <w:uiPriority w:val="99"/>
    <w:semiHidden/>
    <w:locked/>
    <w:rsid w:val="00BB3247"/>
    <w:rPr>
      <w:rFonts w:ascii="Arial" w:hAnsi="Arial" w:cs="Times New Roman"/>
      <w:b/>
      <w:bCs/>
      <w:snapToGrid w:val="0"/>
      <w:sz w:val="20"/>
      <w:szCs w:val="20"/>
      <w:lang w:eastAsia="cs-CZ"/>
    </w:rPr>
  </w:style>
  <w:style w:type="paragraph" w:styleId="Textbubliny">
    <w:name w:val="Balloon Text"/>
    <w:basedOn w:val="Normln"/>
    <w:link w:val="TextbublinyChar"/>
    <w:uiPriority w:val="99"/>
    <w:semiHidden/>
    <w:rsid w:val="00BB324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B3247"/>
    <w:rPr>
      <w:rFonts w:ascii="Tahoma" w:hAnsi="Tahoma" w:cs="Tahoma"/>
      <w:snapToGrid w:val="0"/>
      <w:sz w:val="16"/>
      <w:szCs w:val="16"/>
      <w:lang w:eastAsia="cs-CZ"/>
    </w:rPr>
  </w:style>
  <w:style w:type="paragraph" w:styleId="Prosttext">
    <w:name w:val="Plain Text"/>
    <w:basedOn w:val="Normln"/>
    <w:link w:val="ProsttextChar"/>
    <w:uiPriority w:val="99"/>
    <w:rsid w:val="00BB3247"/>
    <w:pPr>
      <w:keepNext w:val="0"/>
      <w:widowControl/>
      <w:autoSpaceDE w:val="0"/>
      <w:autoSpaceDN w:val="0"/>
      <w:spacing w:before="0"/>
    </w:pPr>
    <w:rPr>
      <w:rFonts w:ascii="Courier New" w:hAnsi="Courier New" w:cs="Courier New"/>
    </w:rPr>
  </w:style>
  <w:style w:type="character" w:customStyle="1" w:styleId="ProsttextChar">
    <w:name w:val="Prostý text Char"/>
    <w:basedOn w:val="Standardnpsmoodstavce"/>
    <w:link w:val="Prosttext"/>
    <w:uiPriority w:val="99"/>
    <w:locked/>
    <w:rsid w:val="00BB3247"/>
    <w:rPr>
      <w:rFonts w:ascii="Courier New" w:hAnsi="Courier New" w:cs="Courier New"/>
      <w:sz w:val="20"/>
      <w:szCs w:val="20"/>
      <w:lang w:eastAsia="cs-CZ"/>
    </w:rPr>
  </w:style>
  <w:style w:type="paragraph" w:styleId="Titulek">
    <w:name w:val="caption"/>
    <w:aliases w:val="Titulek-Příloha tab,Titulek (nadpis tabulek)"/>
    <w:basedOn w:val="Normln"/>
    <w:next w:val="Normln"/>
    <w:uiPriority w:val="99"/>
    <w:qFormat/>
    <w:rsid w:val="00BB3247"/>
    <w:pPr>
      <w:keepNext w:val="0"/>
      <w:widowControl/>
      <w:tabs>
        <w:tab w:val="left" w:pos="360"/>
      </w:tabs>
      <w:spacing w:after="60"/>
    </w:pPr>
  </w:style>
  <w:style w:type="paragraph" w:customStyle="1" w:styleId="odsazen2">
    <w:name w:val="odsazení 2"/>
    <w:basedOn w:val="odsazen3"/>
    <w:uiPriority w:val="99"/>
    <w:rsid w:val="00BB3247"/>
    <w:pPr>
      <w:numPr>
        <w:numId w:val="0"/>
      </w:numPr>
      <w:tabs>
        <w:tab w:val="num" w:pos="432"/>
      </w:tabs>
      <w:ind w:left="432" w:hanging="432"/>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
    <w:uiPriority w:val="99"/>
    <w:rsid w:val="00BB3247"/>
    <w:rPr>
      <w:rFonts w:ascii="Arial" w:hAnsi="Arial"/>
      <w:snapToGrid w:val="0"/>
      <w:lang w:val="cs-CZ" w:eastAsia="cs-CZ"/>
    </w:rPr>
  </w:style>
  <w:style w:type="character" w:customStyle="1" w:styleId="dkaChar">
    <w:name w:val="Řádka Char"/>
    <w:uiPriority w:val="99"/>
    <w:rsid w:val="00BB3247"/>
    <w:rPr>
      <w:rFonts w:ascii="Arial" w:hAnsi="Arial"/>
      <w:color w:val="000000"/>
      <w:sz w:val="22"/>
      <w:lang w:val="cs-CZ" w:eastAsia="cs-CZ"/>
    </w:rPr>
  </w:style>
  <w:style w:type="paragraph" w:customStyle="1" w:styleId="font10">
    <w:name w:val="font10"/>
    <w:basedOn w:val="Normln"/>
    <w:uiPriority w:val="99"/>
    <w:rsid w:val="00BB3247"/>
    <w:pPr>
      <w:keepNext w:val="0"/>
      <w:widowControl/>
      <w:spacing w:before="100" w:beforeAutospacing="1" w:after="100" w:afterAutospacing="1"/>
    </w:pPr>
    <w:rPr>
      <w:rFonts w:cs="Arial"/>
      <w:color w:val="0000FF"/>
      <w:lang w:eastAsia="en-US"/>
    </w:rPr>
  </w:style>
  <w:style w:type="paragraph" w:customStyle="1" w:styleId="odsazen25">
    <w:name w:val="odsazení2.5"/>
    <w:uiPriority w:val="99"/>
    <w:rsid w:val="00BB3247"/>
    <w:pPr>
      <w:ind w:left="2097" w:hanging="113"/>
      <w:jc w:val="both"/>
    </w:pPr>
    <w:rPr>
      <w:rFonts w:ascii="Times New Roman" w:hAnsi="Times New Roman"/>
      <w:color w:val="000000"/>
      <w:sz w:val="24"/>
      <w:szCs w:val="20"/>
    </w:rPr>
  </w:style>
  <w:style w:type="paragraph" w:customStyle="1" w:styleId="NormlnEIA">
    <w:name w:val="Normální EIA"/>
    <w:basedOn w:val="Normln"/>
    <w:uiPriority w:val="99"/>
    <w:rsid w:val="00BB3247"/>
    <w:pPr>
      <w:keepNext w:val="0"/>
      <w:widowControl/>
      <w:spacing w:line="300" w:lineRule="atLeast"/>
      <w:ind w:firstLine="709"/>
    </w:pPr>
    <w:rPr>
      <w:rFonts w:ascii="Times New Roman" w:hAnsi="Times New Roman"/>
      <w:sz w:val="22"/>
    </w:rPr>
  </w:style>
  <w:style w:type="character" w:customStyle="1" w:styleId="NormlnEIAChar">
    <w:name w:val="Normální EIA Char"/>
    <w:uiPriority w:val="99"/>
    <w:rsid w:val="00BB3247"/>
    <w:rPr>
      <w:sz w:val="22"/>
      <w:lang w:val="cs-CZ" w:eastAsia="cs-CZ"/>
    </w:rPr>
  </w:style>
  <w:style w:type="paragraph" w:customStyle="1" w:styleId="TabulkaEIA">
    <w:name w:val="Tabulka EIA"/>
    <w:basedOn w:val="Normln"/>
    <w:uiPriority w:val="99"/>
    <w:rsid w:val="00BB3247"/>
    <w:pPr>
      <w:keepNext w:val="0"/>
      <w:widowControl/>
      <w:autoSpaceDE w:val="0"/>
      <w:autoSpaceDN w:val="0"/>
      <w:spacing w:line="240" w:lineRule="atLeast"/>
    </w:pPr>
    <w:rPr>
      <w:rFonts w:ascii="Times New Roman" w:hAnsi="Times New Roman"/>
    </w:rPr>
  </w:style>
  <w:style w:type="paragraph" w:customStyle="1" w:styleId="Lucie">
    <w:name w:val="Lucie"/>
    <w:basedOn w:val="Normln"/>
    <w:uiPriority w:val="99"/>
    <w:rsid w:val="00BB3247"/>
    <w:pPr>
      <w:keepNext w:val="0"/>
      <w:widowControl/>
      <w:spacing w:before="0"/>
    </w:pPr>
    <w:rPr>
      <w:caps/>
      <w:sz w:val="22"/>
    </w:rPr>
  </w:style>
  <w:style w:type="paragraph" w:customStyle="1" w:styleId="zkladntext0">
    <w:name w:val="základní text"/>
    <w:basedOn w:val="Normln"/>
    <w:uiPriority w:val="99"/>
    <w:rsid w:val="00BB3247"/>
    <w:pPr>
      <w:keepNext w:val="0"/>
      <w:widowControl/>
      <w:spacing w:before="120" w:line="360" w:lineRule="auto"/>
      <w:ind w:firstLine="397"/>
    </w:pPr>
    <w:rPr>
      <w:sz w:val="24"/>
    </w:rPr>
  </w:style>
  <w:style w:type="paragraph" w:customStyle="1" w:styleId="NormlnAddress">
    <w:name w:val="Normální.Address"/>
    <w:uiPriority w:val="99"/>
    <w:rsid w:val="00BB3247"/>
    <w:pPr>
      <w:keepLines/>
      <w:suppressLineNumbers/>
      <w:tabs>
        <w:tab w:val="left" w:pos="1701"/>
        <w:tab w:val="left" w:pos="3402"/>
        <w:tab w:val="left" w:pos="5103"/>
        <w:tab w:val="left" w:pos="6804"/>
        <w:tab w:val="left" w:pos="8505"/>
      </w:tabs>
      <w:suppressAutoHyphens/>
      <w:spacing w:after="120"/>
      <w:ind w:left="3402"/>
    </w:pPr>
    <w:rPr>
      <w:rFonts w:ascii="Arial Narrow" w:hAnsi="Arial Narrow"/>
      <w:sz w:val="20"/>
      <w:szCs w:val="20"/>
    </w:rPr>
  </w:style>
  <w:style w:type="paragraph" w:customStyle="1" w:styleId="Zkladntext10">
    <w:name w:val="Základní text1"/>
    <w:basedOn w:val="Normln"/>
    <w:uiPriority w:val="99"/>
    <w:rsid w:val="00BB3247"/>
    <w:pPr>
      <w:keepNext w:val="0"/>
      <w:widowControl/>
      <w:spacing w:before="120"/>
    </w:pPr>
    <w:rPr>
      <w:rFonts w:ascii="Times New Roman" w:hAnsi="Times New Roman"/>
      <w:sz w:val="24"/>
    </w:rPr>
  </w:style>
  <w:style w:type="paragraph" w:styleId="Podtitul">
    <w:name w:val="Subtitle"/>
    <w:basedOn w:val="Normln"/>
    <w:next w:val="Zkladntext"/>
    <w:link w:val="PodtitulChar"/>
    <w:uiPriority w:val="99"/>
    <w:qFormat/>
    <w:rsid w:val="00BB3247"/>
    <w:pPr>
      <w:keepNext w:val="0"/>
      <w:widowControl/>
      <w:suppressAutoHyphens/>
      <w:spacing w:before="0" w:after="60"/>
      <w:jc w:val="center"/>
    </w:pPr>
    <w:rPr>
      <w:i/>
      <w:sz w:val="24"/>
    </w:rPr>
  </w:style>
  <w:style w:type="character" w:customStyle="1" w:styleId="PodtitulChar">
    <w:name w:val="Podtitul Char"/>
    <w:basedOn w:val="Standardnpsmoodstavce"/>
    <w:link w:val="Podtitul"/>
    <w:uiPriority w:val="99"/>
    <w:locked/>
    <w:rsid w:val="00BB3247"/>
    <w:rPr>
      <w:rFonts w:ascii="Arial" w:hAnsi="Arial" w:cs="Times New Roman"/>
      <w:i/>
      <w:sz w:val="20"/>
      <w:szCs w:val="20"/>
    </w:rPr>
  </w:style>
  <w:style w:type="paragraph" w:customStyle="1" w:styleId="Textnormy">
    <w:name w:val="Text normy"/>
    <w:uiPriority w:val="99"/>
    <w:rsid w:val="00BB3247"/>
    <w:pPr>
      <w:spacing w:after="120"/>
      <w:jc w:val="both"/>
    </w:pPr>
    <w:rPr>
      <w:rFonts w:ascii="Arial" w:hAnsi="Arial"/>
      <w:sz w:val="20"/>
      <w:szCs w:val="20"/>
    </w:rPr>
  </w:style>
  <w:style w:type="paragraph" w:customStyle="1" w:styleId="MJ">
    <w:name w:val="MŮJ"/>
    <w:basedOn w:val="Normln"/>
    <w:uiPriority w:val="99"/>
    <w:rsid w:val="00BB3247"/>
    <w:pPr>
      <w:keepNext w:val="0"/>
      <w:widowControl/>
      <w:spacing w:before="120" w:after="120" w:line="360" w:lineRule="auto"/>
      <w:ind w:left="851"/>
    </w:pPr>
    <w:rPr>
      <w:rFonts w:ascii="Times New Roman" w:hAnsi="Times New Roman"/>
      <w:sz w:val="24"/>
      <w:szCs w:val="24"/>
    </w:rPr>
  </w:style>
  <w:style w:type="paragraph" w:customStyle="1" w:styleId="Nadpis">
    <w:name w:val="Nadpis"/>
    <w:basedOn w:val="Normln"/>
    <w:next w:val="Normlnodsazen"/>
    <w:uiPriority w:val="99"/>
    <w:rsid w:val="00BB3247"/>
    <w:pPr>
      <w:keepNext w:val="0"/>
      <w:widowControl/>
      <w:overflowPunct w:val="0"/>
      <w:autoSpaceDE w:val="0"/>
      <w:autoSpaceDN w:val="0"/>
      <w:adjustRightInd w:val="0"/>
      <w:spacing w:before="240" w:after="120" w:line="360" w:lineRule="auto"/>
      <w:textAlignment w:val="baseline"/>
    </w:pPr>
    <w:rPr>
      <w:b/>
      <w:sz w:val="24"/>
    </w:rPr>
  </w:style>
  <w:style w:type="paragraph" w:styleId="Normlnodsazen">
    <w:name w:val="Normal Indent"/>
    <w:basedOn w:val="Normln"/>
    <w:uiPriority w:val="99"/>
    <w:rsid w:val="00BB3247"/>
    <w:pPr>
      <w:keepNext w:val="0"/>
      <w:widowControl/>
      <w:spacing w:before="0"/>
      <w:ind w:left="708" w:firstLine="737"/>
    </w:pPr>
    <w:rPr>
      <w:rFonts w:ascii="Times New Roman" w:hAnsi="Times New Roman"/>
      <w:sz w:val="24"/>
    </w:rPr>
  </w:style>
  <w:style w:type="paragraph" w:customStyle="1" w:styleId="Techzprtext">
    <w:name w:val="Techzprtext"/>
    <w:basedOn w:val="Normln"/>
    <w:autoRedefine/>
    <w:uiPriority w:val="99"/>
    <w:rsid w:val="00BB3247"/>
    <w:pPr>
      <w:keepNext w:val="0"/>
      <w:widowControl/>
      <w:tabs>
        <w:tab w:val="left" w:pos="709"/>
        <w:tab w:val="left" w:pos="1843"/>
        <w:tab w:val="left" w:pos="6096"/>
        <w:tab w:val="left" w:pos="7938"/>
        <w:tab w:val="left" w:pos="9923"/>
        <w:tab w:val="left" w:pos="10348"/>
        <w:tab w:val="left" w:pos="11766"/>
      </w:tabs>
      <w:spacing w:before="0"/>
      <w:ind w:right="-568"/>
    </w:pPr>
    <w:rPr>
      <w:rFonts w:ascii="Times New Roman" w:hAnsi="Times New Roman"/>
      <w:sz w:val="22"/>
      <w:u w:val="single"/>
    </w:rPr>
  </w:style>
  <w:style w:type="paragraph" w:customStyle="1" w:styleId="ZhlavHy">
    <w:name w:val="ZáhlavíHy]ÍƒÓ"/>
    <w:basedOn w:val="Normln"/>
    <w:uiPriority w:val="99"/>
    <w:rsid w:val="00BB3247"/>
    <w:pPr>
      <w:keepNext w:val="0"/>
      <w:tabs>
        <w:tab w:val="center" w:pos="4536"/>
        <w:tab w:val="right" w:pos="9072"/>
      </w:tabs>
      <w:autoSpaceDE w:val="0"/>
      <w:autoSpaceDN w:val="0"/>
      <w:adjustRightInd w:val="0"/>
      <w:spacing w:before="0"/>
    </w:pPr>
    <w:rPr>
      <w:rFonts w:ascii="Times New Roman" w:hAnsi="Times New Roman"/>
    </w:rPr>
  </w:style>
  <w:style w:type="paragraph" w:customStyle="1" w:styleId="Odst">
    <w:name w:val="Odst"/>
    <w:basedOn w:val="Normln"/>
    <w:uiPriority w:val="99"/>
    <w:rsid w:val="00BB3247"/>
    <w:pPr>
      <w:keepNext w:val="0"/>
      <w:widowControl/>
      <w:autoSpaceDE w:val="0"/>
      <w:autoSpaceDN w:val="0"/>
      <w:spacing w:before="0"/>
      <w:ind w:firstLine="709"/>
    </w:pPr>
    <w:rPr>
      <w:rFonts w:cs="Arial"/>
      <w:sz w:val="22"/>
      <w:szCs w:val="22"/>
    </w:rPr>
  </w:style>
  <w:style w:type="paragraph" w:customStyle="1" w:styleId="Odsazen-psmeno">
    <w:name w:val="Odsazený - písmeno"/>
    <w:basedOn w:val="Normln"/>
    <w:uiPriority w:val="99"/>
    <w:rsid w:val="00BB3247"/>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noProof/>
      <w:sz w:val="22"/>
    </w:rPr>
  </w:style>
  <w:style w:type="paragraph" w:customStyle="1" w:styleId="Odsazentext1">
    <w:name w:val="Odsazený text 1~"/>
    <w:basedOn w:val="Normln"/>
    <w:uiPriority w:val="99"/>
    <w:rsid w:val="00BB3247"/>
    <w:pPr>
      <w:keepNext w:val="0"/>
      <w:tabs>
        <w:tab w:val="left" w:pos="0"/>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567" w:hanging="282"/>
    </w:pPr>
    <w:rPr>
      <w:noProof/>
      <w:sz w:val="22"/>
    </w:rPr>
  </w:style>
  <w:style w:type="paragraph" w:customStyle="1" w:styleId="xl28">
    <w:name w:val="xl28"/>
    <w:basedOn w:val="Normln"/>
    <w:uiPriority w:val="99"/>
    <w:rsid w:val="00BB3247"/>
    <w:pPr>
      <w:keepNext w:val="0"/>
      <w:widowControl/>
      <w:pBdr>
        <w:right w:val="single" w:sz="8" w:space="0" w:color="auto"/>
      </w:pBdr>
      <w:spacing w:before="100" w:beforeAutospacing="1" w:after="100" w:afterAutospacing="1"/>
    </w:pPr>
    <w:rPr>
      <w:rFonts w:ascii="Times New Roman" w:hAnsi="Times New Roman"/>
      <w:sz w:val="24"/>
      <w:szCs w:val="24"/>
    </w:rPr>
  </w:style>
  <w:style w:type="paragraph" w:customStyle="1" w:styleId="Nadpis4EIA">
    <w:name w:val="Nadpis 4 EIA"/>
    <w:basedOn w:val="Nadpis4"/>
    <w:next w:val="NormlnEIA"/>
    <w:uiPriority w:val="99"/>
    <w:rsid w:val="00BB3247"/>
    <w:pPr>
      <w:spacing w:before="360" w:line="240" w:lineRule="atLeast"/>
      <w:ind w:left="0" w:firstLine="709"/>
    </w:pPr>
    <w:rPr>
      <w:b/>
      <w:i w:val="0"/>
      <w:sz w:val="22"/>
    </w:rPr>
  </w:style>
  <w:style w:type="paragraph" w:customStyle="1" w:styleId="Nadpis1EIA">
    <w:name w:val="Nadpis 1 EIA"/>
    <w:basedOn w:val="Nadpis1"/>
    <w:uiPriority w:val="99"/>
    <w:rsid w:val="00BB3247"/>
    <w:pPr>
      <w:keepLines w:val="0"/>
      <w:widowControl/>
      <w:spacing w:before="240" w:after="60" w:line="300" w:lineRule="atLeast"/>
      <w:ind w:firstLine="709"/>
    </w:pPr>
    <w:rPr>
      <w:b w:val="0"/>
      <w:bCs w:val="0"/>
      <w:caps/>
      <w:kern w:val="28"/>
      <w:sz w:val="32"/>
      <w:szCs w:val="20"/>
    </w:rPr>
  </w:style>
  <w:style w:type="paragraph" w:styleId="Seznam2">
    <w:name w:val="List 2"/>
    <w:basedOn w:val="Normln"/>
    <w:uiPriority w:val="99"/>
    <w:rsid w:val="00BB3247"/>
    <w:pPr>
      <w:ind w:left="566" w:hanging="283"/>
    </w:pPr>
  </w:style>
  <w:style w:type="paragraph" w:styleId="Pokraovnseznamu2">
    <w:name w:val="List Continue 2"/>
    <w:basedOn w:val="Normln"/>
    <w:uiPriority w:val="99"/>
    <w:rsid w:val="00BB3247"/>
    <w:pPr>
      <w:spacing w:after="120"/>
      <w:ind w:left="566"/>
    </w:pPr>
  </w:style>
  <w:style w:type="paragraph" w:customStyle="1" w:styleId="Normln1">
    <w:name w:val="Normální1"/>
    <w:basedOn w:val="Normln"/>
    <w:uiPriority w:val="99"/>
    <w:rsid w:val="00BB3247"/>
    <w:pPr>
      <w:keepNext w:val="0"/>
      <w:spacing w:before="0"/>
    </w:pPr>
    <w:rPr>
      <w:rFonts w:ascii="Times New Roman" w:hAnsi="Times New Roman"/>
      <w:color w:val="000000"/>
      <w:sz w:val="24"/>
    </w:rPr>
  </w:style>
  <w:style w:type="character" w:styleId="Siln">
    <w:name w:val="Strong"/>
    <w:basedOn w:val="Standardnpsmoodstavce"/>
    <w:uiPriority w:val="99"/>
    <w:qFormat/>
    <w:rsid w:val="00BB3247"/>
    <w:rPr>
      <w:rFonts w:cs="Times New Roman"/>
      <w:b/>
    </w:rPr>
  </w:style>
  <w:style w:type="paragraph" w:customStyle="1" w:styleId="Vedlnadpis">
    <w:name w:val="Vedl_nadpis"/>
    <w:basedOn w:val="Normln"/>
    <w:uiPriority w:val="99"/>
    <w:rsid w:val="00BB3247"/>
    <w:pPr>
      <w:keepNext w:val="0"/>
      <w:widowControl/>
      <w:numPr>
        <w:numId w:val="11"/>
      </w:numPr>
      <w:spacing w:before="0"/>
    </w:pPr>
    <w:rPr>
      <w:rFonts w:ascii="Times New Roman" w:hAnsi="Times New Roman"/>
    </w:rPr>
  </w:style>
  <w:style w:type="paragraph" w:customStyle="1" w:styleId="Zkladntextodsazen21">
    <w:name w:val="Základní text odsazený 21"/>
    <w:basedOn w:val="Normln"/>
    <w:uiPriority w:val="99"/>
    <w:rsid w:val="00BB3247"/>
    <w:pPr>
      <w:keepNext w:val="0"/>
      <w:widowControl/>
      <w:suppressAutoHyphens/>
      <w:spacing w:before="0"/>
      <w:ind w:left="360"/>
    </w:pPr>
    <w:rPr>
      <w:sz w:val="18"/>
      <w:szCs w:val="24"/>
      <w:lang w:eastAsia="ar-SA"/>
    </w:rPr>
  </w:style>
  <w:style w:type="paragraph" w:styleId="Textvbloku">
    <w:name w:val="Block Text"/>
    <w:basedOn w:val="Normln"/>
    <w:uiPriority w:val="99"/>
    <w:rsid w:val="00BB3247"/>
    <w:pPr>
      <w:keepNext w:val="0"/>
      <w:widowControl/>
      <w:spacing w:before="0"/>
      <w:ind w:left="1" w:right="567"/>
    </w:pPr>
    <w:rPr>
      <w:sz w:val="22"/>
      <w:szCs w:val="24"/>
    </w:rPr>
  </w:style>
  <w:style w:type="paragraph" w:customStyle="1" w:styleId="text">
    <w:name w:val="text"/>
    <w:basedOn w:val="Normln"/>
    <w:uiPriority w:val="99"/>
    <w:rsid w:val="00BB3247"/>
    <w:pPr>
      <w:spacing w:before="120" w:after="120"/>
      <w:ind w:firstLine="397"/>
    </w:pPr>
    <w:rPr>
      <w:sz w:val="22"/>
      <w:szCs w:val="24"/>
    </w:rPr>
  </w:style>
  <w:style w:type="paragraph" w:customStyle="1" w:styleId="odrka1">
    <w:name w:val="odrážka1"/>
    <w:basedOn w:val="zkladntext0"/>
    <w:uiPriority w:val="99"/>
    <w:rsid w:val="00BB3247"/>
    <w:pPr>
      <w:tabs>
        <w:tab w:val="num" w:pos="1069"/>
      </w:tabs>
      <w:spacing w:before="0" w:line="240" w:lineRule="auto"/>
      <w:ind w:left="1069" w:hanging="360"/>
    </w:pPr>
  </w:style>
  <w:style w:type="paragraph" w:customStyle="1" w:styleId="aNadpis1">
    <w:name w:val="a Nadpis 1"/>
    <w:basedOn w:val="Nadpis1"/>
    <w:next w:val="Zkladntext-prvnodsazen"/>
    <w:link w:val="aNadpis1CharChar"/>
    <w:uiPriority w:val="99"/>
    <w:rsid w:val="00BB3247"/>
    <w:pPr>
      <w:keepLines w:val="0"/>
      <w:widowControl/>
      <w:tabs>
        <w:tab w:val="left" w:pos="540"/>
        <w:tab w:val="right" w:pos="10440"/>
      </w:tabs>
      <w:spacing w:before="720" w:after="120"/>
    </w:pPr>
    <w:rPr>
      <w:bCs w:val="0"/>
      <w:smallCaps/>
      <w:sz w:val="19"/>
      <w:szCs w:val="20"/>
    </w:rPr>
  </w:style>
  <w:style w:type="paragraph" w:customStyle="1" w:styleId="a1Nadpis2">
    <w:name w:val="a)1 Nadpis 2"/>
    <w:basedOn w:val="Nadpis2"/>
    <w:next w:val="Zkladntext"/>
    <w:uiPriority w:val="99"/>
    <w:rsid w:val="00BB3247"/>
    <w:pPr>
      <w:numPr>
        <w:ilvl w:val="0"/>
        <w:numId w:val="0"/>
      </w:numPr>
      <w:tabs>
        <w:tab w:val="num" w:pos="360"/>
      </w:tabs>
      <w:spacing w:before="360" w:after="120"/>
      <w:ind w:left="576" w:hanging="576"/>
    </w:pPr>
    <w:rPr>
      <w:b/>
      <w:bCs/>
      <w:smallCaps/>
      <w:sz w:val="22"/>
      <w:szCs w:val="22"/>
      <w:u w:val="none"/>
    </w:rPr>
  </w:style>
  <w:style w:type="paragraph" w:customStyle="1" w:styleId="a11Nadpis3">
    <w:name w:val="a)1.1 Nadpis 3"/>
    <w:basedOn w:val="Nadpis3"/>
    <w:next w:val="Zkladntext"/>
    <w:uiPriority w:val="99"/>
    <w:rsid w:val="00BB3247"/>
    <w:pPr>
      <w:keepNext w:val="0"/>
      <w:widowControl/>
      <w:numPr>
        <w:ilvl w:val="0"/>
        <w:numId w:val="0"/>
      </w:numPr>
      <w:tabs>
        <w:tab w:val="num" w:pos="360"/>
      </w:tabs>
      <w:spacing w:before="240" w:after="0"/>
      <w:ind w:left="862" w:hanging="720"/>
    </w:pPr>
    <w:rPr>
      <w:b/>
      <w:smallCaps/>
      <w:color w:val="000000"/>
      <w:sz w:val="22"/>
      <w:szCs w:val="22"/>
      <w:u w:val="none"/>
    </w:rPr>
  </w:style>
  <w:style w:type="paragraph" w:customStyle="1" w:styleId="a111Nadpis4">
    <w:name w:val="a)1.1.1 Nadpis 4"/>
    <w:basedOn w:val="Nadpis4"/>
    <w:next w:val="Normln"/>
    <w:uiPriority w:val="99"/>
    <w:rsid w:val="00BB3247"/>
    <w:pPr>
      <w:keepNext w:val="0"/>
      <w:tabs>
        <w:tab w:val="num" w:pos="360"/>
      </w:tabs>
      <w:spacing w:before="160" w:after="0"/>
      <w:ind w:left="862" w:hanging="862"/>
    </w:pPr>
    <w:rPr>
      <w:b/>
      <w:i w:val="0"/>
      <w:smallCaps/>
      <w:lang w:val="en-GB"/>
    </w:rPr>
  </w:style>
  <w:style w:type="paragraph" w:customStyle="1" w:styleId="a1111Nadpis5">
    <w:name w:val="a)1.1.1.1Nadpis 5"/>
    <w:basedOn w:val="Nadpis5"/>
    <w:uiPriority w:val="99"/>
    <w:rsid w:val="00BB3247"/>
    <w:pPr>
      <w:keepNext w:val="0"/>
      <w:widowControl/>
      <w:numPr>
        <w:ilvl w:val="0"/>
        <w:numId w:val="0"/>
      </w:numPr>
      <w:tabs>
        <w:tab w:val="num" w:pos="360"/>
      </w:tabs>
      <w:spacing w:before="0" w:after="0"/>
      <w:ind w:left="1008" w:hanging="1008"/>
    </w:pPr>
    <w:rPr>
      <w:b/>
      <w:smallCaps/>
      <w:sz w:val="20"/>
      <w:lang w:val="en-GB"/>
    </w:rPr>
  </w:style>
  <w:style w:type="paragraph" w:customStyle="1" w:styleId="Styla1Nadpis2erven">
    <w:name w:val="Styl a)1 Nadpis 2 + Červená"/>
    <w:basedOn w:val="a1Nadpis2"/>
    <w:uiPriority w:val="99"/>
    <w:rsid w:val="00BB3247"/>
    <w:pPr>
      <w:tabs>
        <w:tab w:val="clear" w:pos="360"/>
        <w:tab w:val="num" w:pos="576"/>
      </w:tabs>
      <w:ind w:left="360" w:hanging="360"/>
    </w:pPr>
  </w:style>
  <w:style w:type="paragraph" w:styleId="Zkladntext-prvnodsazen">
    <w:name w:val="Body Text First Indent"/>
    <w:basedOn w:val="Zkladntext"/>
    <w:link w:val="Zkladntext-prvnodsazenChar"/>
    <w:uiPriority w:val="99"/>
    <w:rsid w:val="00BB3247"/>
    <w:pPr>
      <w:spacing w:after="120"/>
      <w:ind w:firstLine="210"/>
    </w:pPr>
  </w:style>
  <w:style w:type="character" w:customStyle="1" w:styleId="Zkladntext-prvnodsazenChar">
    <w:name w:val="Základní text - první odsazený Char"/>
    <w:basedOn w:val="ZkladntextChar"/>
    <w:link w:val="Zkladntext-prvnodsazen"/>
    <w:uiPriority w:val="99"/>
    <w:locked/>
    <w:rsid w:val="00BB3247"/>
    <w:rPr>
      <w:rFonts w:ascii="Arial" w:hAnsi="Arial" w:cs="Times New Roman"/>
      <w:snapToGrid w:val="0"/>
      <w:sz w:val="20"/>
      <w:szCs w:val="20"/>
      <w:lang w:eastAsia="cs-CZ"/>
    </w:rPr>
  </w:style>
  <w:style w:type="character" w:customStyle="1" w:styleId="aNadpis1CharChar">
    <w:name w:val="a Nadpis 1 Char Char"/>
    <w:link w:val="aNadpis1"/>
    <w:uiPriority w:val="99"/>
    <w:locked/>
    <w:rsid w:val="00BB3247"/>
    <w:rPr>
      <w:rFonts w:ascii="Arial" w:hAnsi="Arial"/>
      <w:b/>
      <w:smallCaps/>
      <w:sz w:val="19"/>
      <w:lang w:eastAsia="cs-CZ"/>
    </w:rPr>
  </w:style>
  <w:style w:type="paragraph" w:customStyle="1" w:styleId="odstavec">
    <w:name w:val="odstavec"/>
    <w:basedOn w:val="Normln"/>
    <w:uiPriority w:val="99"/>
    <w:rsid w:val="00BB3247"/>
    <w:pPr>
      <w:keepNext w:val="0"/>
      <w:spacing w:before="0"/>
      <w:ind w:firstLine="284"/>
    </w:pPr>
    <w:rPr>
      <w:rFonts w:ascii="Times New Roman" w:hAnsi="Times New Roman"/>
      <w:sz w:val="24"/>
    </w:rPr>
  </w:style>
  <w:style w:type="paragraph" w:customStyle="1" w:styleId="ZkladntextIMP">
    <w:name w:val="Základní text_IMP"/>
    <w:basedOn w:val="Normln"/>
    <w:uiPriority w:val="99"/>
    <w:rsid w:val="00BB3247"/>
    <w:pPr>
      <w:keepNext w:val="0"/>
      <w:widowControl/>
      <w:suppressAutoHyphens/>
      <w:spacing w:before="0" w:line="276" w:lineRule="auto"/>
    </w:pPr>
    <w:rPr>
      <w:sz w:val="24"/>
    </w:rPr>
  </w:style>
  <w:style w:type="paragraph" w:customStyle="1" w:styleId="Styl6">
    <w:name w:val="Styl6"/>
    <w:basedOn w:val="Normln"/>
    <w:uiPriority w:val="99"/>
    <w:rsid w:val="00BB3247"/>
    <w:pPr>
      <w:keepNext w:val="0"/>
      <w:widowControl/>
      <w:numPr>
        <w:numId w:val="12"/>
      </w:numPr>
      <w:spacing w:before="0"/>
    </w:pPr>
    <w:rPr>
      <w:rFonts w:cs="Arial"/>
      <w:szCs w:val="24"/>
    </w:rPr>
  </w:style>
  <w:style w:type="paragraph" w:customStyle="1" w:styleId="vrstvy">
    <w:name w:val="vrstvy"/>
    <w:basedOn w:val="Normln"/>
    <w:uiPriority w:val="99"/>
    <w:rsid w:val="00BB3247"/>
    <w:pPr>
      <w:keepNext w:val="0"/>
      <w:widowControl/>
      <w:suppressAutoHyphens/>
      <w:spacing w:before="0" w:line="240" w:lineRule="atLeast"/>
    </w:pPr>
    <w:rPr>
      <w:rFonts w:ascii="Arial Narrow" w:hAnsi="Arial Narrow"/>
      <w:sz w:val="24"/>
    </w:rPr>
  </w:style>
  <w:style w:type="table" w:styleId="Mkatabulky">
    <w:name w:val="Table Grid"/>
    <w:basedOn w:val="Normlntabulka"/>
    <w:uiPriority w:val="99"/>
    <w:rsid w:val="00BB324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rsid w:val="00BB3247"/>
    <w:pPr>
      <w:keepNext w:val="0"/>
      <w:overflowPunct w:val="0"/>
      <w:autoSpaceDE w:val="0"/>
      <w:autoSpaceDN w:val="0"/>
      <w:adjustRightInd w:val="0"/>
      <w:spacing w:before="0" w:line="280" w:lineRule="atLeast"/>
      <w:textAlignment w:val="baseline"/>
    </w:pPr>
    <w:rPr>
      <w:sz w:val="14"/>
    </w:rPr>
  </w:style>
  <w:style w:type="character" w:customStyle="1" w:styleId="TextpoznpodarouChar">
    <w:name w:val="Text pozn. pod čarou Char"/>
    <w:basedOn w:val="Standardnpsmoodstavce"/>
    <w:link w:val="Textpoznpodarou"/>
    <w:uiPriority w:val="99"/>
    <w:semiHidden/>
    <w:locked/>
    <w:rsid w:val="00BB3247"/>
    <w:rPr>
      <w:rFonts w:ascii="Arial" w:hAnsi="Arial" w:cs="Times New Roman"/>
      <w:sz w:val="20"/>
      <w:szCs w:val="20"/>
      <w:lang w:eastAsia="cs-CZ"/>
    </w:rPr>
  </w:style>
  <w:style w:type="paragraph" w:customStyle="1" w:styleId="Odstavec0">
    <w:name w:val="Odstavec"/>
    <w:basedOn w:val="ZkladntextIMP"/>
    <w:uiPriority w:val="99"/>
    <w:rsid w:val="00BB3247"/>
    <w:pPr>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after="115" w:line="265" w:lineRule="auto"/>
      <w:ind w:firstLine="480"/>
    </w:pPr>
    <w:rPr>
      <w:rFonts w:ascii="Times New Roman" w:hAnsi="Times New Roman"/>
      <w:color w:val="000000"/>
      <w:sz w:val="22"/>
    </w:rPr>
  </w:style>
  <w:style w:type="paragraph" w:customStyle="1" w:styleId="Nadpis3IMP">
    <w:name w:val="Nadpis 3_IMP"/>
    <w:basedOn w:val="Normln1"/>
    <w:next w:val="Normln1"/>
    <w:uiPriority w:val="99"/>
    <w:rsid w:val="00BB3247"/>
    <w:pPr>
      <w:widowControl/>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uppressAutoHyphens/>
      <w:spacing w:line="230" w:lineRule="auto"/>
      <w:ind w:firstLine="567"/>
    </w:pPr>
    <w:rPr>
      <w:sz w:val="28"/>
    </w:rPr>
  </w:style>
  <w:style w:type="paragraph" w:customStyle="1" w:styleId="VchozT">
    <w:name w:val="VýchozíT"/>
    <w:uiPriority w:val="99"/>
    <w:rsid w:val="00BB3247"/>
    <w:pPr>
      <w:widowControl w:val="0"/>
      <w:suppressAutoHyphens/>
      <w:ind w:firstLine="567"/>
      <w:jc w:val="both"/>
    </w:pPr>
    <w:rPr>
      <w:rFonts w:ascii="Arial" w:hAnsi="Arial" w:cs="Tahoma"/>
      <w:w w:val="105"/>
      <w:szCs w:val="24"/>
    </w:rPr>
  </w:style>
  <w:style w:type="paragraph" w:customStyle="1" w:styleId="Zkladntext211">
    <w:name w:val="Základní text 211"/>
    <w:basedOn w:val="Normln"/>
    <w:uiPriority w:val="99"/>
    <w:rsid w:val="00BB3247"/>
    <w:pPr>
      <w:keepNext w:val="0"/>
      <w:widowControl/>
      <w:suppressAutoHyphens/>
      <w:spacing w:before="0"/>
    </w:pPr>
    <w:rPr>
      <w:sz w:val="22"/>
      <w:lang w:eastAsia="ar-SA"/>
    </w:rPr>
  </w:style>
  <w:style w:type="paragraph" w:customStyle="1" w:styleId="Zkladntext31">
    <w:name w:val="Základní text 31"/>
    <w:basedOn w:val="Normln"/>
    <w:uiPriority w:val="99"/>
    <w:rsid w:val="00BB3247"/>
    <w:pPr>
      <w:keepNext w:val="0"/>
      <w:widowControl/>
      <w:suppressAutoHyphens/>
      <w:spacing w:before="0" w:after="120"/>
    </w:pPr>
    <w:rPr>
      <w:sz w:val="16"/>
      <w:szCs w:val="16"/>
      <w:lang w:eastAsia="ar-SA"/>
    </w:rPr>
  </w:style>
  <w:style w:type="paragraph" w:customStyle="1" w:styleId="styl3">
    <w:name w:val="styl3"/>
    <w:basedOn w:val="Normln"/>
    <w:uiPriority w:val="99"/>
    <w:rsid w:val="00BB3247"/>
    <w:pPr>
      <w:keepNext w:val="0"/>
      <w:widowControl/>
      <w:spacing w:before="100" w:beforeAutospacing="1" w:after="100" w:afterAutospacing="1"/>
    </w:pPr>
    <w:rPr>
      <w:rFonts w:ascii="Arial Unicode MS" w:eastAsia="Arial Unicode MS" w:hAnsi="Times New Roman"/>
      <w:sz w:val="24"/>
      <w:szCs w:val="24"/>
    </w:rPr>
  </w:style>
  <w:style w:type="paragraph" w:customStyle="1" w:styleId="Znaka">
    <w:name w:val="Značka"/>
    <w:uiPriority w:val="99"/>
    <w:rsid w:val="00BB3247"/>
    <w:pPr>
      <w:numPr>
        <w:numId w:val="13"/>
      </w:numPr>
      <w:spacing w:before="60" w:after="60"/>
      <w:jc w:val="both"/>
    </w:pPr>
    <w:rPr>
      <w:rFonts w:ascii="Arial" w:hAnsi="Arial"/>
      <w:color w:val="000000"/>
      <w:szCs w:val="20"/>
    </w:rPr>
  </w:style>
  <w:style w:type="paragraph" w:customStyle="1" w:styleId="Obsahploha">
    <w:name w:val="Obsah příloha"/>
    <w:basedOn w:val="Normln"/>
    <w:uiPriority w:val="99"/>
    <w:rsid w:val="00BB3247"/>
    <w:pPr>
      <w:keepNext w:val="0"/>
      <w:widowControl/>
      <w:spacing w:before="1080" w:after="240"/>
    </w:pPr>
    <w:rPr>
      <w:b/>
      <w:sz w:val="28"/>
    </w:rPr>
  </w:style>
  <w:style w:type="paragraph" w:customStyle="1" w:styleId="Znaka2">
    <w:name w:val="Značka 2"/>
    <w:uiPriority w:val="99"/>
    <w:rsid w:val="00BB3247"/>
    <w:pPr>
      <w:widowControl w:val="0"/>
      <w:ind w:left="850" w:firstLine="170"/>
      <w:jc w:val="both"/>
    </w:pPr>
    <w:rPr>
      <w:rFonts w:ascii="Arial" w:hAnsi="Arial"/>
      <w:color w:val="000000"/>
      <w:sz w:val="24"/>
      <w:szCs w:val="20"/>
      <w:lang w:eastAsia="de-DE"/>
    </w:rPr>
  </w:style>
  <w:style w:type="paragraph" w:customStyle="1" w:styleId="Zkladntext4">
    <w:name w:val="Základní text 4"/>
    <w:basedOn w:val="Zkladntextodsazen"/>
    <w:uiPriority w:val="99"/>
    <w:rsid w:val="00BB3247"/>
    <w:pPr>
      <w:keepNext w:val="0"/>
      <w:widowControl/>
      <w:spacing w:before="0" w:after="120"/>
      <w:ind w:left="283"/>
    </w:pPr>
    <w:rPr>
      <w:rFonts w:ascii="Times New Roman" w:hAnsi="Times New Roman"/>
      <w:b/>
      <w:sz w:val="24"/>
    </w:rPr>
  </w:style>
  <w:style w:type="paragraph" w:styleId="Normlnweb">
    <w:name w:val="Normal (Web)"/>
    <w:basedOn w:val="Normln"/>
    <w:uiPriority w:val="99"/>
    <w:rsid w:val="00BB3247"/>
    <w:pPr>
      <w:keepNext w:val="0"/>
      <w:widowControl/>
      <w:spacing w:before="100" w:beforeAutospacing="1" w:after="100" w:afterAutospacing="1"/>
    </w:pPr>
    <w:rPr>
      <w:rFonts w:ascii="Times New Roman" w:hAnsi="Times New Roman"/>
      <w:sz w:val="24"/>
      <w:szCs w:val="24"/>
    </w:rPr>
  </w:style>
  <w:style w:type="paragraph" w:customStyle="1" w:styleId="H4">
    <w:name w:val="H4"/>
    <w:basedOn w:val="Normln"/>
    <w:next w:val="Normln"/>
    <w:uiPriority w:val="99"/>
    <w:rsid w:val="00BB3247"/>
    <w:pPr>
      <w:widowControl/>
      <w:spacing w:before="100" w:after="100"/>
      <w:outlineLvl w:val="4"/>
    </w:pPr>
    <w:rPr>
      <w:rFonts w:ascii="Times New Roman" w:hAnsi="Times New Roman"/>
      <w:b/>
      <w:sz w:val="24"/>
    </w:rPr>
  </w:style>
  <w:style w:type="paragraph" w:customStyle="1" w:styleId="Defininpojem">
    <w:name w:val="Definiční pojem"/>
    <w:basedOn w:val="Normln"/>
    <w:next w:val="Normln"/>
    <w:uiPriority w:val="99"/>
    <w:rsid w:val="00BB3247"/>
    <w:pPr>
      <w:keepNext w:val="0"/>
      <w:widowControl/>
      <w:spacing w:before="0"/>
    </w:pPr>
    <w:rPr>
      <w:rFonts w:ascii="Times New Roman" w:hAnsi="Times New Roman"/>
      <w:sz w:val="24"/>
    </w:rPr>
  </w:style>
  <w:style w:type="paragraph" w:customStyle="1" w:styleId="Default">
    <w:name w:val="Default"/>
    <w:uiPriority w:val="99"/>
    <w:rsid w:val="00BB3247"/>
    <w:pPr>
      <w:autoSpaceDE w:val="0"/>
      <w:autoSpaceDN w:val="0"/>
      <w:adjustRightInd w:val="0"/>
    </w:pPr>
    <w:rPr>
      <w:rFonts w:ascii="Times New Roman" w:hAnsi="Times New Roman"/>
      <w:color w:val="000000"/>
      <w:sz w:val="24"/>
      <w:szCs w:val="24"/>
    </w:rPr>
  </w:style>
  <w:style w:type="character" w:customStyle="1" w:styleId="Normln-tunChar">
    <w:name w:val="Normální - tučný Char"/>
    <w:link w:val="Normln-tun"/>
    <w:uiPriority w:val="99"/>
    <w:locked/>
    <w:rsid w:val="00BB3247"/>
    <w:rPr>
      <w:rFonts w:ascii="Arial" w:hAnsi="Arial"/>
      <w:b/>
      <w:snapToGrid w:val="0"/>
      <w:sz w:val="20"/>
      <w:lang w:eastAsia="cs-CZ"/>
    </w:rPr>
  </w:style>
  <w:style w:type="paragraph" w:customStyle="1" w:styleId="Odstavecseseznamem1">
    <w:name w:val="Odstavec se seznamem1"/>
    <w:basedOn w:val="Normln"/>
    <w:uiPriority w:val="99"/>
    <w:rsid w:val="00BB3247"/>
    <w:pPr>
      <w:keepNext w:val="0"/>
      <w:widowControl/>
      <w:spacing w:before="0"/>
      <w:ind w:left="708"/>
      <w:jc w:val="left"/>
    </w:pPr>
    <w:rPr>
      <w:sz w:val="22"/>
    </w:rPr>
  </w:style>
  <w:style w:type="paragraph" w:styleId="slovanseznam">
    <w:name w:val="List Number"/>
    <w:basedOn w:val="Normln"/>
    <w:uiPriority w:val="99"/>
    <w:rsid w:val="00BB3247"/>
    <w:pPr>
      <w:keepNext w:val="0"/>
      <w:widowControl/>
      <w:tabs>
        <w:tab w:val="num" w:pos="360"/>
      </w:tabs>
      <w:spacing w:before="0"/>
      <w:ind w:left="360" w:hanging="360"/>
    </w:pPr>
    <w:rPr>
      <w:sz w:val="22"/>
    </w:rPr>
  </w:style>
  <w:style w:type="paragraph" w:customStyle="1" w:styleId="standard">
    <w:name w:val="standard"/>
    <w:basedOn w:val="Normln"/>
    <w:uiPriority w:val="99"/>
    <w:rsid w:val="00BB3247"/>
    <w:pPr>
      <w:keepNext w:val="0"/>
      <w:spacing w:before="0"/>
      <w:jc w:val="left"/>
    </w:pPr>
    <w:rPr>
      <w:rFonts w:ascii="Times New Roman" w:hAnsi="Times New Roman"/>
      <w:sz w:val="24"/>
    </w:rPr>
  </w:style>
  <w:style w:type="paragraph" w:customStyle="1" w:styleId="Styl10bPrvndek125cm">
    <w:name w:val="Styl 10 b. První řádek:  125 cm"/>
    <w:basedOn w:val="Normln"/>
    <w:uiPriority w:val="99"/>
    <w:rsid w:val="00BB3247"/>
    <w:pPr>
      <w:keepNext w:val="0"/>
      <w:widowControl/>
      <w:spacing w:before="0"/>
      <w:ind w:firstLine="284"/>
    </w:pPr>
  </w:style>
  <w:style w:type="character" w:customStyle="1" w:styleId="NormalChar">
    <w:name w:val="[Normal] Char"/>
    <w:link w:val="Normal"/>
    <w:uiPriority w:val="99"/>
    <w:locked/>
    <w:rsid w:val="00BB3247"/>
    <w:rPr>
      <w:rFonts w:ascii="Arial" w:hAnsi="Arial"/>
      <w:sz w:val="22"/>
      <w:lang w:eastAsia="cs-CZ"/>
    </w:rPr>
  </w:style>
  <w:style w:type="character" w:styleId="Znakapoznpodarou">
    <w:name w:val="footnote reference"/>
    <w:basedOn w:val="Standardnpsmoodstavce"/>
    <w:uiPriority w:val="99"/>
    <w:rsid w:val="00BB3247"/>
    <w:rPr>
      <w:rFonts w:cs="Times New Roman"/>
      <w:vertAlign w:val="superscript"/>
    </w:rPr>
  </w:style>
  <w:style w:type="paragraph" w:customStyle="1" w:styleId="Normln2">
    <w:name w:val="Normální2"/>
    <w:basedOn w:val="Normln"/>
    <w:link w:val="normalChar0"/>
    <w:qFormat/>
    <w:rsid w:val="00BB3247"/>
    <w:pPr>
      <w:keepLines/>
      <w:widowControl/>
      <w:tabs>
        <w:tab w:val="left" w:pos="540"/>
      </w:tabs>
      <w:spacing w:before="0"/>
    </w:pPr>
  </w:style>
  <w:style w:type="character" w:customStyle="1" w:styleId="normalChar0">
    <w:name w:val="normal Char"/>
    <w:link w:val="Normln2"/>
    <w:locked/>
    <w:rsid w:val="00BB3247"/>
    <w:rPr>
      <w:rFonts w:ascii="Arial" w:hAnsi="Arial"/>
      <w:sz w:val="20"/>
      <w:lang w:eastAsia="cs-CZ"/>
    </w:rPr>
  </w:style>
  <w:style w:type="paragraph" w:customStyle="1" w:styleId="Style2">
    <w:name w:val="Style2"/>
    <w:basedOn w:val="Normln"/>
    <w:uiPriority w:val="99"/>
    <w:rsid w:val="00BB3247"/>
    <w:pPr>
      <w:keepNext w:val="0"/>
      <w:autoSpaceDE w:val="0"/>
      <w:autoSpaceDN w:val="0"/>
      <w:adjustRightInd w:val="0"/>
      <w:spacing w:before="0" w:line="272" w:lineRule="exact"/>
      <w:jc w:val="left"/>
    </w:pPr>
    <w:rPr>
      <w:rFonts w:ascii="Courier New" w:hAnsi="Courier New"/>
      <w:sz w:val="24"/>
      <w:szCs w:val="24"/>
    </w:rPr>
  </w:style>
  <w:style w:type="paragraph" w:customStyle="1" w:styleId="Style3">
    <w:name w:val="Style3"/>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5">
    <w:name w:val="Style5"/>
    <w:basedOn w:val="Normln"/>
    <w:uiPriority w:val="99"/>
    <w:rsid w:val="00BB3247"/>
    <w:pPr>
      <w:keepNext w:val="0"/>
      <w:autoSpaceDE w:val="0"/>
      <w:autoSpaceDN w:val="0"/>
      <w:adjustRightInd w:val="0"/>
      <w:spacing w:before="0" w:line="269" w:lineRule="exact"/>
    </w:pPr>
    <w:rPr>
      <w:rFonts w:ascii="Courier New" w:hAnsi="Courier New"/>
      <w:sz w:val="24"/>
      <w:szCs w:val="24"/>
    </w:rPr>
  </w:style>
  <w:style w:type="paragraph" w:customStyle="1" w:styleId="Style6">
    <w:name w:val="Style6"/>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4">
    <w:name w:val="Style4"/>
    <w:basedOn w:val="Normln"/>
    <w:uiPriority w:val="99"/>
    <w:rsid w:val="00BB3247"/>
    <w:pPr>
      <w:keepNext w:val="0"/>
      <w:autoSpaceDE w:val="0"/>
      <w:autoSpaceDN w:val="0"/>
      <w:adjustRightInd w:val="0"/>
      <w:spacing w:before="0" w:line="274" w:lineRule="exact"/>
      <w:jc w:val="left"/>
    </w:pPr>
    <w:rPr>
      <w:rFonts w:ascii="Courier New" w:hAnsi="Courier New"/>
      <w:sz w:val="24"/>
      <w:szCs w:val="24"/>
    </w:rPr>
  </w:style>
  <w:style w:type="paragraph" w:customStyle="1" w:styleId="Style7">
    <w:name w:val="Style7"/>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8">
    <w:name w:val="Style8"/>
    <w:basedOn w:val="Normln"/>
    <w:uiPriority w:val="99"/>
    <w:rsid w:val="00BB3247"/>
    <w:pPr>
      <w:keepNext w:val="0"/>
      <w:autoSpaceDE w:val="0"/>
      <w:autoSpaceDN w:val="0"/>
      <w:adjustRightInd w:val="0"/>
      <w:spacing w:before="0" w:line="245" w:lineRule="exact"/>
      <w:jc w:val="center"/>
    </w:pPr>
    <w:rPr>
      <w:rFonts w:ascii="Courier New" w:hAnsi="Courier New"/>
      <w:sz w:val="24"/>
      <w:szCs w:val="24"/>
    </w:rPr>
  </w:style>
  <w:style w:type="paragraph" w:customStyle="1" w:styleId="Style9">
    <w:name w:val="Style9"/>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0">
    <w:name w:val="Style10"/>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1">
    <w:name w:val="Style11"/>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3">
    <w:name w:val="Style13"/>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6">
    <w:name w:val="Style16"/>
    <w:basedOn w:val="Normln"/>
    <w:uiPriority w:val="99"/>
    <w:rsid w:val="00BB3247"/>
    <w:pPr>
      <w:keepNext w:val="0"/>
      <w:autoSpaceDE w:val="0"/>
      <w:autoSpaceDN w:val="0"/>
      <w:adjustRightInd w:val="0"/>
      <w:spacing w:before="0" w:line="278" w:lineRule="exact"/>
      <w:jc w:val="center"/>
    </w:pPr>
    <w:rPr>
      <w:rFonts w:ascii="Courier New" w:hAnsi="Courier New"/>
      <w:sz w:val="24"/>
      <w:szCs w:val="24"/>
    </w:rPr>
  </w:style>
  <w:style w:type="paragraph" w:customStyle="1" w:styleId="Style17">
    <w:name w:val="Style17"/>
    <w:basedOn w:val="Normln"/>
    <w:uiPriority w:val="99"/>
    <w:rsid w:val="00BB3247"/>
    <w:pPr>
      <w:keepNext w:val="0"/>
      <w:autoSpaceDE w:val="0"/>
      <w:autoSpaceDN w:val="0"/>
      <w:adjustRightInd w:val="0"/>
      <w:spacing w:before="0"/>
      <w:jc w:val="left"/>
    </w:pPr>
    <w:rPr>
      <w:rFonts w:ascii="Courier New" w:hAnsi="Courier New"/>
      <w:sz w:val="24"/>
      <w:szCs w:val="24"/>
    </w:rPr>
  </w:style>
  <w:style w:type="character" w:customStyle="1" w:styleId="FontStyle20">
    <w:name w:val="Font Style20"/>
    <w:uiPriority w:val="99"/>
    <w:rsid w:val="00BB3247"/>
    <w:rPr>
      <w:rFonts w:ascii="Arial" w:hAnsi="Arial"/>
      <w:sz w:val="20"/>
    </w:rPr>
  </w:style>
  <w:style w:type="character" w:customStyle="1" w:styleId="FontStyle21">
    <w:name w:val="Font Style21"/>
    <w:uiPriority w:val="99"/>
    <w:rsid w:val="00BB3247"/>
    <w:rPr>
      <w:rFonts w:ascii="Times New Roman" w:hAnsi="Times New Roman"/>
      <w:b/>
      <w:sz w:val="22"/>
    </w:rPr>
  </w:style>
  <w:style w:type="character" w:customStyle="1" w:styleId="FontStyle22">
    <w:name w:val="Font Style22"/>
    <w:uiPriority w:val="99"/>
    <w:rsid w:val="00BB3247"/>
    <w:rPr>
      <w:rFonts w:ascii="Times New Roman" w:hAnsi="Times New Roman"/>
      <w:b/>
      <w:sz w:val="16"/>
    </w:rPr>
  </w:style>
  <w:style w:type="character" w:customStyle="1" w:styleId="FontStyle23">
    <w:name w:val="Font Style23"/>
    <w:uiPriority w:val="99"/>
    <w:rsid w:val="00BB3247"/>
    <w:rPr>
      <w:rFonts w:ascii="Book Antiqua" w:hAnsi="Book Antiqua"/>
      <w:sz w:val="30"/>
    </w:rPr>
  </w:style>
  <w:style w:type="character" w:customStyle="1" w:styleId="FontStyle24">
    <w:name w:val="Font Style24"/>
    <w:uiPriority w:val="99"/>
    <w:rsid w:val="00BB3247"/>
    <w:rPr>
      <w:rFonts w:ascii="Times New Roman" w:hAnsi="Times New Roman"/>
      <w:b/>
      <w:sz w:val="16"/>
    </w:rPr>
  </w:style>
  <w:style w:type="character" w:customStyle="1" w:styleId="FontStyle25">
    <w:name w:val="Font Style25"/>
    <w:uiPriority w:val="99"/>
    <w:rsid w:val="00BB3247"/>
    <w:rPr>
      <w:rFonts w:ascii="Times New Roman" w:hAnsi="Times New Roman"/>
      <w:b/>
      <w:sz w:val="24"/>
    </w:rPr>
  </w:style>
  <w:style w:type="character" w:customStyle="1" w:styleId="FontStyle26">
    <w:name w:val="Font Style26"/>
    <w:uiPriority w:val="99"/>
    <w:rsid w:val="00BB3247"/>
    <w:rPr>
      <w:rFonts w:ascii="Times New Roman" w:hAnsi="Times New Roman"/>
      <w:b/>
      <w:sz w:val="16"/>
    </w:rPr>
  </w:style>
  <w:style w:type="character" w:customStyle="1" w:styleId="FontStyle27">
    <w:name w:val="Font Style27"/>
    <w:uiPriority w:val="99"/>
    <w:rsid w:val="00BB3247"/>
    <w:rPr>
      <w:rFonts w:ascii="Times New Roman" w:hAnsi="Times New Roman"/>
      <w:b/>
      <w:sz w:val="18"/>
    </w:rPr>
  </w:style>
  <w:style w:type="character" w:customStyle="1" w:styleId="FontStyle28">
    <w:name w:val="Font Style28"/>
    <w:uiPriority w:val="99"/>
    <w:rsid w:val="00BB3247"/>
    <w:rPr>
      <w:rFonts w:ascii="Times New Roman" w:hAnsi="Times New Roman"/>
      <w:sz w:val="22"/>
    </w:rPr>
  </w:style>
  <w:style w:type="character" w:customStyle="1" w:styleId="FontStyle29">
    <w:name w:val="Font Style29"/>
    <w:uiPriority w:val="99"/>
    <w:rsid w:val="00BB3247"/>
    <w:rPr>
      <w:rFonts w:ascii="Arial" w:hAnsi="Arial"/>
      <w:b/>
      <w:sz w:val="22"/>
    </w:rPr>
  </w:style>
  <w:style w:type="paragraph" w:customStyle="1" w:styleId="Zkladntext-prvnodsazen1">
    <w:name w:val="Základní text - první odsazený1"/>
    <w:basedOn w:val="Zkladntext"/>
    <w:uiPriority w:val="99"/>
    <w:rsid w:val="00BB3247"/>
    <w:pPr>
      <w:suppressAutoHyphens/>
      <w:spacing w:after="120"/>
      <w:ind w:firstLine="210"/>
      <w:jc w:val="left"/>
    </w:pPr>
    <w:rPr>
      <w:lang w:eastAsia="ar-SA"/>
    </w:rPr>
  </w:style>
  <w:style w:type="paragraph" w:customStyle="1" w:styleId="Zkladntext5">
    <w:name w:val="_Základní text"/>
    <w:basedOn w:val="Normln"/>
    <w:link w:val="ZkladntextChar0"/>
    <w:uiPriority w:val="99"/>
    <w:rsid w:val="00BB3247"/>
    <w:pPr>
      <w:keepNext w:val="0"/>
      <w:widowControl/>
      <w:suppressAutoHyphens/>
      <w:spacing w:before="0"/>
      <w:ind w:firstLine="284"/>
    </w:pPr>
    <w:rPr>
      <w:rFonts w:ascii="Times New Roman" w:hAnsi="Times New Roman"/>
      <w:lang w:eastAsia="ar-SA"/>
    </w:rPr>
  </w:style>
  <w:style w:type="paragraph" w:customStyle="1" w:styleId="Nadpistlust">
    <w:name w:val="_Nadpis tlustý"/>
    <w:basedOn w:val="Zkladntext5"/>
    <w:next w:val="Zkladntext5"/>
    <w:uiPriority w:val="99"/>
    <w:rsid w:val="00BB3247"/>
    <w:pPr>
      <w:numPr>
        <w:numId w:val="9"/>
      </w:numPr>
      <w:spacing w:before="120" w:after="120"/>
    </w:pPr>
    <w:rPr>
      <w:b/>
    </w:rPr>
  </w:style>
  <w:style w:type="paragraph" w:customStyle="1" w:styleId="Zkladtextodsazen">
    <w:name w:val="_Základ. text odsazený"/>
    <w:basedOn w:val="Zkladntext5"/>
    <w:uiPriority w:val="99"/>
    <w:rsid w:val="00BB3247"/>
    <w:pPr>
      <w:tabs>
        <w:tab w:val="left" w:pos="3828"/>
      </w:tabs>
      <w:suppressAutoHyphens w:val="0"/>
      <w:ind w:left="284" w:firstLine="0"/>
    </w:pPr>
    <w:rPr>
      <w:lang w:eastAsia="cs-CZ"/>
    </w:rPr>
  </w:style>
  <w:style w:type="character" w:customStyle="1" w:styleId="ZkladntextChar0">
    <w:name w:val="_Základní text Char"/>
    <w:link w:val="Zkladntext5"/>
    <w:uiPriority w:val="99"/>
    <w:locked/>
    <w:rsid w:val="00BB3247"/>
    <w:rPr>
      <w:rFonts w:ascii="Times New Roman" w:hAnsi="Times New Roman"/>
      <w:sz w:val="20"/>
      <w:lang w:eastAsia="ar-SA" w:bidi="ar-SA"/>
    </w:rPr>
  </w:style>
  <w:style w:type="paragraph" w:customStyle="1" w:styleId="RaCaNadpis2">
    <w:name w:val="RaCa_Nadpis2"/>
    <w:basedOn w:val="Zkladntext5"/>
    <w:next w:val="Zkladntext5"/>
    <w:link w:val="RaCaNadpis2CharChar"/>
    <w:uiPriority w:val="99"/>
    <w:rsid w:val="00BB3247"/>
    <w:pPr>
      <w:numPr>
        <w:ilvl w:val="1"/>
        <w:numId w:val="14"/>
      </w:numPr>
      <w:suppressAutoHyphens w:val="0"/>
      <w:spacing w:before="240" w:after="120"/>
      <w:ind w:firstLine="0"/>
    </w:pPr>
    <w:rPr>
      <w:b/>
      <w:lang w:eastAsia="cs-CZ"/>
    </w:rPr>
  </w:style>
  <w:style w:type="paragraph" w:customStyle="1" w:styleId="nadpistlust12">
    <w:name w:val="_nadpis tlustý 12"/>
    <w:basedOn w:val="RaCaNadpis2"/>
    <w:next w:val="Zkladntext5"/>
    <w:uiPriority w:val="99"/>
    <w:rsid w:val="00BB3247"/>
    <w:pPr>
      <w:numPr>
        <w:ilvl w:val="0"/>
      </w:numPr>
      <w:tabs>
        <w:tab w:val="clear" w:pos="360"/>
        <w:tab w:val="num" w:pos="432"/>
      </w:tabs>
    </w:pPr>
    <w:rPr>
      <w:sz w:val="24"/>
    </w:rPr>
  </w:style>
  <w:style w:type="paragraph" w:customStyle="1" w:styleId="nadpiskurz11">
    <w:name w:val="_nadpis kurz11"/>
    <w:basedOn w:val="nadpistlust12"/>
    <w:next w:val="Zkladntext5"/>
    <w:uiPriority w:val="99"/>
    <w:rsid w:val="00BB3247"/>
    <w:pPr>
      <w:numPr>
        <w:ilvl w:val="2"/>
      </w:numPr>
      <w:tabs>
        <w:tab w:val="num" w:pos="862"/>
        <w:tab w:val="num" w:pos="1800"/>
      </w:tabs>
      <w:spacing w:before="0"/>
      <w:ind w:left="862" w:hanging="720"/>
    </w:pPr>
    <w:rPr>
      <w:b w:val="0"/>
      <w:i/>
      <w:sz w:val="22"/>
      <w:u w:val="single"/>
    </w:rPr>
  </w:style>
  <w:style w:type="character" w:customStyle="1" w:styleId="RaCaNadpis2CharChar">
    <w:name w:val="RaCa_Nadpis2 Char Char"/>
    <w:link w:val="RaCaNadpis2"/>
    <w:uiPriority w:val="99"/>
    <w:locked/>
    <w:rsid w:val="00BB3247"/>
    <w:rPr>
      <w:rFonts w:ascii="Times New Roman" w:hAnsi="Times New Roman"/>
      <w:b/>
      <w:sz w:val="20"/>
      <w:szCs w:val="20"/>
    </w:rPr>
  </w:style>
  <w:style w:type="paragraph" w:customStyle="1" w:styleId="zkladntext11">
    <w:name w:val="_základní text (11)"/>
    <w:basedOn w:val="Normln"/>
    <w:uiPriority w:val="99"/>
    <w:rsid w:val="00BB3247"/>
    <w:pPr>
      <w:keepNext w:val="0"/>
      <w:widowControl/>
      <w:spacing w:before="0"/>
      <w:ind w:firstLine="284"/>
      <w:jc w:val="left"/>
    </w:pPr>
    <w:rPr>
      <w:rFonts w:ascii="Times New Roman" w:hAnsi="Times New Roman"/>
      <w:sz w:val="22"/>
    </w:rPr>
  </w:style>
  <w:style w:type="paragraph" w:customStyle="1" w:styleId="RaCaNadpis3">
    <w:name w:val="RaCa_Nadpis3"/>
    <w:basedOn w:val="nadpiskurz11"/>
    <w:uiPriority w:val="99"/>
    <w:rsid w:val="00BB3247"/>
    <w:pPr>
      <w:keepNext/>
      <w:numPr>
        <w:numId w:val="8"/>
      </w:numPr>
      <w:spacing w:before="240"/>
    </w:pPr>
  </w:style>
  <w:style w:type="paragraph" w:customStyle="1" w:styleId="Zkladntext32">
    <w:name w:val="Základní text 32"/>
    <w:basedOn w:val="Normln"/>
    <w:uiPriority w:val="99"/>
    <w:rsid w:val="00BB3247"/>
    <w:pPr>
      <w:keepNext w:val="0"/>
      <w:widowControl/>
      <w:suppressAutoHyphens/>
      <w:spacing w:before="0"/>
      <w:ind w:left="709"/>
    </w:pPr>
    <w:rPr>
      <w:sz w:val="23"/>
    </w:rPr>
  </w:style>
  <w:style w:type="paragraph" w:customStyle="1" w:styleId="Titulek0">
    <w:name w:val="_Titulek"/>
    <w:basedOn w:val="Zkladntext5"/>
    <w:uiPriority w:val="99"/>
    <w:rsid w:val="00BB3247"/>
    <w:pPr>
      <w:suppressAutoHyphens w:val="0"/>
      <w:ind w:firstLine="0"/>
    </w:pPr>
    <w:rPr>
      <w:sz w:val="18"/>
      <w:lang w:eastAsia="cs-CZ"/>
    </w:rPr>
  </w:style>
  <w:style w:type="paragraph" w:customStyle="1" w:styleId="BodyText21">
    <w:name w:val="Body Text 21"/>
    <w:basedOn w:val="Normln"/>
    <w:uiPriority w:val="99"/>
    <w:rsid w:val="00BB3247"/>
    <w:pPr>
      <w:keepNext w:val="0"/>
      <w:suppressAutoHyphens/>
      <w:spacing w:before="0" w:line="-300" w:lineRule="auto"/>
      <w:ind w:left="709"/>
    </w:pPr>
    <w:rPr>
      <w:sz w:val="22"/>
    </w:rPr>
  </w:style>
  <w:style w:type="paragraph" w:customStyle="1" w:styleId="Styl1">
    <w:name w:val="Styl1"/>
    <w:basedOn w:val="Zkladntext"/>
    <w:uiPriority w:val="99"/>
    <w:rsid w:val="00BB3247"/>
    <w:pPr>
      <w:keepNext w:val="0"/>
      <w:widowControl/>
      <w:overflowPunct w:val="0"/>
      <w:autoSpaceDE w:val="0"/>
      <w:autoSpaceDN w:val="0"/>
      <w:adjustRightInd w:val="0"/>
      <w:spacing w:before="120" w:after="120"/>
      <w:ind w:firstLine="709"/>
      <w:textAlignment w:val="baseline"/>
    </w:pPr>
    <w:rPr>
      <w:rFonts w:ascii="Century Gothic" w:hAnsi="Century Gothic"/>
      <w:color w:val="000000"/>
    </w:rPr>
  </w:style>
  <w:style w:type="paragraph" w:customStyle="1" w:styleId="normln0">
    <w:name w:val="normální"/>
    <w:basedOn w:val="Normln"/>
    <w:uiPriority w:val="99"/>
    <w:rsid w:val="00BB3247"/>
    <w:pPr>
      <w:keepNext w:val="0"/>
      <w:widowControl/>
      <w:spacing w:before="0"/>
      <w:ind w:left="3686"/>
      <w:jc w:val="left"/>
    </w:pPr>
    <w:rPr>
      <w:szCs w:val="24"/>
    </w:rPr>
  </w:style>
  <w:style w:type="paragraph" w:styleId="Bezmezer">
    <w:name w:val="No Spacing"/>
    <w:uiPriority w:val="99"/>
    <w:qFormat/>
    <w:rsid w:val="00BB3247"/>
    <w:pPr>
      <w:keepNext/>
      <w:widowControl w:val="0"/>
      <w:jc w:val="both"/>
    </w:pPr>
    <w:rPr>
      <w:rFonts w:ascii="Arial" w:hAnsi="Arial"/>
      <w:sz w:val="20"/>
      <w:szCs w:val="20"/>
    </w:rPr>
  </w:style>
  <w:style w:type="character" w:customStyle="1" w:styleId="normalCharChar">
    <w:name w:val="normal Char Char"/>
    <w:basedOn w:val="Standardnpsmoodstavce"/>
    <w:uiPriority w:val="99"/>
    <w:rsid w:val="001151C9"/>
    <w:rPr>
      <w:rFonts w:ascii="Arial" w:hAnsi="Arial" w:cs="Arial"/>
      <w:lang w:val="cs-CZ" w:eastAsia="cs-CZ" w:bidi="ar-SA"/>
    </w:rPr>
  </w:style>
  <w:style w:type="paragraph" w:styleId="Odstavecseseznamem">
    <w:name w:val="List Paragraph"/>
    <w:basedOn w:val="Normln"/>
    <w:uiPriority w:val="99"/>
    <w:qFormat/>
    <w:rsid w:val="00E91780"/>
    <w:pPr>
      <w:ind w:left="720"/>
      <w:contextualSpacing/>
    </w:pPr>
  </w:style>
  <w:style w:type="paragraph" w:customStyle="1" w:styleId="Normln3">
    <w:name w:val="Normální3"/>
    <w:basedOn w:val="Normln"/>
    <w:uiPriority w:val="99"/>
    <w:rsid w:val="00FD499D"/>
    <w:pPr>
      <w:keepNext w:val="0"/>
      <w:widowControl/>
      <w:tabs>
        <w:tab w:val="left" w:pos="540"/>
      </w:tabs>
      <w:spacing w:before="0"/>
    </w:pPr>
    <w:rPr>
      <w:rFonts w:cs="Arial"/>
    </w:rPr>
  </w:style>
  <w:style w:type="paragraph" w:customStyle="1" w:styleId="Zkladntext-prvnodsazen21">
    <w:name w:val="Základní text - první odsazený 21"/>
    <w:basedOn w:val="Zkladntextodsazen"/>
    <w:uiPriority w:val="99"/>
    <w:rsid w:val="001F2403"/>
    <w:pPr>
      <w:suppressAutoHyphens/>
      <w:spacing w:after="120"/>
      <w:ind w:left="283" w:firstLine="210"/>
      <w:jc w:val="left"/>
    </w:pPr>
    <w:rPr>
      <w:lang w:eastAsia="ar-SA"/>
    </w:rPr>
  </w:style>
  <w:style w:type="paragraph" w:customStyle="1" w:styleId="OdstavecZ1">
    <w:name w:val="Odstavec_Z1"/>
    <w:basedOn w:val="Normln"/>
    <w:link w:val="OdstavecZ1Char"/>
    <w:uiPriority w:val="99"/>
    <w:rsid w:val="006D11B4"/>
    <w:pPr>
      <w:keepNext w:val="0"/>
      <w:widowControl/>
      <w:spacing w:before="0"/>
    </w:pPr>
    <w:rPr>
      <w:rFonts w:ascii="Arial Narrow" w:hAnsi="Arial Narrow"/>
    </w:rPr>
  </w:style>
  <w:style w:type="character" w:customStyle="1" w:styleId="OdstavecZ1Char">
    <w:name w:val="Odstavec_Z1 Char"/>
    <w:link w:val="OdstavecZ1"/>
    <w:uiPriority w:val="99"/>
    <w:locked/>
    <w:rsid w:val="006D11B4"/>
    <w:rPr>
      <w:rFonts w:ascii="Arial Narrow" w:hAnsi="Arial Narrow"/>
      <w:sz w:val="20"/>
    </w:rPr>
  </w:style>
  <w:style w:type="paragraph" w:customStyle="1" w:styleId="Tabulka">
    <w:name w:val="Tabulka"/>
    <w:basedOn w:val="Normln"/>
    <w:uiPriority w:val="99"/>
    <w:rsid w:val="00A469AE"/>
    <w:pPr>
      <w:keepNext w:val="0"/>
      <w:widowControl/>
      <w:spacing w:before="40" w:after="40"/>
      <w:ind w:firstLine="709"/>
    </w:pPr>
    <w:rPr>
      <w:rFonts w:ascii="SimSun" w:eastAsia="SimSun" w:hAnsi="SimSun" w:cs="SimSun"/>
      <w:i/>
      <w:sz w:val="24"/>
    </w:rPr>
  </w:style>
  <w:style w:type="paragraph" w:customStyle="1" w:styleId="Normal1">
    <w:name w:val="Normal1"/>
    <w:basedOn w:val="Normln"/>
    <w:uiPriority w:val="99"/>
    <w:rsid w:val="000E6126"/>
    <w:pPr>
      <w:keepLines/>
      <w:widowControl/>
      <w:tabs>
        <w:tab w:val="left" w:pos="540"/>
      </w:tabs>
      <w:spacing w:before="0"/>
    </w:pPr>
    <w:rPr>
      <w:rFonts w:cs="Arial"/>
    </w:rPr>
  </w:style>
  <w:style w:type="paragraph" w:customStyle="1" w:styleId="Zkladntextodsazen31">
    <w:name w:val="Základní text odsazený 31"/>
    <w:basedOn w:val="Normln"/>
    <w:uiPriority w:val="99"/>
    <w:rsid w:val="009A2065"/>
    <w:pPr>
      <w:keepNext w:val="0"/>
      <w:widowControl/>
      <w:spacing w:before="0"/>
      <w:ind w:firstLine="708"/>
    </w:pPr>
    <w:rPr>
      <w:rFonts w:ascii="Times New Roman" w:hAnsi="Times New Roman"/>
      <w:sz w:val="24"/>
    </w:rPr>
  </w:style>
  <w:style w:type="character" w:customStyle="1" w:styleId="ZKLADNTEXT-ARIAL11CharChar">
    <w:name w:val="ZÁKLADNÍ TEXT-ARIAL 11 Char Char"/>
    <w:basedOn w:val="Standardnpsmoodstavce"/>
    <w:link w:val="ZKLADNTEXT-ARIAL11Char"/>
    <w:uiPriority w:val="99"/>
    <w:locked/>
    <w:rsid w:val="00656565"/>
    <w:rPr>
      <w:rFonts w:ascii="Arial" w:hAnsi="Arial" w:cs="Arial"/>
    </w:rPr>
  </w:style>
  <w:style w:type="paragraph" w:customStyle="1" w:styleId="ZKLADNTEXT-ARIAL11Char">
    <w:name w:val="ZÁKLADNÍ TEXT-ARIAL 11 Char"/>
    <w:basedOn w:val="Normln"/>
    <w:link w:val="ZKLADNTEXT-ARIAL11CharChar"/>
    <w:uiPriority w:val="99"/>
    <w:rsid w:val="00656565"/>
    <w:pPr>
      <w:keepNext w:val="0"/>
      <w:widowControl/>
      <w:spacing w:before="0"/>
    </w:pPr>
    <w:rPr>
      <w:rFonts w:cs="Arial"/>
      <w:sz w:val="22"/>
      <w:szCs w:val="22"/>
    </w:rPr>
  </w:style>
  <w:style w:type="paragraph" w:customStyle="1" w:styleId="ARIAL11ODSTAVEC">
    <w:name w:val="ARIAL 11 ODSTAVEC"/>
    <w:basedOn w:val="ZKLADNTEXT-ARIAL11Char"/>
    <w:uiPriority w:val="99"/>
    <w:rsid w:val="00656565"/>
    <w:pPr>
      <w:spacing w:before="120"/>
    </w:pPr>
  </w:style>
  <w:style w:type="paragraph" w:customStyle="1" w:styleId="NADPISYA11">
    <w:name w:val="NADPISY A11"/>
    <w:basedOn w:val="Normln"/>
    <w:uiPriority w:val="99"/>
    <w:rsid w:val="00656565"/>
    <w:pPr>
      <w:keepNext w:val="0"/>
      <w:widowControl/>
      <w:spacing w:before="480" w:after="120"/>
    </w:pPr>
    <w:rPr>
      <w:b/>
      <w:sz w:val="22"/>
      <w:u w:val="single"/>
    </w:rPr>
  </w:style>
  <w:style w:type="paragraph" w:customStyle="1" w:styleId="PODNADPISA11">
    <w:name w:val="PODNADPIS A11"/>
    <w:basedOn w:val="NADPISYA11"/>
    <w:uiPriority w:val="99"/>
    <w:rsid w:val="0064497C"/>
    <w:pPr>
      <w:spacing w:before="0"/>
    </w:pPr>
    <w:rPr>
      <w:rFonts w:cs="Arial"/>
      <w:szCs w:val="22"/>
    </w:rPr>
  </w:style>
  <w:style w:type="paragraph" w:customStyle="1" w:styleId="normalCMC">
    <w:name w:val="normal_CMC"/>
    <w:basedOn w:val="Normln"/>
    <w:uiPriority w:val="99"/>
    <w:rsid w:val="009F3F70"/>
    <w:pPr>
      <w:keepNext w:val="0"/>
      <w:widowControl/>
      <w:tabs>
        <w:tab w:val="left" w:pos="-3686"/>
      </w:tabs>
      <w:suppressAutoHyphens/>
      <w:spacing w:before="0"/>
    </w:pPr>
    <w:rPr>
      <w:rFonts w:cs="Arial"/>
      <w:sz w:val="24"/>
      <w:szCs w:val="24"/>
    </w:rPr>
  </w:style>
  <w:style w:type="character" w:customStyle="1" w:styleId="gr">
    <w:name w:val="gr"/>
    <w:uiPriority w:val="99"/>
    <w:rsid w:val="0060316F"/>
  </w:style>
  <w:style w:type="paragraph" w:customStyle="1" w:styleId="Zkladntextodsazen32">
    <w:name w:val="Základní text odsazený 32"/>
    <w:basedOn w:val="Normln"/>
    <w:uiPriority w:val="99"/>
    <w:rsid w:val="00596225"/>
    <w:pPr>
      <w:keepNext w:val="0"/>
      <w:widowControl/>
      <w:spacing w:before="0"/>
      <w:ind w:firstLine="708"/>
    </w:pPr>
    <w:rPr>
      <w:rFonts w:ascii="Times New Roman" w:hAnsi="Times New Roman"/>
      <w:sz w:val="24"/>
    </w:rPr>
  </w:style>
  <w:style w:type="paragraph" w:customStyle="1" w:styleId="Import9">
    <w:name w:val="Import 9"/>
    <w:basedOn w:val="Normln"/>
    <w:rsid w:val="00B645F3"/>
    <w:pPr>
      <w:keepNext w:val="0"/>
      <w:tabs>
        <w:tab w:val="left" w:pos="4752"/>
      </w:tabs>
      <w:suppressAutoHyphens/>
      <w:spacing w:before="0"/>
      <w:ind w:left="1418" w:firstLine="720"/>
      <w:jc w:val="left"/>
    </w:pPr>
    <w:rPr>
      <w:rFonts w:ascii="Courier New" w:hAnsi="Courier New"/>
      <w:sz w:val="24"/>
      <w:lang w:eastAsia="ar-SA"/>
    </w:rPr>
  </w:style>
  <w:style w:type="paragraph" w:customStyle="1" w:styleId="Zkladntext22">
    <w:name w:val="Základní text 22"/>
    <w:basedOn w:val="Normln"/>
    <w:rsid w:val="00B645F3"/>
    <w:pPr>
      <w:keepNext w:val="0"/>
      <w:widowControl/>
      <w:overflowPunct w:val="0"/>
      <w:autoSpaceDE w:val="0"/>
      <w:autoSpaceDN w:val="0"/>
      <w:adjustRightInd w:val="0"/>
      <w:spacing w:before="0"/>
      <w:textAlignment w:val="baseline"/>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51987">
      <w:marLeft w:val="0"/>
      <w:marRight w:val="0"/>
      <w:marTop w:val="0"/>
      <w:marBottom w:val="0"/>
      <w:divBdr>
        <w:top w:val="none" w:sz="0" w:space="0" w:color="auto"/>
        <w:left w:val="none" w:sz="0" w:space="0" w:color="auto"/>
        <w:bottom w:val="none" w:sz="0" w:space="0" w:color="auto"/>
        <w:right w:val="none" w:sz="0" w:space="0" w:color="auto"/>
      </w:divBdr>
    </w:div>
    <w:div w:id="185951988">
      <w:marLeft w:val="0"/>
      <w:marRight w:val="0"/>
      <w:marTop w:val="0"/>
      <w:marBottom w:val="0"/>
      <w:divBdr>
        <w:top w:val="none" w:sz="0" w:space="0" w:color="auto"/>
        <w:left w:val="none" w:sz="0" w:space="0" w:color="auto"/>
        <w:bottom w:val="none" w:sz="0" w:space="0" w:color="auto"/>
        <w:right w:val="none" w:sz="0" w:space="0" w:color="auto"/>
      </w:divBdr>
    </w:div>
    <w:div w:id="185951989">
      <w:marLeft w:val="0"/>
      <w:marRight w:val="0"/>
      <w:marTop w:val="0"/>
      <w:marBottom w:val="0"/>
      <w:divBdr>
        <w:top w:val="none" w:sz="0" w:space="0" w:color="auto"/>
        <w:left w:val="none" w:sz="0" w:space="0" w:color="auto"/>
        <w:bottom w:val="none" w:sz="0" w:space="0" w:color="auto"/>
        <w:right w:val="none" w:sz="0" w:space="0" w:color="auto"/>
      </w:divBdr>
    </w:div>
    <w:div w:id="185951990">
      <w:marLeft w:val="0"/>
      <w:marRight w:val="0"/>
      <w:marTop w:val="0"/>
      <w:marBottom w:val="0"/>
      <w:divBdr>
        <w:top w:val="none" w:sz="0" w:space="0" w:color="auto"/>
        <w:left w:val="none" w:sz="0" w:space="0" w:color="auto"/>
        <w:bottom w:val="none" w:sz="0" w:space="0" w:color="auto"/>
        <w:right w:val="none" w:sz="0" w:space="0" w:color="auto"/>
      </w:divBdr>
    </w:div>
    <w:div w:id="185951991">
      <w:marLeft w:val="0"/>
      <w:marRight w:val="0"/>
      <w:marTop w:val="0"/>
      <w:marBottom w:val="0"/>
      <w:divBdr>
        <w:top w:val="none" w:sz="0" w:space="0" w:color="auto"/>
        <w:left w:val="none" w:sz="0" w:space="0" w:color="auto"/>
        <w:bottom w:val="none" w:sz="0" w:space="0" w:color="auto"/>
        <w:right w:val="none" w:sz="0" w:space="0" w:color="auto"/>
      </w:divBdr>
    </w:div>
    <w:div w:id="185951992">
      <w:marLeft w:val="0"/>
      <w:marRight w:val="0"/>
      <w:marTop w:val="0"/>
      <w:marBottom w:val="0"/>
      <w:divBdr>
        <w:top w:val="none" w:sz="0" w:space="0" w:color="auto"/>
        <w:left w:val="none" w:sz="0" w:space="0" w:color="auto"/>
        <w:bottom w:val="none" w:sz="0" w:space="0" w:color="auto"/>
        <w:right w:val="none" w:sz="0" w:space="0" w:color="auto"/>
      </w:divBdr>
    </w:div>
    <w:div w:id="185951993">
      <w:marLeft w:val="0"/>
      <w:marRight w:val="0"/>
      <w:marTop w:val="0"/>
      <w:marBottom w:val="0"/>
      <w:divBdr>
        <w:top w:val="none" w:sz="0" w:space="0" w:color="auto"/>
        <w:left w:val="none" w:sz="0" w:space="0" w:color="auto"/>
        <w:bottom w:val="none" w:sz="0" w:space="0" w:color="auto"/>
        <w:right w:val="none" w:sz="0" w:space="0" w:color="auto"/>
      </w:divBdr>
    </w:div>
    <w:div w:id="185951994">
      <w:marLeft w:val="0"/>
      <w:marRight w:val="0"/>
      <w:marTop w:val="0"/>
      <w:marBottom w:val="0"/>
      <w:divBdr>
        <w:top w:val="none" w:sz="0" w:space="0" w:color="auto"/>
        <w:left w:val="none" w:sz="0" w:space="0" w:color="auto"/>
        <w:bottom w:val="none" w:sz="0" w:space="0" w:color="auto"/>
        <w:right w:val="none" w:sz="0" w:space="0" w:color="auto"/>
      </w:divBdr>
    </w:div>
    <w:div w:id="185951995">
      <w:marLeft w:val="0"/>
      <w:marRight w:val="0"/>
      <w:marTop w:val="0"/>
      <w:marBottom w:val="0"/>
      <w:divBdr>
        <w:top w:val="none" w:sz="0" w:space="0" w:color="auto"/>
        <w:left w:val="none" w:sz="0" w:space="0" w:color="auto"/>
        <w:bottom w:val="none" w:sz="0" w:space="0" w:color="auto"/>
        <w:right w:val="none" w:sz="0" w:space="0" w:color="auto"/>
      </w:divBdr>
    </w:div>
    <w:div w:id="185951996">
      <w:marLeft w:val="0"/>
      <w:marRight w:val="0"/>
      <w:marTop w:val="0"/>
      <w:marBottom w:val="0"/>
      <w:divBdr>
        <w:top w:val="none" w:sz="0" w:space="0" w:color="auto"/>
        <w:left w:val="none" w:sz="0" w:space="0" w:color="auto"/>
        <w:bottom w:val="none" w:sz="0" w:space="0" w:color="auto"/>
        <w:right w:val="none" w:sz="0" w:space="0" w:color="auto"/>
      </w:divBdr>
    </w:div>
    <w:div w:id="185951997">
      <w:marLeft w:val="0"/>
      <w:marRight w:val="0"/>
      <w:marTop w:val="0"/>
      <w:marBottom w:val="0"/>
      <w:divBdr>
        <w:top w:val="none" w:sz="0" w:space="0" w:color="auto"/>
        <w:left w:val="none" w:sz="0" w:space="0" w:color="auto"/>
        <w:bottom w:val="none" w:sz="0" w:space="0" w:color="auto"/>
        <w:right w:val="none" w:sz="0" w:space="0" w:color="auto"/>
      </w:divBdr>
    </w:div>
    <w:div w:id="185951998">
      <w:marLeft w:val="0"/>
      <w:marRight w:val="0"/>
      <w:marTop w:val="0"/>
      <w:marBottom w:val="0"/>
      <w:divBdr>
        <w:top w:val="none" w:sz="0" w:space="0" w:color="auto"/>
        <w:left w:val="none" w:sz="0" w:space="0" w:color="auto"/>
        <w:bottom w:val="none" w:sz="0" w:space="0" w:color="auto"/>
        <w:right w:val="none" w:sz="0" w:space="0" w:color="auto"/>
      </w:divBdr>
    </w:div>
    <w:div w:id="185951999">
      <w:marLeft w:val="0"/>
      <w:marRight w:val="0"/>
      <w:marTop w:val="0"/>
      <w:marBottom w:val="0"/>
      <w:divBdr>
        <w:top w:val="none" w:sz="0" w:space="0" w:color="auto"/>
        <w:left w:val="none" w:sz="0" w:space="0" w:color="auto"/>
        <w:bottom w:val="none" w:sz="0" w:space="0" w:color="auto"/>
        <w:right w:val="none" w:sz="0" w:space="0" w:color="auto"/>
      </w:divBdr>
    </w:div>
    <w:div w:id="185952000">
      <w:marLeft w:val="0"/>
      <w:marRight w:val="0"/>
      <w:marTop w:val="0"/>
      <w:marBottom w:val="0"/>
      <w:divBdr>
        <w:top w:val="none" w:sz="0" w:space="0" w:color="auto"/>
        <w:left w:val="none" w:sz="0" w:space="0" w:color="auto"/>
        <w:bottom w:val="none" w:sz="0" w:space="0" w:color="auto"/>
        <w:right w:val="none" w:sz="0" w:space="0" w:color="auto"/>
      </w:divBdr>
    </w:div>
    <w:div w:id="185952001">
      <w:marLeft w:val="0"/>
      <w:marRight w:val="0"/>
      <w:marTop w:val="0"/>
      <w:marBottom w:val="0"/>
      <w:divBdr>
        <w:top w:val="none" w:sz="0" w:space="0" w:color="auto"/>
        <w:left w:val="none" w:sz="0" w:space="0" w:color="auto"/>
        <w:bottom w:val="none" w:sz="0" w:space="0" w:color="auto"/>
        <w:right w:val="none" w:sz="0" w:space="0" w:color="auto"/>
      </w:divBdr>
    </w:div>
    <w:div w:id="185952002">
      <w:marLeft w:val="0"/>
      <w:marRight w:val="0"/>
      <w:marTop w:val="0"/>
      <w:marBottom w:val="0"/>
      <w:divBdr>
        <w:top w:val="none" w:sz="0" w:space="0" w:color="auto"/>
        <w:left w:val="none" w:sz="0" w:space="0" w:color="auto"/>
        <w:bottom w:val="none" w:sz="0" w:space="0" w:color="auto"/>
        <w:right w:val="none" w:sz="0" w:space="0" w:color="auto"/>
      </w:divBdr>
    </w:div>
    <w:div w:id="185952003">
      <w:marLeft w:val="0"/>
      <w:marRight w:val="0"/>
      <w:marTop w:val="0"/>
      <w:marBottom w:val="0"/>
      <w:divBdr>
        <w:top w:val="none" w:sz="0" w:space="0" w:color="auto"/>
        <w:left w:val="none" w:sz="0" w:space="0" w:color="auto"/>
        <w:bottom w:val="none" w:sz="0" w:space="0" w:color="auto"/>
        <w:right w:val="none" w:sz="0" w:space="0" w:color="auto"/>
      </w:divBdr>
    </w:div>
    <w:div w:id="185952004">
      <w:marLeft w:val="0"/>
      <w:marRight w:val="0"/>
      <w:marTop w:val="0"/>
      <w:marBottom w:val="0"/>
      <w:divBdr>
        <w:top w:val="none" w:sz="0" w:space="0" w:color="auto"/>
        <w:left w:val="none" w:sz="0" w:space="0" w:color="auto"/>
        <w:bottom w:val="none" w:sz="0" w:space="0" w:color="auto"/>
        <w:right w:val="none" w:sz="0" w:space="0" w:color="auto"/>
      </w:divBdr>
    </w:div>
    <w:div w:id="185952005">
      <w:marLeft w:val="0"/>
      <w:marRight w:val="0"/>
      <w:marTop w:val="0"/>
      <w:marBottom w:val="0"/>
      <w:divBdr>
        <w:top w:val="none" w:sz="0" w:space="0" w:color="auto"/>
        <w:left w:val="none" w:sz="0" w:space="0" w:color="auto"/>
        <w:bottom w:val="none" w:sz="0" w:space="0" w:color="auto"/>
        <w:right w:val="none" w:sz="0" w:space="0" w:color="auto"/>
      </w:divBdr>
    </w:div>
    <w:div w:id="185952006">
      <w:marLeft w:val="0"/>
      <w:marRight w:val="0"/>
      <w:marTop w:val="0"/>
      <w:marBottom w:val="0"/>
      <w:divBdr>
        <w:top w:val="none" w:sz="0" w:space="0" w:color="auto"/>
        <w:left w:val="none" w:sz="0" w:space="0" w:color="auto"/>
        <w:bottom w:val="none" w:sz="0" w:space="0" w:color="auto"/>
        <w:right w:val="none" w:sz="0" w:space="0" w:color="auto"/>
      </w:divBdr>
    </w:div>
    <w:div w:id="185952007">
      <w:marLeft w:val="0"/>
      <w:marRight w:val="0"/>
      <w:marTop w:val="0"/>
      <w:marBottom w:val="0"/>
      <w:divBdr>
        <w:top w:val="none" w:sz="0" w:space="0" w:color="auto"/>
        <w:left w:val="none" w:sz="0" w:space="0" w:color="auto"/>
        <w:bottom w:val="none" w:sz="0" w:space="0" w:color="auto"/>
        <w:right w:val="none" w:sz="0" w:space="0" w:color="auto"/>
      </w:divBdr>
    </w:div>
    <w:div w:id="185952008">
      <w:marLeft w:val="0"/>
      <w:marRight w:val="0"/>
      <w:marTop w:val="0"/>
      <w:marBottom w:val="0"/>
      <w:divBdr>
        <w:top w:val="none" w:sz="0" w:space="0" w:color="auto"/>
        <w:left w:val="none" w:sz="0" w:space="0" w:color="auto"/>
        <w:bottom w:val="none" w:sz="0" w:space="0" w:color="auto"/>
        <w:right w:val="none" w:sz="0" w:space="0" w:color="auto"/>
      </w:divBdr>
    </w:div>
    <w:div w:id="185952009">
      <w:marLeft w:val="0"/>
      <w:marRight w:val="0"/>
      <w:marTop w:val="0"/>
      <w:marBottom w:val="0"/>
      <w:divBdr>
        <w:top w:val="none" w:sz="0" w:space="0" w:color="auto"/>
        <w:left w:val="none" w:sz="0" w:space="0" w:color="auto"/>
        <w:bottom w:val="none" w:sz="0" w:space="0" w:color="auto"/>
        <w:right w:val="none" w:sz="0" w:space="0" w:color="auto"/>
      </w:divBdr>
    </w:div>
    <w:div w:id="185952010">
      <w:marLeft w:val="0"/>
      <w:marRight w:val="0"/>
      <w:marTop w:val="0"/>
      <w:marBottom w:val="0"/>
      <w:divBdr>
        <w:top w:val="none" w:sz="0" w:space="0" w:color="auto"/>
        <w:left w:val="none" w:sz="0" w:space="0" w:color="auto"/>
        <w:bottom w:val="none" w:sz="0" w:space="0" w:color="auto"/>
        <w:right w:val="none" w:sz="0" w:space="0" w:color="auto"/>
      </w:divBdr>
    </w:div>
    <w:div w:id="185952011">
      <w:marLeft w:val="0"/>
      <w:marRight w:val="0"/>
      <w:marTop w:val="0"/>
      <w:marBottom w:val="0"/>
      <w:divBdr>
        <w:top w:val="none" w:sz="0" w:space="0" w:color="auto"/>
        <w:left w:val="none" w:sz="0" w:space="0" w:color="auto"/>
        <w:bottom w:val="none" w:sz="0" w:space="0" w:color="auto"/>
        <w:right w:val="none" w:sz="0" w:space="0" w:color="auto"/>
      </w:divBdr>
    </w:div>
    <w:div w:id="185952012">
      <w:marLeft w:val="0"/>
      <w:marRight w:val="0"/>
      <w:marTop w:val="0"/>
      <w:marBottom w:val="0"/>
      <w:divBdr>
        <w:top w:val="none" w:sz="0" w:space="0" w:color="auto"/>
        <w:left w:val="none" w:sz="0" w:space="0" w:color="auto"/>
        <w:bottom w:val="none" w:sz="0" w:space="0" w:color="auto"/>
        <w:right w:val="none" w:sz="0" w:space="0" w:color="auto"/>
      </w:divBdr>
    </w:div>
    <w:div w:id="185952013">
      <w:marLeft w:val="0"/>
      <w:marRight w:val="0"/>
      <w:marTop w:val="0"/>
      <w:marBottom w:val="0"/>
      <w:divBdr>
        <w:top w:val="none" w:sz="0" w:space="0" w:color="auto"/>
        <w:left w:val="none" w:sz="0" w:space="0" w:color="auto"/>
        <w:bottom w:val="none" w:sz="0" w:space="0" w:color="auto"/>
        <w:right w:val="none" w:sz="0" w:space="0" w:color="auto"/>
      </w:divBdr>
    </w:div>
    <w:div w:id="185952014">
      <w:marLeft w:val="0"/>
      <w:marRight w:val="0"/>
      <w:marTop w:val="0"/>
      <w:marBottom w:val="0"/>
      <w:divBdr>
        <w:top w:val="none" w:sz="0" w:space="0" w:color="auto"/>
        <w:left w:val="none" w:sz="0" w:space="0" w:color="auto"/>
        <w:bottom w:val="none" w:sz="0" w:space="0" w:color="auto"/>
        <w:right w:val="none" w:sz="0" w:space="0" w:color="auto"/>
      </w:divBdr>
    </w:div>
    <w:div w:id="185952015">
      <w:marLeft w:val="0"/>
      <w:marRight w:val="0"/>
      <w:marTop w:val="0"/>
      <w:marBottom w:val="0"/>
      <w:divBdr>
        <w:top w:val="none" w:sz="0" w:space="0" w:color="auto"/>
        <w:left w:val="none" w:sz="0" w:space="0" w:color="auto"/>
        <w:bottom w:val="none" w:sz="0" w:space="0" w:color="auto"/>
        <w:right w:val="none" w:sz="0" w:space="0" w:color="auto"/>
      </w:divBdr>
    </w:div>
    <w:div w:id="185952016">
      <w:marLeft w:val="0"/>
      <w:marRight w:val="0"/>
      <w:marTop w:val="0"/>
      <w:marBottom w:val="0"/>
      <w:divBdr>
        <w:top w:val="none" w:sz="0" w:space="0" w:color="auto"/>
        <w:left w:val="none" w:sz="0" w:space="0" w:color="auto"/>
        <w:bottom w:val="none" w:sz="0" w:space="0" w:color="auto"/>
        <w:right w:val="none" w:sz="0" w:space="0" w:color="auto"/>
      </w:divBdr>
    </w:div>
    <w:div w:id="185952017">
      <w:marLeft w:val="0"/>
      <w:marRight w:val="0"/>
      <w:marTop w:val="0"/>
      <w:marBottom w:val="0"/>
      <w:divBdr>
        <w:top w:val="none" w:sz="0" w:space="0" w:color="auto"/>
        <w:left w:val="none" w:sz="0" w:space="0" w:color="auto"/>
        <w:bottom w:val="none" w:sz="0" w:space="0" w:color="auto"/>
        <w:right w:val="none" w:sz="0" w:space="0" w:color="auto"/>
      </w:divBdr>
    </w:div>
    <w:div w:id="185952018">
      <w:marLeft w:val="0"/>
      <w:marRight w:val="0"/>
      <w:marTop w:val="0"/>
      <w:marBottom w:val="0"/>
      <w:divBdr>
        <w:top w:val="none" w:sz="0" w:space="0" w:color="auto"/>
        <w:left w:val="none" w:sz="0" w:space="0" w:color="auto"/>
        <w:bottom w:val="none" w:sz="0" w:space="0" w:color="auto"/>
        <w:right w:val="none" w:sz="0" w:space="0" w:color="auto"/>
      </w:divBdr>
    </w:div>
    <w:div w:id="185952019">
      <w:marLeft w:val="0"/>
      <w:marRight w:val="0"/>
      <w:marTop w:val="0"/>
      <w:marBottom w:val="0"/>
      <w:divBdr>
        <w:top w:val="none" w:sz="0" w:space="0" w:color="auto"/>
        <w:left w:val="none" w:sz="0" w:space="0" w:color="auto"/>
        <w:bottom w:val="none" w:sz="0" w:space="0" w:color="auto"/>
        <w:right w:val="none" w:sz="0" w:space="0" w:color="auto"/>
      </w:divBdr>
    </w:div>
    <w:div w:id="185952020">
      <w:marLeft w:val="0"/>
      <w:marRight w:val="0"/>
      <w:marTop w:val="0"/>
      <w:marBottom w:val="0"/>
      <w:divBdr>
        <w:top w:val="none" w:sz="0" w:space="0" w:color="auto"/>
        <w:left w:val="none" w:sz="0" w:space="0" w:color="auto"/>
        <w:bottom w:val="none" w:sz="0" w:space="0" w:color="auto"/>
        <w:right w:val="none" w:sz="0" w:space="0" w:color="auto"/>
      </w:divBdr>
    </w:div>
    <w:div w:id="185952021">
      <w:marLeft w:val="0"/>
      <w:marRight w:val="0"/>
      <w:marTop w:val="0"/>
      <w:marBottom w:val="0"/>
      <w:divBdr>
        <w:top w:val="none" w:sz="0" w:space="0" w:color="auto"/>
        <w:left w:val="none" w:sz="0" w:space="0" w:color="auto"/>
        <w:bottom w:val="none" w:sz="0" w:space="0" w:color="auto"/>
        <w:right w:val="none" w:sz="0" w:space="0" w:color="auto"/>
      </w:divBdr>
    </w:div>
    <w:div w:id="185952022">
      <w:marLeft w:val="0"/>
      <w:marRight w:val="0"/>
      <w:marTop w:val="0"/>
      <w:marBottom w:val="0"/>
      <w:divBdr>
        <w:top w:val="none" w:sz="0" w:space="0" w:color="auto"/>
        <w:left w:val="none" w:sz="0" w:space="0" w:color="auto"/>
        <w:bottom w:val="none" w:sz="0" w:space="0" w:color="auto"/>
        <w:right w:val="none" w:sz="0" w:space="0" w:color="auto"/>
      </w:divBdr>
    </w:div>
    <w:div w:id="185952023">
      <w:marLeft w:val="0"/>
      <w:marRight w:val="0"/>
      <w:marTop w:val="0"/>
      <w:marBottom w:val="0"/>
      <w:divBdr>
        <w:top w:val="none" w:sz="0" w:space="0" w:color="auto"/>
        <w:left w:val="none" w:sz="0" w:space="0" w:color="auto"/>
        <w:bottom w:val="none" w:sz="0" w:space="0" w:color="auto"/>
        <w:right w:val="none" w:sz="0" w:space="0" w:color="auto"/>
      </w:divBdr>
    </w:div>
    <w:div w:id="185952024">
      <w:marLeft w:val="0"/>
      <w:marRight w:val="0"/>
      <w:marTop w:val="0"/>
      <w:marBottom w:val="0"/>
      <w:divBdr>
        <w:top w:val="none" w:sz="0" w:space="0" w:color="auto"/>
        <w:left w:val="none" w:sz="0" w:space="0" w:color="auto"/>
        <w:bottom w:val="none" w:sz="0" w:space="0" w:color="auto"/>
        <w:right w:val="none" w:sz="0" w:space="0" w:color="auto"/>
      </w:divBdr>
    </w:div>
    <w:div w:id="185952025">
      <w:marLeft w:val="0"/>
      <w:marRight w:val="0"/>
      <w:marTop w:val="0"/>
      <w:marBottom w:val="0"/>
      <w:divBdr>
        <w:top w:val="none" w:sz="0" w:space="0" w:color="auto"/>
        <w:left w:val="none" w:sz="0" w:space="0" w:color="auto"/>
        <w:bottom w:val="none" w:sz="0" w:space="0" w:color="auto"/>
        <w:right w:val="none" w:sz="0" w:space="0" w:color="auto"/>
      </w:divBdr>
    </w:div>
    <w:div w:id="185952026">
      <w:marLeft w:val="0"/>
      <w:marRight w:val="0"/>
      <w:marTop w:val="0"/>
      <w:marBottom w:val="0"/>
      <w:divBdr>
        <w:top w:val="none" w:sz="0" w:space="0" w:color="auto"/>
        <w:left w:val="none" w:sz="0" w:space="0" w:color="auto"/>
        <w:bottom w:val="none" w:sz="0" w:space="0" w:color="auto"/>
        <w:right w:val="none" w:sz="0" w:space="0" w:color="auto"/>
      </w:divBdr>
    </w:div>
    <w:div w:id="185952027">
      <w:marLeft w:val="0"/>
      <w:marRight w:val="0"/>
      <w:marTop w:val="0"/>
      <w:marBottom w:val="0"/>
      <w:divBdr>
        <w:top w:val="none" w:sz="0" w:space="0" w:color="auto"/>
        <w:left w:val="none" w:sz="0" w:space="0" w:color="auto"/>
        <w:bottom w:val="none" w:sz="0" w:space="0" w:color="auto"/>
        <w:right w:val="none" w:sz="0" w:space="0" w:color="auto"/>
      </w:divBdr>
    </w:div>
    <w:div w:id="185952028">
      <w:marLeft w:val="0"/>
      <w:marRight w:val="0"/>
      <w:marTop w:val="0"/>
      <w:marBottom w:val="0"/>
      <w:divBdr>
        <w:top w:val="none" w:sz="0" w:space="0" w:color="auto"/>
        <w:left w:val="none" w:sz="0" w:space="0" w:color="auto"/>
        <w:bottom w:val="none" w:sz="0" w:space="0" w:color="auto"/>
        <w:right w:val="none" w:sz="0" w:space="0" w:color="auto"/>
      </w:divBdr>
    </w:div>
    <w:div w:id="185952029">
      <w:marLeft w:val="0"/>
      <w:marRight w:val="0"/>
      <w:marTop w:val="0"/>
      <w:marBottom w:val="0"/>
      <w:divBdr>
        <w:top w:val="none" w:sz="0" w:space="0" w:color="auto"/>
        <w:left w:val="none" w:sz="0" w:space="0" w:color="auto"/>
        <w:bottom w:val="none" w:sz="0" w:space="0" w:color="auto"/>
        <w:right w:val="none" w:sz="0" w:space="0" w:color="auto"/>
      </w:divBdr>
    </w:div>
    <w:div w:id="185952030">
      <w:marLeft w:val="0"/>
      <w:marRight w:val="0"/>
      <w:marTop w:val="0"/>
      <w:marBottom w:val="0"/>
      <w:divBdr>
        <w:top w:val="none" w:sz="0" w:space="0" w:color="auto"/>
        <w:left w:val="none" w:sz="0" w:space="0" w:color="auto"/>
        <w:bottom w:val="none" w:sz="0" w:space="0" w:color="auto"/>
        <w:right w:val="none" w:sz="0" w:space="0" w:color="auto"/>
      </w:divBdr>
    </w:div>
    <w:div w:id="185952031">
      <w:marLeft w:val="0"/>
      <w:marRight w:val="0"/>
      <w:marTop w:val="0"/>
      <w:marBottom w:val="0"/>
      <w:divBdr>
        <w:top w:val="none" w:sz="0" w:space="0" w:color="auto"/>
        <w:left w:val="none" w:sz="0" w:space="0" w:color="auto"/>
        <w:bottom w:val="none" w:sz="0" w:space="0" w:color="auto"/>
        <w:right w:val="none" w:sz="0" w:space="0" w:color="auto"/>
      </w:divBdr>
    </w:div>
    <w:div w:id="185952032">
      <w:marLeft w:val="0"/>
      <w:marRight w:val="0"/>
      <w:marTop w:val="0"/>
      <w:marBottom w:val="0"/>
      <w:divBdr>
        <w:top w:val="none" w:sz="0" w:space="0" w:color="auto"/>
        <w:left w:val="none" w:sz="0" w:space="0" w:color="auto"/>
        <w:bottom w:val="none" w:sz="0" w:space="0" w:color="auto"/>
        <w:right w:val="none" w:sz="0" w:space="0" w:color="auto"/>
      </w:divBdr>
    </w:div>
    <w:div w:id="185952033">
      <w:marLeft w:val="0"/>
      <w:marRight w:val="0"/>
      <w:marTop w:val="0"/>
      <w:marBottom w:val="0"/>
      <w:divBdr>
        <w:top w:val="none" w:sz="0" w:space="0" w:color="auto"/>
        <w:left w:val="none" w:sz="0" w:space="0" w:color="auto"/>
        <w:bottom w:val="none" w:sz="0" w:space="0" w:color="auto"/>
        <w:right w:val="none" w:sz="0" w:space="0" w:color="auto"/>
      </w:divBdr>
    </w:div>
    <w:div w:id="185952034">
      <w:marLeft w:val="0"/>
      <w:marRight w:val="0"/>
      <w:marTop w:val="0"/>
      <w:marBottom w:val="0"/>
      <w:divBdr>
        <w:top w:val="none" w:sz="0" w:space="0" w:color="auto"/>
        <w:left w:val="none" w:sz="0" w:space="0" w:color="auto"/>
        <w:bottom w:val="none" w:sz="0" w:space="0" w:color="auto"/>
        <w:right w:val="none" w:sz="0" w:space="0" w:color="auto"/>
      </w:divBdr>
    </w:div>
    <w:div w:id="185952035">
      <w:marLeft w:val="0"/>
      <w:marRight w:val="0"/>
      <w:marTop w:val="0"/>
      <w:marBottom w:val="0"/>
      <w:divBdr>
        <w:top w:val="none" w:sz="0" w:space="0" w:color="auto"/>
        <w:left w:val="none" w:sz="0" w:space="0" w:color="auto"/>
        <w:bottom w:val="none" w:sz="0" w:space="0" w:color="auto"/>
        <w:right w:val="none" w:sz="0" w:space="0" w:color="auto"/>
      </w:divBdr>
    </w:div>
    <w:div w:id="185952036">
      <w:marLeft w:val="0"/>
      <w:marRight w:val="0"/>
      <w:marTop w:val="0"/>
      <w:marBottom w:val="0"/>
      <w:divBdr>
        <w:top w:val="none" w:sz="0" w:space="0" w:color="auto"/>
        <w:left w:val="none" w:sz="0" w:space="0" w:color="auto"/>
        <w:bottom w:val="none" w:sz="0" w:space="0" w:color="auto"/>
        <w:right w:val="none" w:sz="0" w:space="0" w:color="auto"/>
      </w:divBdr>
    </w:div>
    <w:div w:id="185952037">
      <w:marLeft w:val="0"/>
      <w:marRight w:val="0"/>
      <w:marTop w:val="0"/>
      <w:marBottom w:val="0"/>
      <w:divBdr>
        <w:top w:val="none" w:sz="0" w:space="0" w:color="auto"/>
        <w:left w:val="none" w:sz="0" w:space="0" w:color="auto"/>
        <w:bottom w:val="none" w:sz="0" w:space="0" w:color="auto"/>
        <w:right w:val="none" w:sz="0" w:space="0" w:color="auto"/>
      </w:divBdr>
    </w:div>
    <w:div w:id="185952038">
      <w:marLeft w:val="0"/>
      <w:marRight w:val="0"/>
      <w:marTop w:val="0"/>
      <w:marBottom w:val="0"/>
      <w:divBdr>
        <w:top w:val="none" w:sz="0" w:space="0" w:color="auto"/>
        <w:left w:val="none" w:sz="0" w:space="0" w:color="auto"/>
        <w:bottom w:val="none" w:sz="0" w:space="0" w:color="auto"/>
        <w:right w:val="none" w:sz="0" w:space="0" w:color="auto"/>
      </w:divBdr>
    </w:div>
    <w:div w:id="185952039">
      <w:marLeft w:val="0"/>
      <w:marRight w:val="0"/>
      <w:marTop w:val="0"/>
      <w:marBottom w:val="0"/>
      <w:divBdr>
        <w:top w:val="none" w:sz="0" w:space="0" w:color="auto"/>
        <w:left w:val="none" w:sz="0" w:space="0" w:color="auto"/>
        <w:bottom w:val="none" w:sz="0" w:space="0" w:color="auto"/>
        <w:right w:val="none" w:sz="0" w:space="0" w:color="auto"/>
      </w:divBdr>
    </w:div>
    <w:div w:id="185952040">
      <w:marLeft w:val="0"/>
      <w:marRight w:val="0"/>
      <w:marTop w:val="0"/>
      <w:marBottom w:val="0"/>
      <w:divBdr>
        <w:top w:val="none" w:sz="0" w:space="0" w:color="auto"/>
        <w:left w:val="none" w:sz="0" w:space="0" w:color="auto"/>
        <w:bottom w:val="none" w:sz="0" w:space="0" w:color="auto"/>
        <w:right w:val="none" w:sz="0" w:space="0" w:color="auto"/>
      </w:divBdr>
    </w:div>
    <w:div w:id="185952041">
      <w:marLeft w:val="0"/>
      <w:marRight w:val="0"/>
      <w:marTop w:val="0"/>
      <w:marBottom w:val="0"/>
      <w:divBdr>
        <w:top w:val="none" w:sz="0" w:space="0" w:color="auto"/>
        <w:left w:val="none" w:sz="0" w:space="0" w:color="auto"/>
        <w:bottom w:val="none" w:sz="0" w:space="0" w:color="auto"/>
        <w:right w:val="none" w:sz="0" w:space="0" w:color="auto"/>
      </w:divBdr>
    </w:div>
    <w:div w:id="185952042">
      <w:marLeft w:val="0"/>
      <w:marRight w:val="0"/>
      <w:marTop w:val="0"/>
      <w:marBottom w:val="0"/>
      <w:divBdr>
        <w:top w:val="none" w:sz="0" w:space="0" w:color="auto"/>
        <w:left w:val="none" w:sz="0" w:space="0" w:color="auto"/>
        <w:bottom w:val="none" w:sz="0" w:space="0" w:color="auto"/>
        <w:right w:val="none" w:sz="0" w:space="0" w:color="auto"/>
      </w:divBdr>
    </w:div>
    <w:div w:id="185952043">
      <w:marLeft w:val="0"/>
      <w:marRight w:val="0"/>
      <w:marTop w:val="0"/>
      <w:marBottom w:val="0"/>
      <w:divBdr>
        <w:top w:val="none" w:sz="0" w:space="0" w:color="auto"/>
        <w:left w:val="none" w:sz="0" w:space="0" w:color="auto"/>
        <w:bottom w:val="none" w:sz="0" w:space="0" w:color="auto"/>
        <w:right w:val="none" w:sz="0" w:space="0" w:color="auto"/>
      </w:divBdr>
    </w:div>
    <w:div w:id="185952044">
      <w:marLeft w:val="0"/>
      <w:marRight w:val="0"/>
      <w:marTop w:val="0"/>
      <w:marBottom w:val="0"/>
      <w:divBdr>
        <w:top w:val="none" w:sz="0" w:space="0" w:color="auto"/>
        <w:left w:val="none" w:sz="0" w:space="0" w:color="auto"/>
        <w:bottom w:val="none" w:sz="0" w:space="0" w:color="auto"/>
        <w:right w:val="none" w:sz="0" w:space="0" w:color="auto"/>
      </w:divBdr>
    </w:div>
    <w:div w:id="185952045">
      <w:marLeft w:val="0"/>
      <w:marRight w:val="0"/>
      <w:marTop w:val="0"/>
      <w:marBottom w:val="0"/>
      <w:divBdr>
        <w:top w:val="none" w:sz="0" w:space="0" w:color="auto"/>
        <w:left w:val="none" w:sz="0" w:space="0" w:color="auto"/>
        <w:bottom w:val="none" w:sz="0" w:space="0" w:color="auto"/>
        <w:right w:val="none" w:sz="0" w:space="0" w:color="auto"/>
      </w:divBdr>
    </w:div>
    <w:div w:id="185952046">
      <w:marLeft w:val="0"/>
      <w:marRight w:val="0"/>
      <w:marTop w:val="0"/>
      <w:marBottom w:val="0"/>
      <w:divBdr>
        <w:top w:val="none" w:sz="0" w:space="0" w:color="auto"/>
        <w:left w:val="none" w:sz="0" w:space="0" w:color="auto"/>
        <w:bottom w:val="none" w:sz="0" w:space="0" w:color="auto"/>
        <w:right w:val="none" w:sz="0" w:space="0" w:color="auto"/>
      </w:divBdr>
    </w:div>
    <w:div w:id="185952047">
      <w:marLeft w:val="0"/>
      <w:marRight w:val="0"/>
      <w:marTop w:val="0"/>
      <w:marBottom w:val="0"/>
      <w:divBdr>
        <w:top w:val="none" w:sz="0" w:space="0" w:color="auto"/>
        <w:left w:val="none" w:sz="0" w:space="0" w:color="auto"/>
        <w:bottom w:val="none" w:sz="0" w:space="0" w:color="auto"/>
        <w:right w:val="none" w:sz="0" w:space="0" w:color="auto"/>
      </w:divBdr>
    </w:div>
    <w:div w:id="185952048">
      <w:marLeft w:val="0"/>
      <w:marRight w:val="0"/>
      <w:marTop w:val="0"/>
      <w:marBottom w:val="0"/>
      <w:divBdr>
        <w:top w:val="none" w:sz="0" w:space="0" w:color="auto"/>
        <w:left w:val="none" w:sz="0" w:space="0" w:color="auto"/>
        <w:bottom w:val="none" w:sz="0" w:space="0" w:color="auto"/>
        <w:right w:val="none" w:sz="0" w:space="0" w:color="auto"/>
      </w:divBdr>
    </w:div>
    <w:div w:id="185952049">
      <w:marLeft w:val="0"/>
      <w:marRight w:val="0"/>
      <w:marTop w:val="0"/>
      <w:marBottom w:val="0"/>
      <w:divBdr>
        <w:top w:val="none" w:sz="0" w:space="0" w:color="auto"/>
        <w:left w:val="none" w:sz="0" w:space="0" w:color="auto"/>
        <w:bottom w:val="none" w:sz="0" w:space="0" w:color="auto"/>
        <w:right w:val="none" w:sz="0" w:space="0" w:color="auto"/>
      </w:divBdr>
    </w:div>
    <w:div w:id="185952050">
      <w:marLeft w:val="0"/>
      <w:marRight w:val="0"/>
      <w:marTop w:val="0"/>
      <w:marBottom w:val="0"/>
      <w:divBdr>
        <w:top w:val="none" w:sz="0" w:space="0" w:color="auto"/>
        <w:left w:val="none" w:sz="0" w:space="0" w:color="auto"/>
        <w:bottom w:val="none" w:sz="0" w:space="0" w:color="auto"/>
        <w:right w:val="none" w:sz="0" w:space="0" w:color="auto"/>
      </w:divBdr>
    </w:div>
    <w:div w:id="185952051">
      <w:marLeft w:val="0"/>
      <w:marRight w:val="0"/>
      <w:marTop w:val="0"/>
      <w:marBottom w:val="0"/>
      <w:divBdr>
        <w:top w:val="none" w:sz="0" w:space="0" w:color="auto"/>
        <w:left w:val="none" w:sz="0" w:space="0" w:color="auto"/>
        <w:bottom w:val="none" w:sz="0" w:space="0" w:color="auto"/>
        <w:right w:val="none" w:sz="0" w:space="0" w:color="auto"/>
      </w:divBdr>
    </w:div>
    <w:div w:id="185952052">
      <w:marLeft w:val="0"/>
      <w:marRight w:val="0"/>
      <w:marTop w:val="0"/>
      <w:marBottom w:val="0"/>
      <w:divBdr>
        <w:top w:val="none" w:sz="0" w:space="0" w:color="auto"/>
        <w:left w:val="none" w:sz="0" w:space="0" w:color="auto"/>
        <w:bottom w:val="none" w:sz="0" w:space="0" w:color="auto"/>
        <w:right w:val="none" w:sz="0" w:space="0" w:color="auto"/>
      </w:divBdr>
    </w:div>
    <w:div w:id="185952053">
      <w:marLeft w:val="0"/>
      <w:marRight w:val="0"/>
      <w:marTop w:val="0"/>
      <w:marBottom w:val="0"/>
      <w:divBdr>
        <w:top w:val="none" w:sz="0" w:space="0" w:color="auto"/>
        <w:left w:val="none" w:sz="0" w:space="0" w:color="auto"/>
        <w:bottom w:val="none" w:sz="0" w:space="0" w:color="auto"/>
        <w:right w:val="none" w:sz="0" w:space="0" w:color="auto"/>
      </w:divBdr>
    </w:div>
    <w:div w:id="185952054">
      <w:marLeft w:val="0"/>
      <w:marRight w:val="0"/>
      <w:marTop w:val="0"/>
      <w:marBottom w:val="0"/>
      <w:divBdr>
        <w:top w:val="none" w:sz="0" w:space="0" w:color="auto"/>
        <w:left w:val="none" w:sz="0" w:space="0" w:color="auto"/>
        <w:bottom w:val="none" w:sz="0" w:space="0" w:color="auto"/>
        <w:right w:val="none" w:sz="0" w:space="0" w:color="auto"/>
      </w:divBdr>
    </w:div>
    <w:div w:id="185952055">
      <w:marLeft w:val="0"/>
      <w:marRight w:val="0"/>
      <w:marTop w:val="0"/>
      <w:marBottom w:val="0"/>
      <w:divBdr>
        <w:top w:val="none" w:sz="0" w:space="0" w:color="auto"/>
        <w:left w:val="none" w:sz="0" w:space="0" w:color="auto"/>
        <w:bottom w:val="none" w:sz="0" w:space="0" w:color="auto"/>
        <w:right w:val="none" w:sz="0" w:space="0" w:color="auto"/>
      </w:divBdr>
    </w:div>
    <w:div w:id="185952056">
      <w:marLeft w:val="0"/>
      <w:marRight w:val="0"/>
      <w:marTop w:val="0"/>
      <w:marBottom w:val="0"/>
      <w:divBdr>
        <w:top w:val="none" w:sz="0" w:space="0" w:color="auto"/>
        <w:left w:val="none" w:sz="0" w:space="0" w:color="auto"/>
        <w:bottom w:val="none" w:sz="0" w:space="0" w:color="auto"/>
        <w:right w:val="none" w:sz="0" w:space="0" w:color="auto"/>
      </w:divBdr>
    </w:div>
    <w:div w:id="185952057">
      <w:marLeft w:val="0"/>
      <w:marRight w:val="0"/>
      <w:marTop w:val="0"/>
      <w:marBottom w:val="0"/>
      <w:divBdr>
        <w:top w:val="none" w:sz="0" w:space="0" w:color="auto"/>
        <w:left w:val="none" w:sz="0" w:space="0" w:color="auto"/>
        <w:bottom w:val="none" w:sz="0" w:space="0" w:color="auto"/>
        <w:right w:val="none" w:sz="0" w:space="0" w:color="auto"/>
      </w:divBdr>
    </w:div>
    <w:div w:id="185952058">
      <w:marLeft w:val="0"/>
      <w:marRight w:val="0"/>
      <w:marTop w:val="0"/>
      <w:marBottom w:val="0"/>
      <w:divBdr>
        <w:top w:val="none" w:sz="0" w:space="0" w:color="auto"/>
        <w:left w:val="none" w:sz="0" w:space="0" w:color="auto"/>
        <w:bottom w:val="none" w:sz="0" w:space="0" w:color="auto"/>
        <w:right w:val="none" w:sz="0" w:space="0" w:color="auto"/>
      </w:divBdr>
    </w:div>
    <w:div w:id="185952059">
      <w:marLeft w:val="0"/>
      <w:marRight w:val="0"/>
      <w:marTop w:val="0"/>
      <w:marBottom w:val="0"/>
      <w:divBdr>
        <w:top w:val="none" w:sz="0" w:space="0" w:color="auto"/>
        <w:left w:val="none" w:sz="0" w:space="0" w:color="auto"/>
        <w:bottom w:val="none" w:sz="0" w:space="0" w:color="auto"/>
        <w:right w:val="none" w:sz="0" w:space="0" w:color="auto"/>
      </w:divBdr>
    </w:div>
    <w:div w:id="185952060">
      <w:marLeft w:val="0"/>
      <w:marRight w:val="0"/>
      <w:marTop w:val="0"/>
      <w:marBottom w:val="0"/>
      <w:divBdr>
        <w:top w:val="none" w:sz="0" w:space="0" w:color="auto"/>
        <w:left w:val="none" w:sz="0" w:space="0" w:color="auto"/>
        <w:bottom w:val="none" w:sz="0" w:space="0" w:color="auto"/>
        <w:right w:val="none" w:sz="0" w:space="0" w:color="auto"/>
      </w:divBdr>
    </w:div>
    <w:div w:id="185952061">
      <w:marLeft w:val="0"/>
      <w:marRight w:val="0"/>
      <w:marTop w:val="0"/>
      <w:marBottom w:val="0"/>
      <w:divBdr>
        <w:top w:val="none" w:sz="0" w:space="0" w:color="auto"/>
        <w:left w:val="none" w:sz="0" w:space="0" w:color="auto"/>
        <w:bottom w:val="none" w:sz="0" w:space="0" w:color="auto"/>
        <w:right w:val="none" w:sz="0" w:space="0" w:color="auto"/>
      </w:divBdr>
    </w:div>
    <w:div w:id="185952062">
      <w:marLeft w:val="0"/>
      <w:marRight w:val="0"/>
      <w:marTop w:val="0"/>
      <w:marBottom w:val="0"/>
      <w:divBdr>
        <w:top w:val="none" w:sz="0" w:space="0" w:color="auto"/>
        <w:left w:val="none" w:sz="0" w:space="0" w:color="auto"/>
        <w:bottom w:val="none" w:sz="0" w:space="0" w:color="auto"/>
        <w:right w:val="none" w:sz="0" w:space="0" w:color="auto"/>
      </w:divBdr>
    </w:div>
    <w:div w:id="185952063">
      <w:marLeft w:val="0"/>
      <w:marRight w:val="0"/>
      <w:marTop w:val="0"/>
      <w:marBottom w:val="0"/>
      <w:divBdr>
        <w:top w:val="none" w:sz="0" w:space="0" w:color="auto"/>
        <w:left w:val="none" w:sz="0" w:space="0" w:color="auto"/>
        <w:bottom w:val="none" w:sz="0" w:space="0" w:color="auto"/>
        <w:right w:val="none" w:sz="0" w:space="0" w:color="auto"/>
      </w:divBdr>
    </w:div>
    <w:div w:id="185952064">
      <w:marLeft w:val="0"/>
      <w:marRight w:val="0"/>
      <w:marTop w:val="0"/>
      <w:marBottom w:val="0"/>
      <w:divBdr>
        <w:top w:val="none" w:sz="0" w:space="0" w:color="auto"/>
        <w:left w:val="none" w:sz="0" w:space="0" w:color="auto"/>
        <w:bottom w:val="none" w:sz="0" w:space="0" w:color="auto"/>
        <w:right w:val="none" w:sz="0" w:space="0" w:color="auto"/>
      </w:divBdr>
    </w:div>
    <w:div w:id="185952065">
      <w:marLeft w:val="0"/>
      <w:marRight w:val="0"/>
      <w:marTop w:val="0"/>
      <w:marBottom w:val="0"/>
      <w:divBdr>
        <w:top w:val="none" w:sz="0" w:space="0" w:color="auto"/>
        <w:left w:val="none" w:sz="0" w:space="0" w:color="auto"/>
        <w:bottom w:val="none" w:sz="0" w:space="0" w:color="auto"/>
        <w:right w:val="none" w:sz="0" w:space="0" w:color="auto"/>
      </w:divBdr>
    </w:div>
    <w:div w:id="185952066">
      <w:marLeft w:val="0"/>
      <w:marRight w:val="0"/>
      <w:marTop w:val="0"/>
      <w:marBottom w:val="0"/>
      <w:divBdr>
        <w:top w:val="none" w:sz="0" w:space="0" w:color="auto"/>
        <w:left w:val="none" w:sz="0" w:space="0" w:color="auto"/>
        <w:bottom w:val="none" w:sz="0" w:space="0" w:color="auto"/>
        <w:right w:val="none" w:sz="0" w:space="0" w:color="auto"/>
      </w:divBdr>
    </w:div>
    <w:div w:id="185952067">
      <w:marLeft w:val="0"/>
      <w:marRight w:val="0"/>
      <w:marTop w:val="0"/>
      <w:marBottom w:val="0"/>
      <w:divBdr>
        <w:top w:val="none" w:sz="0" w:space="0" w:color="auto"/>
        <w:left w:val="none" w:sz="0" w:space="0" w:color="auto"/>
        <w:bottom w:val="none" w:sz="0" w:space="0" w:color="auto"/>
        <w:right w:val="none" w:sz="0" w:space="0" w:color="auto"/>
      </w:divBdr>
    </w:div>
    <w:div w:id="185952068">
      <w:marLeft w:val="0"/>
      <w:marRight w:val="0"/>
      <w:marTop w:val="0"/>
      <w:marBottom w:val="0"/>
      <w:divBdr>
        <w:top w:val="none" w:sz="0" w:space="0" w:color="auto"/>
        <w:left w:val="none" w:sz="0" w:space="0" w:color="auto"/>
        <w:bottom w:val="none" w:sz="0" w:space="0" w:color="auto"/>
        <w:right w:val="none" w:sz="0" w:space="0" w:color="auto"/>
      </w:divBdr>
    </w:div>
    <w:div w:id="185952069">
      <w:marLeft w:val="0"/>
      <w:marRight w:val="0"/>
      <w:marTop w:val="0"/>
      <w:marBottom w:val="0"/>
      <w:divBdr>
        <w:top w:val="none" w:sz="0" w:space="0" w:color="auto"/>
        <w:left w:val="none" w:sz="0" w:space="0" w:color="auto"/>
        <w:bottom w:val="none" w:sz="0" w:space="0" w:color="auto"/>
        <w:right w:val="none" w:sz="0" w:space="0" w:color="auto"/>
      </w:divBdr>
    </w:div>
    <w:div w:id="185952070">
      <w:marLeft w:val="0"/>
      <w:marRight w:val="0"/>
      <w:marTop w:val="0"/>
      <w:marBottom w:val="0"/>
      <w:divBdr>
        <w:top w:val="none" w:sz="0" w:space="0" w:color="auto"/>
        <w:left w:val="none" w:sz="0" w:space="0" w:color="auto"/>
        <w:bottom w:val="none" w:sz="0" w:space="0" w:color="auto"/>
        <w:right w:val="none" w:sz="0" w:space="0" w:color="auto"/>
      </w:divBdr>
    </w:div>
    <w:div w:id="185952071">
      <w:marLeft w:val="0"/>
      <w:marRight w:val="0"/>
      <w:marTop w:val="0"/>
      <w:marBottom w:val="0"/>
      <w:divBdr>
        <w:top w:val="none" w:sz="0" w:space="0" w:color="auto"/>
        <w:left w:val="none" w:sz="0" w:space="0" w:color="auto"/>
        <w:bottom w:val="none" w:sz="0" w:space="0" w:color="auto"/>
        <w:right w:val="none" w:sz="0" w:space="0" w:color="auto"/>
      </w:divBdr>
    </w:div>
    <w:div w:id="185952072">
      <w:marLeft w:val="0"/>
      <w:marRight w:val="0"/>
      <w:marTop w:val="0"/>
      <w:marBottom w:val="0"/>
      <w:divBdr>
        <w:top w:val="none" w:sz="0" w:space="0" w:color="auto"/>
        <w:left w:val="none" w:sz="0" w:space="0" w:color="auto"/>
        <w:bottom w:val="none" w:sz="0" w:space="0" w:color="auto"/>
        <w:right w:val="none" w:sz="0" w:space="0" w:color="auto"/>
      </w:divBdr>
    </w:div>
    <w:div w:id="185952073">
      <w:marLeft w:val="0"/>
      <w:marRight w:val="0"/>
      <w:marTop w:val="0"/>
      <w:marBottom w:val="0"/>
      <w:divBdr>
        <w:top w:val="none" w:sz="0" w:space="0" w:color="auto"/>
        <w:left w:val="none" w:sz="0" w:space="0" w:color="auto"/>
        <w:bottom w:val="none" w:sz="0" w:space="0" w:color="auto"/>
        <w:right w:val="none" w:sz="0" w:space="0" w:color="auto"/>
      </w:divBdr>
    </w:div>
    <w:div w:id="185952074">
      <w:marLeft w:val="0"/>
      <w:marRight w:val="0"/>
      <w:marTop w:val="0"/>
      <w:marBottom w:val="0"/>
      <w:divBdr>
        <w:top w:val="none" w:sz="0" w:space="0" w:color="auto"/>
        <w:left w:val="none" w:sz="0" w:space="0" w:color="auto"/>
        <w:bottom w:val="none" w:sz="0" w:space="0" w:color="auto"/>
        <w:right w:val="none" w:sz="0" w:space="0" w:color="auto"/>
      </w:divBdr>
    </w:div>
    <w:div w:id="185952075">
      <w:marLeft w:val="0"/>
      <w:marRight w:val="0"/>
      <w:marTop w:val="0"/>
      <w:marBottom w:val="0"/>
      <w:divBdr>
        <w:top w:val="none" w:sz="0" w:space="0" w:color="auto"/>
        <w:left w:val="none" w:sz="0" w:space="0" w:color="auto"/>
        <w:bottom w:val="none" w:sz="0" w:space="0" w:color="auto"/>
        <w:right w:val="none" w:sz="0" w:space="0" w:color="auto"/>
      </w:divBdr>
    </w:div>
    <w:div w:id="185952076">
      <w:marLeft w:val="0"/>
      <w:marRight w:val="0"/>
      <w:marTop w:val="0"/>
      <w:marBottom w:val="0"/>
      <w:divBdr>
        <w:top w:val="none" w:sz="0" w:space="0" w:color="auto"/>
        <w:left w:val="none" w:sz="0" w:space="0" w:color="auto"/>
        <w:bottom w:val="none" w:sz="0" w:space="0" w:color="auto"/>
        <w:right w:val="none" w:sz="0" w:space="0" w:color="auto"/>
      </w:divBdr>
    </w:div>
    <w:div w:id="185952077">
      <w:marLeft w:val="0"/>
      <w:marRight w:val="0"/>
      <w:marTop w:val="0"/>
      <w:marBottom w:val="0"/>
      <w:divBdr>
        <w:top w:val="none" w:sz="0" w:space="0" w:color="auto"/>
        <w:left w:val="none" w:sz="0" w:space="0" w:color="auto"/>
        <w:bottom w:val="none" w:sz="0" w:space="0" w:color="auto"/>
        <w:right w:val="none" w:sz="0" w:space="0" w:color="auto"/>
      </w:divBdr>
    </w:div>
    <w:div w:id="185952078">
      <w:marLeft w:val="0"/>
      <w:marRight w:val="0"/>
      <w:marTop w:val="0"/>
      <w:marBottom w:val="0"/>
      <w:divBdr>
        <w:top w:val="none" w:sz="0" w:space="0" w:color="auto"/>
        <w:left w:val="none" w:sz="0" w:space="0" w:color="auto"/>
        <w:bottom w:val="none" w:sz="0" w:space="0" w:color="auto"/>
        <w:right w:val="none" w:sz="0" w:space="0" w:color="auto"/>
      </w:divBdr>
    </w:div>
    <w:div w:id="185952079">
      <w:marLeft w:val="0"/>
      <w:marRight w:val="0"/>
      <w:marTop w:val="0"/>
      <w:marBottom w:val="0"/>
      <w:divBdr>
        <w:top w:val="none" w:sz="0" w:space="0" w:color="auto"/>
        <w:left w:val="none" w:sz="0" w:space="0" w:color="auto"/>
        <w:bottom w:val="none" w:sz="0" w:space="0" w:color="auto"/>
        <w:right w:val="none" w:sz="0" w:space="0" w:color="auto"/>
      </w:divBdr>
    </w:div>
    <w:div w:id="185952080">
      <w:marLeft w:val="0"/>
      <w:marRight w:val="0"/>
      <w:marTop w:val="0"/>
      <w:marBottom w:val="0"/>
      <w:divBdr>
        <w:top w:val="none" w:sz="0" w:space="0" w:color="auto"/>
        <w:left w:val="none" w:sz="0" w:space="0" w:color="auto"/>
        <w:bottom w:val="none" w:sz="0" w:space="0" w:color="auto"/>
        <w:right w:val="none" w:sz="0" w:space="0" w:color="auto"/>
      </w:divBdr>
    </w:div>
    <w:div w:id="185952081">
      <w:marLeft w:val="0"/>
      <w:marRight w:val="0"/>
      <w:marTop w:val="0"/>
      <w:marBottom w:val="0"/>
      <w:divBdr>
        <w:top w:val="none" w:sz="0" w:space="0" w:color="auto"/>
        <w:left w:val="none" w:sz="0" w:space="0" w:color="auto"/>
        <w:bottom w:val="none" w:sz="0" w:space="0" w:color="auto"/>
        <w:right w:val="none" w:sz="0" w:space="0" w:color="auto"/>
      </w:divBdr>
    </w:div>
    <w:div w:id="185952082">
      <w:marLeft w:val="0"/>
      <w:marRight w:val="0"/>
      <w:marTop w:val="0"/>
      <w:marBottom w:val="0"/>
      <w:divBdr>
        <w:top w:val="none" w:sz="0" w:space="0" w:color="auto"/>
        <w:left w:val="none" w:sz="0" w:space="0" w:color="auto"/>
        <w:bottom w:val="none" w:sz="0" w:space="0" w:color="auto"/>
        <w:right w:val="none" w:sz="0" w:space="0" w:color="auto"/>
      </w:divBdr>
    </w:div>
    <w:div w:id="185952083">
      <w:marLeft w:val="0"/>
      <w:marRight w:val="0"/>
      <w:marTop w:val="0"/>
      <w:marBottom w:val="0"/>
      <w:divBdr>
        <w:top w:val="none" w:sz="0" w:space="0" w:color="auto"/>
        <w:left w:val="none" w:sz="0" w:space="0" w:color="auto"/>
        <w:bottom w:val="none" w:sz="0" w:space="0" w:color="auto"/>
        <w:right w:val="none" w:sz="0" w:space="0" w:color="auto"/>
      </w:divBdr>
    </w:div>
    <w:div w:id="185952084">
      <w:marLeft w:val="0"/>
      <w:marRight w:val="0"/>
      <w:marTop w:val="0"/>
      <w:marBottom w:val="0"/>
      <w:divBdr>
        <w:top w:val="none" w:sz="0" w:space="0" w:color="auto"/>
        <w:left w:val="none" w:sz="0" w:space="0" w:color="auto"/>
        <w:bottom w:val="none" w:sz="0" w:space="0" w:color="auto"/>
        <w:right w:val="none" w:sz="0" w:space="0" w:color="auto"/>
      </w:divBdr>
    </w:div>
    <w:div w:id="185952085">
      <w:marLeft w:val="0"/>
      <w:marRight w:val="0"/>
      <w:marTop w:val="0"/>
      <w:marBottom w:val="0"/>
      <w:divBdr>
        <w:top w:val="none" w:sz="0" w:space="0" w:color="auto"/>
        <w:left w:val="none" w:sz="0" w:space="0" w:color="auto"/>
        <w:bottom w:val="none" w:sz="0" w:space="0" w:color="auto"/>
        <w:right w:val="none" w:sz="0" w:space="0" w:color="auto"/>
      </w:divBdr>
    </w:div>
    <w:div w:id="185952086">
      <w:marLeft w:val="0"/>
      <w:marRight w:val="0"/>
      <w:marTop w:val="0"/>
      <w:marBottom w:val="0"/>
      <w:divBdr>
        <w:top w:val="none" w:sz="0" w:space="0" w:color="auto"/>
        <w:left w:val="none" w:sz="0" w:space="0" w:color="auto"/>
        <w:bottom w:val="none" w:sz="0" w:space="0" w:color="auto"/>
        <w:right w:val="none" w:sz="0" w:space="0" w:color="auto"/>
      </w:divBdr>
    </w:div>
    <w:div w:id="185952087">
      <w:marLeft w:val="0"/>
      <w:marRight w:val="0"/>
      <w:marTop w:val="0"/>
      <w:marBottom w:val="0"/>
      <w:divBdr>
        <w:top w:val="none" w:sz="0" w:space="0" w:color="auto"/>
        <w:left w:val="none" w:sz="0" w:space="0" w:color="auto"/>
        <w:bottom w:val="none" w:sz="0" w:space="0" w:color="auto"/>
        <w:right w:val="none" w:sz="0" w:space="0" w:color="auto"/>
      </w:divBdr>
    </w:div>
    <w:div w:id="185952088">
      <w:marLeft w:val="0"/>
      <w:marRight w:val="0"/>
      <w:marTop w:val="0"/>
      <w:marBottom w:val="0"/>
      <w:divBdr>
        <w:top w:val="none" w:sz="0" w:space="0" w:color="auto"/>
        <w:left w:val="none" w:sz="0" w:space="0" w:color="auto"/>
        <w:bottom w:val="none" w:sz="0" w:space="0" w:color="auto"/>
        <w:right w:val="none" w:sz="0" w:space="0" w:color="auto"/>
      </w:divBdr>
    </w:div>
    <w:div w:id="185952089">
      <w:marLeft w:val="0"/>
      <w:marRight w:val="0"/>
      <w:marTop w:val="0"/>
      <w:marBottom w:val="0"/>
      <w:divBdr>
        <w:top w:val="none" w:sz="0" w:space="0" w:color="auto"/>
        <w:left w:val="none" w:sz="0" w:space="0" w:color="auto"/>
        <w:bottom w:val="none" w:sz="0" w:space="0" w:color="auto"/>
        <w:right w:val="none" w:sz="0" w:space="0" w:color="auto"/>
      </w:divBdr>
    </w:div>
    <w:div w:id="185952090">
      <w:marLeft w:val="0"/>
      <w:marRight w:val="0"/>
      <w:marTop w:val="0"/>
      <w:marBottom w:val="0"/>
      <w:divBdr>
        <w:top w:val="none" w:sz="0" w:space="0" w:color="auto"/>
        <w:left w:val="none" w:sz="0" w:space="0" w:color="auto"/>
        <w:bottom w:val="none" w:sz="0" w:space="0" w:color="auto"/>
        <w:right w:val="none" w:sz="0" w:space="0" w:color="auto"/>
      </w:divBdr>
    </w:div>
    <w:div w:id="185952091">
      <w:marLeft w:val="0"/>
      <w:marRight w:val="0"/>
      <w:marTop w:val="0"/>
      <w:marBottom w:val="0"/>
      <w:divBdr>
        <w:top w:val="none" w:sz="0" w:space="0" w:color="auto"/>
        <w:left w:val="none" w:sz="0" w:space="0" w:color="auto"/>
        <w:bottom w:val="none" w:sz="0" w:space="0" w:color="auto"/>
        <w:right w:val="none" w:sz="0" w:space="0" w:color="auto"/>
      </w:divBdr>
    </w:div>
    <w:div w:id="185952092">
      <w:marLeft w:val="0"/>
      <w:marRight w:val="0"/>
      <w:marTop w:val="0"/>
      <w:marBottom w:val="0"/>
      <w:divBdr>
        <w:top w:val="none" w:sz="0" w:space="0" w:color="auto"/>
        <w:left w:val="none" w:sz="0" w:space="0" w:color="auto"/>
        <w:bottom w:val="none" w:sz="0" w:space="0" w:color="auto"/>
        <w:right w:val="none" w:sz="0" w:space="0" w:color="auto"/>
      </w:divBdr>
    </w:div>
    <w:div w:id="185952093">
      <w:marLeft w:val="0"/>
      <w:marRight w:val="0"/>
      <w:marTop w:val="0"/>
      <w:marBottom w:val="0"/>
      <w:divBdr>
        <w:top w:val="none" w:sz="0" w:space="0" w:color="auto"/>
        <w:left w:val="none" w:sz="0" w:space="0" w:color="auto"/>
        <w:bottom w:val="none" w:sz="0" w:space="0" w:color="auto"/>
        <w:right w:val="none" w:sz="0" w:space="0" w:color="auto"/>
      </w:divBdr>
    </w:div>
    <w:div w:id="185952094">
      <w:marLeft w:val="0"/>
      <w:marRight w:val="0"/>
      <w:marTop w:val="0"/>
      <w:marBottom w:val="0"/>
      <w:divBdr>
        <w:top w:val="none" w:sz="0" w:space="0" w:color="auto"/>
        <w:left w:val="none" w:sz="0" w:space="0" w:color="auto"/>
        <w:bottom w:val="none" w:sz="0" w:space="0" w:color="auto"/>
        <w:right w:val="none" w:sz="0" w:space="0" w:color="auto"/>
      </w:divBdr>
    </w:div>
    <w:div w:id="185952095">
      <w:marLeft w:val="0"/>
      <w:marRight w:val="0"/>
      <w:marTop w:val="0"/>
      <w:marBottom w:val="0"/>
      <w:divBdr>
        <w:top w:val="none" w:sz="0" w:space="0" w:color="auto"/>
        <w:left w:val="none" w:sz="0" w:space="0" w:color="auto"/>
        <w:bottom w:val="none" w:sz="0" w:space="0" w:color="auto"/>
        <w:right w:val="none" w:sz="0" w:space="0" w:color="auto"/>
      </w:divBdr>
    </w:div>
    <w:div w:id="185952096">
      <w:marLeft w:val="0"/>
      <w:marRight w:val="0"/>
      <w:marTop w:val="0"/>
      <w:marBottom w:val="0"/>
      <w:divBdr>
        <w:top w:val="none" w:sz="0" w:space="0" w:color="auto"/>
        <w:left w:val="none" w:sz="0" w:space="0" w:color="auto"/>
        <w:bottom w:val="none" w:sz="0" w:space="0" w:color="auto"/>
        <w:right w:val="none" w:sz="0" w:space="0" w:color="auto"/>
      </w:divBdr>
    </w:div>
    <w:div w:id="185952097">
      <w:marLeft w:val="0"/>
      <w:marRight w:val="0"/>
      <w:marTop w:val="0"/>
      <w:marBottom w:val="0"/>
      <w:divBdr>
        <w:top w:val="none" w:sz="0" w:space="0" w:color="auto"/>
        <w:left w:val="none" w:sz="0" w:space="0" w:color="auto"/>
        <w:bottom w:val="none" w:sz="0" w:space="0" w:color="auto"/>
        <w:right w:val="none" w:sz="0" w:space="0" w:color="auto"/>
      </w:divBdr>
    </w:div>
    <w:div w:id="185952098">
      <w:marLeft w:val="0"/>
      <w:marRight w:val="0"/>
      <w:marTop w:val="0"/>
      <w:marBottom w:val="0"/>
      <w:divBdr>
        <w:top w:val="none" w:sz="0" w:space="0" w:color="auto"/>
        <w:left w:val="none" w:sz="0" w:space="0" w:color="auto"/>
        <w:bottom w:val="none" w:sz="0" w:space="0" w:color="auto"/>
        <w:right w:val="none" w:sz="0" w:space="0" w:color="auto"/>
      </w:divBdr>
    </w:div>
    <w:div w:id="185952099">
      <w:marLeft w:val="0"/>
      <w:marRight w:val="0"/>
      <w:marTop w:val="0"/>
      <w:marBottom w:val="0"/>
      <w:divBdr>
        <w:top w:val="none" w:sz="0" w:space="0" w:color="auto"/>
        <w:left w:val="none" w:sz="0" w:space="0" w:color="auto"/>
        <w:bottom w:val="none" w:sz="0" w:space="0" w:color="auto"/>
        <w:right w:val="none" w:sz="0" w:space="0" w:color="auto"/>
      </w:divBdr>
    </w:div>
    <w:div w:id="185952100">
      <w:marLeft w:val="0"/>
      <w:marRight w:val="0"/>
      <w:marTop w:val="0"/>
      <w:marBottom w:val="0"/>
      <w:divBdr>
        <w:top w:val="none" w:sz="0" w:space="0" w:color="auto"/>
        <w:left w:val="none" w:sz="0" w:space="0" w:color="auto"/>
        <w:bottom w:val="none" w:sz="0" w:space="0" w:color="auto"/>
        <w:right w:val="none" w:sz="0" w:space="0" w:color="auto"/>
      </w:divBdr>
    </w:div>
    <w:div w:id="185952101">
      <w:marLeft w:val="0"/>
      <w:marRight w:val="0"/>
      <w:marTop w:val="0"/>
      <w:marBottom w:val="0"/>
      <w:divBdr>
        <w:top w:val="none" w:sz="0" w:space="0" w:color="auto"/>
        <w:left w:val="none" w:sz="0" w:space="0" w:color="auto"/>
        <w:bottom w:val="none" w:sz="0" w:space="0" w:color="auto"/>
        <w:right w:val="none" w:sz="0" w:space="0" w:color="auto"/>
      </w:divBdr>
    </w:div>
    <w:div w:id="185952102">
      <w:marLeft w:val="0"/>
      <w:marRight w:val="0"/>
      <w:marTop w:val="0"/>
      <w:marBottom w:val="0"/>
      <w:divBdr>
        <w:top w:val="none" w:sz="0" w:space="0" w:color="auto"/>
        <w:left w:val="none" w:sz="0" w:space="0" w:color="auto"/>
        <w:bottom w:val="none" w:sz="0" w:space="0" w:color="auto"/>
        <w:right w:val="none" w:sz="0" w:space="0" w:color="auto"/>
      </w:divBdr>
    </w:div>
    <w:div w:id="185952103">
      <w:marLeft w:val="0"/>
      <w:marRight w:val="0"/>
      <w:marTop w:val="0"/>
      <w:marBottom w:val="0"/>
      <w:divBdr>
        <w:top w:val="none" w:sz="0" w:space="0" w:color="auto"/>
        <w:left w:val="none" w:sz="0" w:space="0" w:color="auto"/>
        <w:bottom w:val="none" w:sz="0" w:space="0" w:color="auto"/>
        <w:right w:val="none" w:sz="0" w:space="0" w:color="auto"/>
      </w:divBdr>
    </w:div>
    <w:div w:id="185952104">
      <w:marLeft w:val="0"/>
      <w:marRight w:val="0"/>
      <w:marTop w:val="0"/>
      <w:marBottom w:val="0"/>
      <w:divBdr>
        <w:top w:val="none" w:sz="0" w:space="0" w:color="auto"/>
        <w:left w:val="none" w:sz="0" w:space="0" w:color="auto"/>
        <w:bottom w:val="none" w:sz="0" w:space="0" w:color="auto"/>
        <w:right w:val="none" w:sz="0" w:space="0" w:color="auto"/>
      </w:divBdr>
    </w:div>
    <w:div w:id="185952105">
      <w:marLeft w:val="0"/>
      <w:marRight w:val="0"/>
      <w:marTop w:val="0"/>
      <w:marBottom w:val="0"/>
      <w:divBdr>
        <w:top w:val="none" w:sz="0" w:space="0" w:color="auto"/>
        <w:left w:val="none" w:sz="0" w:space="0" w:color="auto"/>
        <w:bottom w:val="none" w:sz="0" w:space="0" w:color="auto"/>
        <w:right w:val="none" w:sz="0" w:space="0" w:color="auto"/>
      </w:divBdr>
    </w:div>
    <w:div w:id="1859521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D4251-8C9C-4D21-87B5-4D22BEFD3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1</Pages>
  <Words>8943</Words>
  <Characters>52766</Characters>
  <Application>Microsoft Office Word</Application>
  <DocSecurity>0</DocSecurity>
  <Lines>439</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m3m</dc:creator>
  <cp:keywords/>
  <dc:description/>
  <cp:lastModifiedBy>Martin Uher</cp:lastModifiedBy>
  <cp:revision>61</cp:revision>
  <cp:lastPrinted>2018-09-04T10:05:00Z</cp:lastPrinted>
  <dcterms:created xsi:type="dcterms:W3CDTF">2015-07-09T12:38:00Z</dcterms:created>
  <dcterms:modified xsi:type="dcterms:W3CDTF">2018-09-04T10:05:00Z</dcterms:modified>
</cp:coreProperties>
</file>