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06ABB" w14:textId="77777777" w:rsidR="002B4B8F" w:rsidRPr="00E00B3D" w:rsidRDefault="00E01A88" w:rsidP="00C15008">
      <w:pPr>
        <w:spacing w:before="120"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Rámcová smlouva</w:t>
      </w:r>
    </w:p>
    <w:p w14:paraId="6FDB6597" w14:textId="77777777" w:rsidR="009653FE" w:rsidRPr="009653FE" w:rsidRDefault="00E018F4" w:rsidP="009653FE">
      <w:pPr>
        <w:pStyle w:val="Zkladntext"/>
        <w:spacing w:after="120"/>
        <w:jc w:val="center"/>
        <w:rPr>
          <w:b/>
        </w:rPr>
      </w:pPr>
      <w:r>
        <w:rPr>
          <w:b/>
        </w:rPr>
        <w:t xml:space="preserve">č. </w:t>
      </w:r>
      <w:r w:rsidR="0005240E">
        <w:rPr>
          <w:b/>
        </w:rPr>
        <w:t>………………</w:t>
      </w:r>
    </w:p>
    <w:p w14:paraId="4ED55428" w14:textId="77777777" w:rsidR="002B4B8F" w:rsidRPr="00E00B3D" w:rsidRDefault="002B4B8F" w:rsidP="002B4B8F">
      <w:pPr>
        <w:jc w:val="both"/>
        <w:rPr>
          <w:b/>
        </w:rPr>
      </w:pPr>
    </w:p>
    <w:p w14:paraId="690A5793" w14:textId="77777777" w:rsidR="002B4B8F" w:rsidRPr="00E00B3D" w:rsidRDefault="00B57689" w:rsidP="009653FE">
      <w:pPr>
        <w:pStyle w:val="Podtitul"/>
        <w:tabs>
          <w:tab w:val="clear" w:pos="1410"/>
        </w:tabs>
        <w:ind w:left="2127" w:hanging="2127"/>
        <w:rPr>
          <w:szCs w:val="24"/>
        </w:rPr>
      </w:pPr>
      <w:r>
        <w:rPr>
          <w:szCs w:val="24"/>
        </w:rPr>
        <w:t>Městská část Praha 8</w:t>
      </w:r>
    </w:p>
    <w:p w14:paraId="4CCE8276" w14:textId="2DB5BDA2" w:rsidR="00B57689" w:rsidRDefault="009653FE" w:rsidP="00E65FA9">
      <w:pPr>
        <w:ind w:left="1985" w:hanging="1985"/>
        <w:jc w:val="both"/>
      </w:pPr>
      <w:r>
        <w:t>se sídlem:</w:t>
      </w:r>
      <w:r>
        <w:tab/>
      </w:r>
      <w:r w:rsidR="00B57689" w:rsidRPr="00503E6B">
        <w:t xml:space="preserve">Zenklova 1/35, </w:t>
      </w:r>
      <w:r w:rsidR="00C840F3">
        <w:t xml:space="preserve">180 00 </w:t>
      </w:r>
      <w:r w:rsidR="00B57689" w:rsidRPr="00503E6B">
        <w:t>Praha 8 – Libeň</w:t>
      </w:r>
    </w:p>
    <w:p w14:paraId="296FBD77" w14:textId="57C8D2F2" w:rsidR="002B4B8F" w:rsidRPr="00E00B3D" w:rsidRDefault="009653FE" w:rsidP="00E65FA9">
      <w:pPr>
        <w:ind w:left="1985" w:hanging="1985"/>
        <w:jc w:val="both"/>
      </w:pPr>
      <w:r>
        <w:t>zastoupen</w:t>
      </w:r>
      <w:r w:rsidR="00F805EB">
        <w:t>a</w:t>
      </w:r>
      <w:r>
        <w:t>:</w:t>
      </w:r>
      <w:r>
        <w:tab/>
      </w:r>
      <w:r w:rsidR="00FF5673">
        <w:t xml:space="preserve">Bc. </w:t>
      </w:r>
      <w:r w:rsidR="00A5221E">
        <w:t>Josefem Slobodníkem</w:t>
      </w:r>
      <w:r w:rsidR="00AC64DC">
        <w:t xml:space="preserve">, </w:t>
      </w:r>
      <w:r w:rsidR="00A5221E">
        <w:t>místo</w:t>
      </w:r>
      <w:r w:rsidR="00AC64DC">
        <w:t>starostou</w:t>
      </w:r>
    </w:p>
    <w:p w14:paraId="3EC4347B" w14:textId="77B49AB4" w:rsidR="002B4B8F" w:rsidRPr="00E00B3D" w:rsidRDefault="009653FE" w:rsidP="00E65FA9">
      <w:pPr>
        <w:ind w:left="1985" w:hanging="1985"/>
        <w:jc w:val="both"/>
      </w:pPr>
      <w:r>
        <w:t>IČ</w:t>
      </w:r>
      <w:r w:rsidR="00EF158F">
        <w:t>O</w:t>
      </w:r>
      <w:r>
        <w:t>:</w:t>
      </w:r>
      <w:r w:rsidR="002B4B8F" w:rsidRPr="00E00B3D">
        <w:tab/>
      </w:r>
      <w:r w:rsidR="00C245C3" w:rsidRPr="00503E6B">
        <w:t>00063797</w:t>
      </w:r>
    </w:p>
    <w:p w14:paraId="081E19A5" w14:textId="77777777" w:rsidR="002B4B8F" w:rsidRPr="00E00B3D" w:rsidRDefault="009653FE" w:rsidP="00E65FA9">
      <w:pPr>
        <w:ind w:left="1985" w:hanging="1985"/>
        <w:jc w:val="both"/>
      </w:pPr>
      <w:r>
        <w:t>DIČ:</w:t>
      </w:r>
      <w:r w:rsidR="002B4B8F" w:rsidRPr="00E00B3D">
        <w:tab/>
      </w:r>
      <w:r w:rsidR="00C245C3" w:rsidRPr="00503E6B">
        <w:t>CZ00063797</w:t>
      </w:r>
    </w:p>
    <w:p w14:paraId="05CA82F2" w14:textId="77777777" w:rsidR="002B4B8F" w:rsidRPr="00E00B3D" w:rsidRDefault="002B4B8F" w:rsidP="00E65FA9">
      <w:pPr>
        <w:ind w:left="1985" w:hanging="1985"/>
        <w:jc w:val="both"/>
      </w:pPr>
      <w:r w:rsidRPr="00E00B3D">
        <w:t>bankovní spojení:</w:t>
      </w:r>
      <w:r w:rsidRPr="00E00B3D">
        <w:tab/>
        <w:t>Česká spořitelna</w:t>
      </w:r>
      <w:r w:rsidR="0037652F">
        <w:t>,</w:t>
      </w:r>
      <w:r w:rsidRPr="00E00B3D">
        <w:t xml:space="preserve"> a.s.</w:t>
      </w:r>
    </w:p>
    <w:p w14:paraId="450E33A3" w14:textId="77777777" w:rsidR="002B4B8F" w:rsidRPr="00E00B3D" w:rsidRDefault="002B4B8F" w:rsidP="00270F4B">
      <w:pPr>
        <w:spacing w:after="120"/>
        <w:ind w:left="1985" w:hanging="1985"/>
        <w:jc w:val="both"/>
      </w:pPr>
      <w:r w:rsidRPr="00E00B3D">
        <w:t>č. účtu:</w:t>
      </w:r>
      <w:r w:rsidRPr="00E00B3D">
        <w:tab/>
      </w:r>
      <w:r w:rsidR="002C0D1E">
        <w:t>27-2000881329/0800</w:t>
      </w:r>
    </w:p>
    <w:p w14:paraId="4CDFD71F" w14:textId="77777777" w:rsidR="002B4B8F" w:rsidRPr="00E00B3D" w:rsidRDefault="002B4B8F" w:rsidP="009653FE">
      <w:pPr>
        <w:ind w:left="2127" w:hanging="2127"/>
        <w:jc w:val="both"/>
      </w:pPr>
      <w:r w:rsidRPr="00E00B3D">
        <w:t>(dále jen „</w:t>
      </w:r>
      <w:r w:rsidR="00C01F32">
        <w:rPr>
          <w:b/>
          <w:i/>
        </w:rPr>
        <w:t>zákazník</w:t>
      </w:r>
      <w:r w:rsidRPr="00E00B3D">
        <w:t>“)</w:t>
      </w:r>
    </w:p>
    <w:p w14:paraId="424C911C" w14:textId="77777777" w:rsidR="002B4B8F" w:rsidRPr="00E00B3D" w:rsidRDefault="002B4B8F" w:rsidP="009653FE">
      <w:pPr>
        <w:ind w:left="2127" w:hanging="2127"/>
        <w:jc w:val="both"/>
      </w:pPr>
    </w:p>
    <w:p w14:paraId="0E67B8A4" w14:textId="77777777" w:rsidR="009653FE" w:rsidRDefault="009653FE" w:rsidP="009653FE">
      <w:pPr>
        <w:pStyle w:val="Podtitul"/>
        <w:tabs>
          <w:tab w:val="clear" w:pos="1410"/>
        </w:tabs>
        <w:ind w:left="2127" w:hanging="2127"/>
        <w:rPr>
          <w:szCs w:val="24"/>
        </w:rPr>
      </w:pPr>
      <w:r>
        <w:rPr>
          <w:szCs w:val="24"/>
        </w:rPr>
        <w:t>a</w:t>
      </w:r>
    </w:p>
    <w:p w14:paraId="3C231A69" w14:textId="77777777" w:rsidR="009653FE" w:rsidRPr="009653FE" w:rsidRDefault="009653FE" w:rsidP="009653FE"/>
    <w:p w14:paraId="29B8F5C7" w14:textId="77777777" w:rsidR="002B4B8F" w:rsidRPr="009653FE" w:rsidRDefault="00167AA5" w:rsidP="009653FE">
      <w:pPr>
        <w:pStyle w:val="Podtitul"/>
        <w:tabs>
          <w:tab w:val="clear" w:pos="1410"/>
        </w:tabs>
        <w:ind w:left="2127" w:hanging="2127"/>
        <w:rPr>
          <w:szCs w:val="24"/>
        </w:rPr>
      </w:pPr>
      <w:r w:rsidRPr="00167AA5">
        <w:rPr>
          <w:highlight w:val="yellow"/>
        </w:rPr>
        <w:t>„Doplní dodavatel“</w:t>
      </w:r>
      <w:r w:rsidR="002B4B8F" w:rsidRPr="009653FE">
        <w:rPr>
          <w:szCs w:val="24"/>
        </w:rPr>
        <w:tab/>
      </w:r>
      <w:r w:rsidR="002B4B8F" w:rsidRPr="009653FE">
        <w:rPr>
          <w:szCs w:val="24"/>
        </w:rPr>
        <w:tab/>
      </w:r>
    </w:p>
    <w:p w14:paraId="37B99FA5" w14:textId="77777777" w:rsidR="009653FE" w:rsidRDefault="002B4B8F" w:rsidP="00E65FA9">
      <w:pPr>
        <w:ind w:left="1985" w:hanging="1985"/>
        <w:jc w:val="both"/>
      </w:pPr>
      <w:r w:rsidRPr="009653FE">
        <w:t>se sídlem:</w:t>
      </w:r>
      <w:r w:rsidR="009653FE" w:rsidRPr="009653FE">
        <w:tab/>
      </w:r>
      <w:r w:rsidR="00167AA5" w:rsidRPr="00167AA5">
        <w:rPr>
          <w:highlight w:val="yellow"/>
        </w:rPr>
        <w:t>„Doplní dodavatel“</w:t>
      </w:r>
      <w:r w:rsidR="00167AA5" w:rsidRPr="009653FE">
        <w:tab/>
      </w:r>
    </w:p>
    <w:p w14:paraId="672E5A4D" w14:textId="77777777" w:rsidR="009653FE" w:rsidRPr="00D7364A" w:rsidRDefault="002B4B8F" w:rsidP="00E65FA9">
      <w:pPr>
        <w:ind w:left="1985" w:hanging="1985"/>
        <w:jc w:val="both"/>
      </w:pPr>
      <w:r w:rsidRPr="009653FE">
        <w:t>zastoupen</w:t>
      </w:r>
      <w:r w:rsidR="00F805EB">
        <w:t>a</w:t>
      </w:r>
      <w:r w:rsidRPr="009653FE">
        <w:t>:</w:t>
      </w:r>
      <w:r w:rsidRPr="009653FE">
        <w:tab/>
      </w:r>
      <w:r w:rsidR="00167AA5" w:rsidRPr="00167AA5">
        <w:rPr>
          <w:highlight w:val="yellow"/>
        </w:rPr>
        <w:t>„Doplní dodavatel“</w:t>
      </w:r>
      <w:r w:rsidR="00167AA5" w:rsidRPr="009653FE">
        <w:tab/>
      </w:r>
    </w:p>
    <w:p w14:paraId="784B223F" w14:textId="59BD42C6" w:rsidR="009653FE" w:rsidRPr="00D7364A" w:rsidRDefault="002B4B8F" w:rsidP="00E65FA9">
      <w:pPr>
        <w:ind w:left="1985" w:hanging="1985"/>
        <w:jc w:val="both"/>
      </w:pPr>
      <w:r w:rsidRPr="00D7364A">
        <w:t>IČ</w:t>
      </w:r>
      <w:r w:rsidR="00EF158F">
        <w:t>O</w:t>
      </w:r>
      <w:r w:rsidRPr="00D7364A">
        <w:t>:</w:t>
      </w:r>
      <w:r w:rsidRPr="00D7364A">
        <w:tab/>
      </w:r>
      <w:r w:rsidR="00167AA5" w:rsidRPr="00167AA5">
        <w:rPr>
          <w:highlight w:val="yellow"/>
        </w:rPr>
        <w:t>„Doplní dodavatel“</w:t>
      </w:r>
      <w:r w:rsidR="00167AA5" w:rsidRPr="009653FE">
        <w:tab/>
      </w:r>
    </w:p>
    <w:p w14:paraId="756DC8C3" w14:textId="77777777" w:rsidR="009653FE" w:rsidRPr="00D7364A" w:rsidRDefault="002B4B8F" w:rsidP="00E65FA9">
      <w:pPr>
        <w:ind w:left="1985" w:hanging="1985"/>
        <w:jc w:val="both"/>
      </w:pPr>
      <w:r w:rsidRPr="00D7364A">
        <w:t>DIČ:</w:t>
      </w:r>
      <w:r w:rsidRPr="00D7364A">
        <w:tab/>
      </w:r>
      <w:r w:rsidR="00167AA5" w:rsidRPr="00167AA5">
        <w:rPr>
          <w:highlight w:val="yellow"/>
        </w:rPr>
        <w:t>„Doplní dodavatel“</w:t>
      </w:r>
      <w:r w:rsidR="00167AA5" w:rsidRPr="009653FE">
        <w:tab/>
      </w:r>
    </w:p>
    <w:p w14:paraId="0FBBE70A" w14:textId="77777777" w:rsidR="002B4B8F" w:rsidRPr="00D7364A" w:rsidRDefault="002B4B8F" w:rsidP="00E65FA9">
      <w:pPr>
        <w:ind w:left="1985" w:hanging="1985"/>
        <w:jc w:val="both"/>
      </w:pPr>
      <w:r w:rsidRPr="00D7364A">
        <w:t>bankovní spojení:</w:t>
      </w:r>
      <w:r w:rsidRPr="00D7364A">
        <w:tab/>
      </w:r>
      <w:r w:rsidR="00167AA5" w:rsidRPr="00167AA5">
        <w:rPr>
          <w:highlight w:val="yellow"/>
        </w:rPr>
        <w:t>„Doplní dodavatel“</w:t>
      </w:r>
      <w:r w:rsidR="00167AA5" w:rsidRPr="009653FE">
        <w:tab/>
      </w:r>
    </w:p>
    <w:p w14:paraId="369B2A66" w14:textId="77777777" w:rsidR="009653FE" w:rsidRPr="00D7364A" w:rsidRDefault="002B4B8F" w:rsidP="00E65FA9">
      <w:pPr>
        <w:ind w:left="1985" w:hanging="1985"/>
        <w:jc w:val="both"/>
      </w:pPr>
      <w:r w:rsidRPr="00D7364A">
        <w:t>č. účtu:</w:t>
      </w:r>
      <w:r w:rsidRPr="00D7364A">
        <w:tab/>
      </w:r>
      <w:r w:rsidR="00167AA5" w:rsidRPr="00167AA5">
        <w:rPr>
          <w:highlight w:val="yellow"/>
        </w:rPr>
        <w:t>„Doplní dodavatel“</w:t>
      </w:r>
      <w:r w:rsidR="00167AA5" w:rsidRPr="009653FE">
        <w:tab/>
      </w:r>
    </w:p>
    <w:p w14:paraId="79B654A2" w14:textId="77777777" w:rsidR="002B4B8F" w:rsidRPr="00D7364A" w:rsidRDefault="002B4B8F" w:rsidP="00270F4B">
      <w:pPr>
        <w:spacing w:after="120"/>
        <w:ind w:left="2126" w:hanging="2126"/>
        <w:jc w:val="both"/>
      </w:pPr>
      <w:r w:rsidRPr="00D7364A">
        <w:t>zapsán</w:t>
      </w:r>
      <w:r w:rsidR="009653FE" w:rsidRPr="00D7364A">
        <w:t>a v o</w:t>
      </w:r>
      <w:r w:rsidRPr="00D7364A">
        <w:t>bchodním rejstř</w:t>
      </w:r>
      <w:r w:rsidR="009653FE" w:rsidRPr="00D7364A">
        <w:t xml:space="preserve">íku vedeném </w:t>
      </w:r>
      <w:r w:rsidR="00167AA5" w:rsidRPr="00167AA5">
        <w:rPr>
          <w:highlight w:val="yellow"/>
        </w:rPr>
        <w:t>„Doplní dodavatel“</w:t>
      </w:r>
      <w:r w:rsidR="00F805EB">
        <w:t xml:space="preserve"> pod sp. zn. </w:t>
      </w:r>
      <w:r w:rsidR="00F805EB" w:rsidRPr="00167AA5">
        <w:rPr>
          <w:highlight w:val="yellow"/>
        </w:rPr>
        <w:t>„Doplní dodavatel“</w:t>
      </w:r>
    </w:p>
    <w:p w14:paraId="62D9B2ED" w14:textId="77777777" w:rsidR="002B4B8F" w:rsidRPr="00E00B3D" w:rsidRDefault="002B4B8F" w:rsidP="002B4B8F">
      <w:pPr>
        <w:jc w:val="both"/>
      </w:pPr>
      <w:r w:rsidRPr="00D7364A">
        <w:t>(dále jen „</w:t>
      </w:r>
      <w:r w:rsidR="00C01F32" w:rsidRPr="00D7364A">
        <w:rPr>
          <w:b/>
          <w:i/>
        </w:rPr>
        <w:t>poskytovatel</w:t>
      </w:r>
      <w:r w:rsidRPr="00D7364A">
        <w:t>“)</w:t>
      </w:r>
    </w:p>
    <w:p w14:paraId="54B2137A" w14:textId="77777777" w:rsidR="002B4B8F" w:rsidRDefault="002B4B8F" w:rsidP="002B4B8F"/>
    <w:p w14:paraId="4EA1FFF1" w14:textId="77777777" w:rsidR="009653FE" w:rsidRDefault="009653FE" w:rsidP="009653FE">
      <w:pPr>
        <w:autoSpaceDE w:val="0"/>
        <w:autoSpaceDN w:val="0"/>
        <w:adjustRightInd w:val="0"/>
      </w:pPr>
      <w:r>
        <w:t>(společně dále jen „</w:t>
      </w:r>
      <w:r w:rsidRPr="00C651E9">
        <w:rPr>
          <w:b/>
          <w:i/>
        </w:rPr>
        <w:t>smluvní strany</w:t>
      </w:r>
      <w:r>
        <w:t>“)</w:t>
      </w:r>
    </w:p>
    <w:p w14:paraId="37E4AB79" w14:textId="77777777" w:rsidR="009653FE" w:rsidRDefault="009653FE" w:rsidP="009653FE">
      <w:pPr>
        <w:autoSpaceDE w:val="0"/>
        <w:autoSpaceDN w:val="0"/>
        <w:adjustRightInd w:val="0"/>
      </w:pPr>
    </w:p>
    <w:p w14:paraId="5A932283" w14:textId="77777777" w:rsidR="009653FE" w:rsidRDefault="009653FE" w:rsidP="00EB53DA">
      <w:pPr>
        <w:tabs>
          <w:tab w:val="left" w:pos="1155"/>
        </w:tabs>
        <w:jc w:val="center"/>
      </w:pPr>
      <w:r>
        <w:t xml:space="preserve">uzavírají níže uvedeného data podle ust. </w:t>
      </w:r>
      <w:r w:rsidRPr="009653FE">
        <w:t xml:space="preserve">§ </w:t>
      </w:r>
      <w:r w:rsidR="005A5D31">
        <w:t>1746 odst. 2</w:t>
      </w:r>
      <w:r w:rsidRPr="009653FE">
        <w:t xml:space="preserve"> zákona č</w:t>
      </w:r>
      <w:r w:rsidR="00EB53DA">
        <w:t>. 89/2012 Sb., občanský zákoník</w:t>
      </w:r>
      <w:r w:rsidR="00C15008">
        <w:t>, ve znění pozdějších předpisů</w:t>
      </w:r>
      <w:r w:rsidRPr="009653FE">
        <w:t xml:space="preserve"> (dále jen </w:t>
      </w:r>
      <w:r>
        <w:t>„</w:t>
      </w:r>
      <w:r w:rsidRPr="009653FE">
        <w:rPr>
          <w:b/>
          <w:i/>
        </w:rPr>
        <w:t>občanský zákoník</w:t>
      </w:r>
      <w:r w:rsidRPr="009653FE">
        <w:t>“)</w:t>
      </w:r>
      <w:r>
        <w:t>, tuto smlouvu:</w:t>
      </w:r>
    </w:p>
    <w:p w14:paraId="599FE876" w14:textId="77777777" w:rsidR="009653FE" w:rsidRDefault="009653FE" w:rsidP="009653FE">
      <w:pPr>
        <w:tabs>
          <w:tab w:val="left" w:pos="1155"/>
        </w:tabs>
        <w:jc w:val="center"/>
      </w:pPr>
    </w:p>
    <w:p w14:paraId="66A5CDC8" w14:textId="77777777" w:rsidR="009653FE" w:rsidRDefault="009653FE" w:rsidP="009653FE">
      <w:pPr>
        <w:tabs>
          <w:tab w:val="left" w:pos="1155"/>
        </w:tabs>
        <w:jc w:val="center"/>
      </w:pPr>
    </w:p>
    <w:p w14:paraId="01D46679" w14:textId="77777777" w:rsidR="002B4B8F" w:rsidRPr="00E00B3D" w:rsidRDefault="002B4B8F" w:rsidP="00DD6571">
      <w:pPr>
        <w:spacing w:after="120"/>
        <w:jc w:val="center"/>
        <w:rPr>
          <w:b/>
        </w:rPr>
      </w:pPr>
      <w:r w:rsidRPr="00E00B3D">
        <w:rPr>
          <w:b/>
        </w:rPr>
        <w:t xml:space="preserve">Článek 1 – Předmět a rozsah </w:t>
      </w:r>
      <w:r w:rsidR="0041426F">
        <w:rPr>
          <w:b/>
        </w:rPr>
        <w:t>plnění</w:t>
      </w:r>
    </w:p>
    <w:p w14:paraId="4C6BEA40" w14:textId="426A939A" w:rsidR="005945C5" w:rsidRDefault="005945C5" w:rsidP="00EB53DA">
      <w:pPr>
        <w:pStyle w:val="Odstavecseseznamem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Tato smlouva je uzavírána na základě zadávacího řízení na veřejnou zakázku „</w:t>
      </w:r>
      <w:r w:rsidR="00774F31">
        <w:rPr>
          <w:sz w:val="24"/>
          <w:szCs w:val="24"/>
        </w:rPr>
        <w:t>Zajištění n</w:t>
      </w:r>
      <w:r w:rsidR="00D735AE" w:rsidRPr="00EF158F">
        <w:rPr>
          <w:sz w:val="24"/>
          <w:szCs w:val="24"/>
        </w:rPr>
        <w:t>ákup</w:t>
      </w:r>
      <w:r w:rsidR="00774F31">
        <w:rPr>
          <w:sz w:val="24"/>
          <w:szCs w:val="24"/>
        </w:rPr>
        <w:t>u</w:t>
      </w:r>
      <w:r w:rsidR="00D735AE" w:rsidRPr="00EF158F">
        <w:rPr>
          <w:sz w:val="24"/>
          <w:szCs w:val="24"/>
        </w:rPr>
        <w:t xml:space="preserve"> a</w:t>
      </w:r>
      <w:r w:rsidR="00F04D6F" w:rsidRPr="00EF158F">
        <w:rPr>
          <w:sz w:val="24"/>
          <w:szCs w:val="24"/>
        </w:rPr>
        <w:t> </w:t>
      </w:r>
      <w:r w:rsidR="00D735AE" w:rsidRPr="00EF158F">
        <w:rPr>
          <w:sz w:val="24"/>
          <w:szCs w:val="24"/>
        </w:rPr>
        <w:t>dod</w:t>
      </w:r>
      <w:r w:rsidR="00774F31">
        <w:rPr>
          <w:sz w:val="24"/>
          <w:szCs w:val="24"/>
        </w:rPr>
        <w:t>ávek</w:t>
      </w:r>
      <w:r w:rsidR="00D735AE" w:rsidRPr="00EF158F">
        <w:rPr>
          <w:sz w:val="24"/>
          <w:szCs w:val="24"/>
        </w:rPr>
        <w:t xml:space="preserve"> drobného</w:t>
      </w:r>
      <w:r w:rsidR="000B3D05" w:rsidRPr="00EF158F">
        <w:rPr>
          <w:sz w:val="24"/>
          <w:szCs w:val="24"/>
        </w:rPr>
        <w:t xml:space="preserve"> dlouhodobého</w:t>
      </w:r>
      <w:r w:rsidR="00D735AE" w:rsidRPr="00EF158F">
        <w:rPr>
          <w:sz w:val="24"/>
          <w:szCs w:val="24"/>
        </w:rPr>
        <w:t xml:space="preserve"> hmotného majetku</w:t>
      </w:r>
      <w:r w:rsidR="000B3D05" w:rsidRPr="00EF158F">
        <w:rPr>
          <w:sz w:val="24"/>
          <w:szCs w:val="24"/>
        </w:rPr>
        <w:t xml:space="preserve"> a drobného hmotného majetku</w:t>
      </w:r>
      <w:r>
        <w:rPr>
          <w:sz w:val="24"/>
          <w:szCs w:val="24"/>
        </w:rPr>
        <w:t>“.</w:t>
      </w:r>
    </w:p>
    <w:p w14:paraId="63067F3A" w14:textId="779EDD0A" w:rsidR="00C15008" w:rsidRPr="00F04D6F" w:rsidRDefault="00EB53DA" w:rsidP="005D6F3E">
      <w:pPr>
        <w:pStyle w:val="Odstavecseseznamem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sz w:val="24"/>
          <w:szCs w:val="24"/>
        </w:rPr>
      </w:pPr>
      <w:r w:rsidRPr="00F04D6F">
        <w:rPr>
          <w:sz w:val="24"/>
          <w:szCs w:val="24"/>
        </w:rPr>
        <w:t xml:space="preserve">Předmětem této smlouvy je závazek </w:t>
      </w:r>
      <w:r w:rsidR="00C01F32" w:rsidRPr="00F04D6F">
        <w:rPr>
          <w:sz w:val="24"/>
          <w:szCs w:val="24"/>
        </w:rPr>
        <w:t>poskytovatele</w:t>
      </w:r>
      <w:r w:rsidRPr="00F04D6F">
        <w:rPr>
          <w:sz w:val="24"/>
          <w:szCs w:val="24"/>
        </w:rPr>
        <w:t xml:space="preserve"> dodat </w:t>
      </w:r>
      <w:r w:rsidR="00C01F32" w:rsidRPr="00F04D6F">
        <w:rPr>
          <w:sz w:val="24"/>
          <w:szCs w:val="24"/>
        </w:rPr>
        <w:t>zákazníkovi</w:t>
      </w:r>
      <w:r w:rsidRPr="00F04D6F">
        <w:rPr>
          <w:sz w:val="24"/>
          <w:szCs w:val="24"/>
        </w:rPr>
        <w:t xml:space="preserve"> </w:t>
      </w:r>
      <w:r w:rsidR="003C4D48" w:rsidRPr="00F04D6F">
        <w:rPr>
          <w:sz w:val="24"/>
          <w:szCs w:val="24"/>
        </w:rPr>
        <w:t>výpočetní techniku včetně příslušenství</w:t>
      </w:r>
      <w:r w:rsidR="00D17A91" w:rsidRPr="00F04D6F">
        <w:rPr>
          <w:sz w:val="24"/>
          <w:szCs w:val="24"/>
        </w:rPr>
        <w:t>,</w:t>
      </w:r>
      <w:r w:rsidR="003C4D48" w:rsidRPr="00F04D6F">
        <w:rPr>
          <w:sz w:val="24"/>
          <w:szCs w:val="24"/>
        </w:rPr>
        <w:t xml:space="preserve"> spotřebního materiálu</w:t>
      </w:r>
      <w:r w:rsidR="00D17A91" w:rsidRPr="00F04D6F">
        <w:rPr>
          <w:sz w:val="24"/>
          <w:szCs w:val="24"/>
        </w:rPr>
        <w:t xml:space="preserve"> a software </w:t>
      </w:r>
      <w:r w:rsidR="003C4D48" w:rsidRPr="00F04D6F">
        <w:rPr>
          <w:sz w:val="24"/>
          <w:szCs w:val="24"/>
        </w:rPr>
        <w:t>pro potřeby odboru informatiky k</w:t>
      </w:r>
      <w:r w:rsidR="00F04D6F">
        <w:rPr>
          <w:sz w:val="24"/>
          <w:szCs w:val="24"/>
        </w:rPr>
        <w:t> </w:t>
      </w:r>
      <w:r w:rsidR="003C4D48" w:rsidRPr="00F04D6F">
        <w:rPr>
          <w:sz w:val="24"/>
          <w:szCs w:val="24"/>
        </w:rPr>
        <w:t>zajištění řádného provozu Úřadu městské části Praha 8</w:t>
      </w:r>
      <w:r w:rsidR="00F04D6F">
        <w:rPr>
          <w:sz w:val="24"/>
          <w:szCs w:val="24"/>
        </w:rPr>
        <w:t xml:space="preserve"> (dále jen „</w:t>
      </w:r>
      <w:r w:rsidR="00F04D6F" w:rsidRPr="00F04D6F">
        <w:rPr>
          <w:b/>
          <w:bCs/>
          <w:i/>
          <w:iCs/>
          <w:sz w:val="24"/>
          <w:szCs w:val="24"/>
        </w:rPr>
        <w:t>zboží</w:t>
      </w:r>
      <w:r w:rsidR="00F04D6F">
        <w:rPr>
          <w:sz w:val="24"/>
          <w:szCs w:val="24"/>
        </w:rPr>
        <w:t>“)</w:t>
      </w:r>
      <w:r w:rsidR="00D33649" w:rsidRPr="00F04D6F">
        <w:rPr>
          <w:sz w:val="24"/>
          <w:szCs w:val="24"/>
        </w:rPr>
        <w:t>.</w:t>
      </w:r>
    </w:p>
    <w:p w14:paraId="0B4BCD15" w14:textId="77777777" w:rsidR="00645F2F" w:rsidRDefault="00645F2F" w:rsidP="002B4B8F">
      <w:pPr>
        <w:pStyle w:val="Odstavecseseznamem"/>
        <w:numPr>
          <w:ilvl w:val="1"/>
          <w:numId w:val="1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Dodávky zboží je </w:t>
      </w:r>
      <w:r w:rsidR="00C01F32">
        <w:rPr>
          <w:sz w:val="24"/>
          <w:szCs w:val="24"/>
        </w:rPr>
        <w:t>poskytovatel</w:t>
      </w:r>
      <w:r>
        <w:rPr>
          <w:sz w:val="24"/>
          <w:szCs w:val="24"/>
        </w:rPr>
        <w:t xml:space="preserve"> povinen zajistit za těchto podmínek:</w:t>
      </w:r>
    </w:p>
    <w:p w14:paraId="76075F84" w14:textId="549F7967" w:rsidR="00612F43" w:rsidRPr="00E33CE6" w:rsidRDefault="00AE4DF2" w:rsidP="00842797">
      <w:pPr>
        <w:pStyle w:val="Odstavecseseznamem"/>
        <w:numPr>
          <w:ilvl w:val="0"/>
          <w:numId w:val="3"/>
        </w:numPr>
        <w:spacing w:after="120" w:line="240" w:lineRule="auto"/>
        <w:ind w:left="993" w:hanging="284"/>
        <w:contextualSpacing w:val="0"/>
        <w:jc w:val="both"/>
        <w:outlineLvl w:val="0"/>
        <w:rPr>
          <w:sz w:val="24"/>
          <w:szCs w:val="24"/>
        </w:rPr>
      </w:pPr>
      <w:r w:rsidRPr="00E33CE6">
        <w:rPr>
          <w:sz w:val="24"/>
          <w:szCs w:val="24"/>
        </w:rPr>
        <w:t xml:space="preserve">cena zboží bude </w:t>
      </w:r>
      <w:r w:rsidR="00960D17" w:rsidRPr="00E33CE6">
        <w:rPr>
          <w:sz w:val="24"/>
          <w:szCs w:val="24"/>
        </w:rPr>
        <w:t>maximálně ve výši</w:t>
      </w:r>
      <w:r w:rsidRPr="00E33CE6">
        <w:rPr>
          <w:sz w:val="24"/>
          <w:szCs w:val="24"/>
        </w:rPr>
        <w:t xml:space="preserve"> </w:t>
      </w:r>
      <w:r w:rsidR="00081040" w:rsidRPr="00E33CE6">
        <w:rPr>
          <w:sz w:val="24"/>
          <w:szCs w:val="24"/>
        </w:rPr>
        <w:t xml:space="preserve">nejnižší </w:t>
      </w:r>
      <w:r w:rsidRPr="00E33CE6">
        <w:rPr>
          <w:sz w:val="24"/>
          <w:szCs w:val="24"/>
        </w:rPr>
        <w:t>aktuál</w:t>
      </w:r>
      <w:r w:rsidR="00960D17" w:rsidRPr="00E33CE6">
        <w:rPr>
          <w:sz w:val="24"/>
          <w:szCs w:val="24"/>
        </w:rPr>
        <w:t>ní ceny</w:t>
      </w:r>
      <w:r w:rsidR="00BB7AF0">
        <w:rPr>
          <w:sz w:val="24"/>
          <w:szCs w:val="24"/>
        </w:rPr>
        <w:t xml:space="preserve"> bez DPH</w:t>
      </w:r>
      <w:r w:rsidR="00081040" w:rsidRPr="00E33CE6">
        <w:rPr>
          <w:sz w:val="24"/>
          <w:szCs w:val="24"/>
        </w:rPr>
        <w:t>, kterou nabízí</w:t>
      </w:r>
      <w:r w:rsidRPr="00E33CE6">
        <w:rPr>
          <w:sz w:val="24"/>
          <w:szCs w:val="24"/>
        </w:rPr>
        <w:t xml:space="preserve"> reno</w:t>
      </w:r>
      <w:r w:rsidR="00081040" w:rsidRPr="00E33CE6">
        <w:rPr>
          <w:sz w:val="24"/>
          <w:szCs w:val="24"/>
        </w:rPr>
        <w:t xml:space="preserve">movaní retailoví distributoři (Alza, </w:t>
      </w:r>
      <w:r w:rsidR="00446D13">
        <w:rPr>
          <w:sz w:val="24"/>
          <w:szCs w:val="24"/>
        </w:rPr>
        <w:t>Datart, Planeo</w:t>
      </w:r>
      <w:r w:rsidR="00081040" w:rsidRPr="00E33CE6">
        <w:rPr>
          <w:sz w:val="24"/>
          <w:szCs w:val="24"/>
        </w:rPr>
        <w:t>), případně jin</w:t>
      </w:r>
      <w:r w:rsidR="008764F8" w:rsidRPr="00E33CE6">
        <w:rPr>
          <w:sz w:val="24"/>
          <w:szCs w:val="24"/>
        </w:rPr>
        <w:t>ých</w:t>
      </w:r>
      <w:r w:rsidR="0094711D" w:rsidRPr="00E33CE6">
        <w:rPr>
          <w:sz w:val="24"/>
          <w:szCs w:val="24"/>
        </w:rPr>
        <w:t xml:space="preserve"> distributo</w:t>
      </w:r>
      <w:r w:rsidR="008764F8" w:rsidRPr="00E33CE6">
        <w:rPr>
          <w:sz w:val="24"/>
          <w:szCs w:val="24"/>
        </w:rPr>
        <w:t>rů</w:t>
      </w:r>
      <w:r w:rsidR="00081040" w:rsidRPr="00E33CE6">
        <w:rPr>
          <w:sz w:val="24"/>
          <w:szCs w:val="24"/>
        </w:rPr>
        <w:t>,</w:t>
      </w:r>
      <w:r w:rsidR="008764F8" w:rsidRPr="00E33CE6">
        <w:rPr>
          <w:sz w:val="24"/>
          <w:szCs w:val="24"/>
        </w:rPr>
        <w:t xml:space="preserve"> standardně nabízejících zboží uvedené v </w:t>
      </w:r>
      <w:r w:rsidR="00D33649">
        <w:rPr>
          <w:sz w:val="24"/>
          <w:szCs w:val="24"/>
        </w:rPr>
        <w:t>odst</w:t>
      </w:r>
      <w:r w:rsidR="008764F8" w:rsidRPr="00E33CE6">
        <w:rPr>
          <w:sz w:val="24"/>
          <w:szCs w:val="24"/>
        </w:rPr>
        <w:t>. 1.2</w:t>
      </w:r>
      <w:r w:rsidR="0082157C" w:rsidRPr="00E33CE6">
        <w:rPr>
          <w:sz w:val="24"/>
          <w:szCs w:val="24"/>
        </w:rPr>
        <w:t xml:space="preserve"> </w:t>
      </w:r>
      <w:r w:rsidR="00D33649">
        <w:rPr>
          <w:sz w:val="24"/>
          <w:szCs w:val="24"/>
        </w:rPr>
        <w:t>této s</w:t>
      </w:r>
      <w:r w:rsidR="0082157C" w:rsidRPr="00E33CE6">
        <w:rPr>
          <w:sz w:val="24"/>
          <w:szCs w:val="24"/>
        </w:rPr>
        <w:t>mlouvy a</w:t>
      </w:r>
      <w:r w:rsidRPr="00E33CE6">
        <w:rPr>
          <w:sz w:val="24"/>
          <w:szCs w:val="24"/>
        </w:rPr>
        <w:t xml:space="preserve"> </w:t>
      </w:r>
      <w:r w:rsidR="00081040" w:rsidRPr="00E33CE6">
        <w:rPr>
          <w:sz w:val="24"/>
          <w:szCs w:val="24"/>
        </w:rPr>
        <w:t>kter</w:t>
      </w:r>
      <w:r w:rsidR="0082157C" w:rsidRPr="00E33CE6">
        <w:rPr>
          <w:sz w:val="24"/>
          <w:szCs w:val="24"/>
        </w:rPr>
        <w:t>ou</w:t>
      </w:r>
      <w:r w:rsidR="00081040" w:rsidRPr="00E33CE6">
        <w:rPr>
          <w:sz w:val="24"/>
          <w:szCs w:val="24"/>
        </w:rPr>
        <w:t xml:space="preserve"> si </w:t>
      </w:r>
      <w:r w:rsidR="00C01F32" w:rsidRPr="00E33CE6">
        <w:rPr>
          <w:sz w:val="24"/>
          <w:szCs w:val="24"/>
        </w:rPr>
        <w:t>zákazník</w:t>
      </w:r>
      <w:r w:rsidRPr="00E33CE6">
        <w:rPr>
          <w:sz w:val="24"/>
          <w:szCs w:val="24"/>
        </w:rPr>
        <w:t xml:space="preserve"> před</w:t>
      </w:r>
      <w:r w:rsidR="00F04D6F">
        <w:rPr>
          <w:sz w:val="24"/>
          <w:szCs w:val="24"/>
        </w:rPr>
        <w:t> </w:t>
      </w:r>
      <w:r w:rsidR="00081040" w:rsidRPr="00E33CE6">
        <w:rPr>
          <w:sz w:val="24"/>
          <w:szCs w:val="24"/>
        </w:rPr>
        <w:t>objednávkou</w:t>
      </w:r>
      <w:r w:rsidRPr="00E33CE6">
        <w:rPr>
          <w:sz w:val="24"/>
          <w:szCs w:val="24"/>
        </w:rPr>
        <w:t xml:space="preserve"> </w:t>
      </w:r>
      <w:r w:rsidR="00612F43" w:rsidRPr="00E33CE6">
        <w:rPr>
          <w:sz w:val="24"/>
          <w:szCs w:val="24"/>
        </w:rPr>
        <w:t>v rámci průzkumu trhu ověřil</w:t>
      </w:r>
      <w:r w:rsidR="00FC7849" w:rsidRPr="00E33CE6">
        <w:rPr>
          <w:sz w:val="24"/>
          <w:szCs w:val="24"/>
        </w:rPr>
        <w:t>;</w:t>
      </w:r>
    </w:p>
    <w:p w14:paraId="13E83056" w14:textId="77777777" w:rsidR="008764F8" w:rsidRPr="009D6687" w:rsidRDefault="00FC7849" w:rsidP="00842797">
      <w:pPr>
        <w:pStyle w:val="Odstavecseseznamem"/>
        <w:numPr>
          <w:ilvl w:val="0"/>
          <w:numId w:val="3"/>
        </w:numPr>
        <w:spacing w:after="120" w:line="240" w:lineRule="auto"/>
        <w:ind w:left="993" w:hanging="284"/>
        <w:contextualSpacing w:val="0"/>
        <w:jc w:val="both"/>
        <w:outlineLvl w:val="0"/>
        <w:rPr>
          <w:sz w:val="24"/>
          <w:szCs w:val="24"/>
        </w:rPr>
      </w:pPr>
      <w:r w:rsidRPr="00E33CE6">
        <w:rPr>
          <w:sz w:val="24"/>
          <w:szCs w:val="24"/>
        </w:rPr>
        <w:t>z</w:t>
      </w:r>
      <w:r w:rsidR="0082157C" w:rsidRPr="00E33CE6">
        <w:rPr>
          <w:sz w:val="24"/>
          <w:szCs w:val="24"/>
        </w:rPr>
        <w:t> </w:t>
      </w:r>
      <w:r w:rsidRPr="00E33CE6">
        <w:rPr>
          <w:sz w:val="24"/>
          <w:szCs w:val="24"/>
        </w:rPr>
        <w:t>ceny</w:t>
      </w:r>
      <w:r w:rsidR="009E4D61" w:rsidRPr="00E33CE6">
        <w:rPr>
          <w:sz w:val="24"/>
          <w:szCs w:val="24"/>
        </w:rPr>
        <w:t xml:space="preserve"> </w:t>
      </w:r>
      <w:r w:rsidR="0082157C" w:rsidRPr="00E33CE6">
        <w:rPr>
          <w:sz w:val="24"/>
          <w:szCs w:val="24"/>
        </w:rPr>
        <w:t>stanovené v souladu s</w:t>
      </w:r>
      <w:r w:rsidR="00030726">
        <w:rPr>
          <w:sz w:val="24"/>
          <w:szCs w:val="24"/>
        </w:rPr>
        <w:t> písm.</w:t>
      </w:r>
      <w:r w:rsidR="00612F43" w:rsidRPr="00E33CE6">
        <w:rPr>
          <w:sz w:val="24"/>
          <w:szCs w:val="24"/>
        </w:rPr>
        <w:t xml:space="preserve"> a) </w:t>
      </w:r>
      <w:r w:rsidR="00D33649">
        <w:rPr>
          <w:sz w:val="24"/>
          <w:szCs w:val="24"/>
        </w:rPr>
        <w:t>t</w:t>
      </w:r>
      <w:r w:rsidR="00030726">
        <w:rPr>
          <w:sz w:val="24"/>
          <w:szCs w:val="24"/>
        </w:rPr>
        <w:t>ohoto odstavce</w:t>
      </w:r>
      <w:r w:rsidR="00612F43" w:rsidRPr="00E33CE6">
        <w:rPr>
          <w:sz w:val="24"/>
          <w:szCs w:val="24"/>
        </w:rPr>
        <w:t>,</w:t>
      </w:r>
      <w:r w:rsidRPr="00E33CE6">
        <w:rPr>
          <w:sz w:val="24"/>
          <w:szCs w:val="24"/>
        </w:rPr>
        <w:t xml:space="preserve"> </w:t>
      </w:r>
      <w:r w:rsidR="00612F43" w:rsidRPr="00E33CE6">
        <w:rPr>
          <w:sz w:val="24"/>
          <w:szCs w:val="24"/>
        </w:rPr>
        <w:t>se</w:t>
      </w:r>
      <w:r w:rsidR="00A5188E" w:rsidRPr="00E33CE6">
        <w:rPr>
          <w:sz w:val="24"/>
          <w:szCs w:val="24"/>
        </w:rPr>
        <w:t xml:space="preserve"> </w:t>
      </w:r>
      <w:r w:rsidR="00C01F32" w:rsidRPr="00E33CE6">
        <w:rPr>
          <w:sz w:val="24"/>
          <w:szCs w:val="24"/>
        </w:rPr>
        <w:t>poskytovatel</w:t>
      </w:r>
      <w:r w:rsidR="00A5188E" w:rsidRPr="00E33CE6">
        <w:rPr>
          <w:sz w:val="24"/>
          <w:szCs w:val="24"/>
        </w:rPr>
        <w:t xml:space="preserve"> </w:t>
      </w:r>
      <w:r w:rsidR="00612F43" w:rsidRPr="00E33CE6">
        <w:rPr>
          <w:sz w:val="24"/>
          <w:szCs w:val="24"/>
        </w:rPr>
        <w:t>zavazuje</w:t>
      </w:r>
      <w:r w:rsidR="00A5188E" w:rsidRPr="00E33CE6">
        <w:rPr>
          <w:sz w:val="24"/>
          <w:szCs w:val="24"/>
        </w:rPr>
        <w:t xml:space="preserve"> poskytnout slevu v</w:t>
      </w:r>
      <w:r w:rsidR="00612F43" w:rsidRPr="00E33CE6">
        <w:rPr>
          <w:sz w:val="24"/>
          <w:szCs w:val="24"/>
        </w:rPr>
        <w:t xml:space="preserve"> minimální </w:t>
      </w:r>
      <w:r w:rsidR="00E018F4" w:rsidRPr="009D6687">
        <w:rPr>
          <w:sz w:val="24"/>
          <w:szCs w:val="24"/>
        </w:rPr>
        <w:t xml:space="preserve">výši </w:t>
      </w:r>
      <w:r w:rsidR="009D6687" w:rsidRPr="009D6687">
        <w:rPr>
          <w:sz w:val="24"/>
          <w:szCs w:val="24"/>
          <w:highlight w:val="yellow"/>
        </w:rPr>
        <w:t>„Doplní dodavatel“</w:t>
      </w:r>
      <w:r w:rsidR="009D6687" w:rsidRPr="009D6687">
        <w:rPr>
          <w:sz w:val="24"/>
          <w:szCs w:val="24"/>
        </w:rPr>
        <w:t xml:space="preserve"> </w:t>
      </w:r>
      <w:r w:rsidR="001354C5" w:rsidRPr="009D6687">
        <w:rPr>
          <w:sz w:val="24"/>
          <w:szCs w:val="24"/>
        </w:rPr>
        <w:t>%</w:t>
      </w:r>
      <w:r w:rsidR="00961106" w:rsidRPr="009D6687">
        <w:rPr>
          <w:sz w:val="24"/>
          <w:szCs w:val="24"/>
        </w:rPr>
        <w:t>;</w:t>
      </w:r>
    </w:p>
    <w:p w14:paraId="4D92FD94" w14:textId="77777777" w:rsidR="00184D53" w:rsidRPr="00E33CE6" w:rsidRDefault="008764F8" w:rsidP="00842797">
      <w:pPr>
        <w:pStyle w:val="Odstavecseseznamem"/>
        <w:numPr>
          <w:ilvl w:val="0"/>
          <w:numId w:val="3"/>
        </w:numPr>
        <w:spacing w:after="120" w:line="240" w:lineRule="auto"/>
        <w:ind w:left="993" w:hanging="284"/>
        <w:contextualSpacing w:val="0"/>
        <w:jc w:val="both"/>
        <w:outlineLvl w:val="0"/>
        <w:rPr>
          <w:sz w:val="24"/>
          <w:szCs w:val="24"/>
        </w:rPr>
      </w:pPr>
      <w:r w:rsidRPr="00E33CE6">
        <w:rPr>
          <w:sz w:val="24"/>
          <w:szCs w:val="24"/>
        </w:rPr>
        <w:t xml:space="preserve">součástí </w:t>
      </w:r>
      <w:r w:rsidR="002D280E">
        <w:rPr>
          <w:sz w:val="24"/>
          <w:szCs w:val="24"/>
        </w:rPr>
        <w:t xml:space="preserve">ceny zboží </w:t>
      </w:r>
      <w:r w:rsidRPr="00E33CE6">
        <w:rPr>
          <w:sz w:val="24"/>
          <w:szCs w:val="24"/>
        </w:rPr>
        <w:t>je</w:t>
      </w:r>
      <w:r w:rsidR="002D280E">
        <w:rPr>
          <w:sz w:val="24"/>
          <w:szCs w:val="24"/>
        </w:rPr>
        <w:t xml:space="preserve"> </w:t>
      </w:r>
      <w:r w:rsidR="00FE5059">
        <w:rPr>
          <w:sz w:val="24"/>
          <w:szCs w:val="24"/>
        </w:rPr>
        <w:t xml:space="preserve">i </w:t>
      </w:r>
      <w:r w:rsidR="002D280E">
        <w:rPr>
          <w:sz w:val="24"/>
          <w:szCs w:val="24"/>
        </w:rPr>
        <w:t>doprava zboží</w:t>
      </w:r>
      <w:r w:rsidR="00497300">
        <w:rPr>
          <w:sz w:val="24"/>
          <w:szCs w:val="24"/>
        </w:rPr>
        <w:t xml:space="preserve"> do místa plnění</w:t>
      </w:r>
      <w:r w:rsidRPr="00E33CE6">
        <w:rPr>
          <w:sz w:val="24"/>
          <w:szCs w:val="24"/>
        </w:rPr>
        <w:t xml:space="preserve"> </w:t>
      </w:r>
      <w:r w:rsidR="00497300">
        <w:rPr>
          <w:sz w:val="24"/>
          <w:szCs w:val="24"/>
        </w:rPr>
        <w:t>a</w:t>
      </w:r>
      <w:r w:rsidR="002D280E">
        <w:rPr>
          <w:sz w:val="24"/>
          <w:szCs w:val="24"/>
        </w:rPr>
        <w:t xml:space="preserve"> jeho</w:t>
      </w:r>
      <w:r w:rsidR="00961106" w:rsidRPr="00E33CE6">
        <w:rPr>
          <w:sz w:val="24"/>
          <w:szCs w:val="24"/>
        </w:rPr>
        <w:t xml:space="preserve"> případná instalace v místě určeném </w:t>
      </w:r>
      <w:r w:rsidR="00C01F32" w:rsidRPr="00E33CE6">
        <w:rPr>
          <w:sz w:val="24"/>
          <w:szCs w:val="24"/>
        </w:rPr>
        <w:t>zákazník</w:t>
      </w:r>
      <w:r w:rsidR="00185857" w:rsidRPr="00E33CE6">
        <w:rPr>
          <w:sz w:val="24"/>
          <w:szCs w:val="24"/>
        </w:rPr>
        <w:t>e</w:t>
      </w:r>
      <w:r w:rsidR="00961106" w:rsidRPr="00E33CE6">
        <w:rPr>
          <w:sz w:val="24"/>
          <w:szCs w:val="24"/>
        </w:rPr>
        <w:t>m</w:t>
      </w:r>
      <w:r w:rsidR="001354C5" w:rsidRPr="00E33CE6">
        <w:rPr>
          <w:sz w:val="24"/>
          <w:szCs w:val="24"/>
        </w:rPr>
        <w:t>.</w:t>
      </w:r>
    </w:p>
    <w:p w14:paraId="1B16E24C" w14:textId="77777777" w:rsidR="002B4B8F" w:rsidRPr="00E00B3D" w:rsidRDefault="00C01F32" w:rsidP="002B4B8F">
      <w:pPr>
        <w:pStyle w:val="Odstavecseseznamem"/>
        <w:numPr>
          <w:ilvl w:val="1"/>
          <w:numId w:val="1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Poskytovatel</w:t>
      </w:r>
      <w:r w:rsidR="002B4B8F" w:rsidRPr="00E00B3D">
        <w:rPr>
          <w:sz w:val="24"/>
          <w:szCs w:val="24"/>
        </w:rPr>
        <w:t xml:space="preserve"> je v rámci svého každého individuálního plnění závazku povinen kompletně a ve stanovené lhůtě splnit </w:t>
      </w:r>
      <w:r w:rsidR="00C2475E">
        <w:rPr>
          <w:sz w:val="24"/>
          <w:szCs w:val="24"/>
        </w:rPr>
        <w:t>objednávku zákazníka</w:t>
      </w:r>
      <w:r w:rsidR="002B4B8F" w:rsidRPr="00E00B3D">
        <w:rPr>
          <w:sz w:val="24"/>
          <w:szCs w:val="24"/>
        </w:rPr>
        <w:t>.</w:t>
      </w:r>
    </w:p>
    <w:p w14:paraId="57F434AE" w14:textId="77777777" w:rsidR="002B4B8F" w:rsidRPr="00E00B3D" w:rsidRDefault="002B4B8F" w:rsidP="002B4B8F">
      <w:pPr>
        <w:pStyle w:val="Odstavecseseznamem"/>
        <w:tabs>
          <w:tab w:val="left" w:pos="426"/>
          <w:tab w:val="left" w:pos="709"/>
        </w:tabs>
        <w:spacing w:line="240" w:lineRule="auto"/>
        <w:jc w:val="both"/>
        <w:outlineLvl w:val="0"/>
        <w:rPr>
          <w:b/>
          <w:sz w:val="24"/>
          <w:szCs w:val="24"/>
        </w:rPr>
      </w:pPr>
    </w:p>
    <w:p w14:paraId="4E95E475" w14:textId="77777777" w:rsidR="002B4B8F" w:rsidRPr="00E00B3D" w:rsidRDefault="002B4B8F" w:rsidP="00DD6571">
      <w:pPr>
        <w:spacing w:after="120"/>
        <w:jc w:val="center"/>
        <w:rPr>
          <w:b/>
        </w:rPr>
      </w:pPr>
      <w:r w:rsidRPr="00E00B3D">
        <w:rPr>
          <w:b/>
        </w:rPr>
        <w:t>Článek 2 - Práva a povinnosti smluvních stran</w:t>
      </w:r>
    </w:p>
    <w:p w14:paraId="676A2FE6" w14:textId="661D0895" w:rsidR="002B4B8F" w:rsidRDefault="009444D2" w:rsidP="00BB3414">
      <w:pPr>
        <w:spacing w:after="120"/>
        <w:ind w:left="567" w:hanging="567"/>
        <w:jc w:val="both"/>
      </w:pPr>
      <w:r>
        <w:rPr>
          <w:color w:val="000000"/>
        </w:rPr>
        <w:t>2.</w:t>
      </w:r>
      <w:r w:rsidR="0089473A">
        <w:rPr>
          <w:color w:val="000000"/>
        </w:rPr>
        <w:t>1</w:t>
      </w:r>
      <w:r w:rsidR="00BB3414">
        <w:rPr>
          <w:color w:val="000000"/>
        </w:rPr>
        <w:t>.</w:t>
      </w:r>
      <w:r w:rsidR="00BB3414">
        <w:rPr>
          <w:color w:val="000000"/>
        </w:rPr>
        <w:tab/>
      </w:r>
      <w:r w:rsidR="00C01F32">
        <w:t>Poskytovatel</w:t>
      </w:r>
      <w:r w:rsidR="002B4B8F" w:rsidRPr="00E00B3D">
        <w:t xml:space="preserve"> se podpisem této smlouvy zavazuje řádně </w:t>
      </w:r>
      <w:r>
        <w:t>dodat zboží</w:t>
      </w:r>
      <w:r w:rsidR="002B4B8F" w:rsidRPr="00E00B3D">
        <w:t xml:space="preserve"> ve stanoveném termínu a převést vlastnické právo k němu na </w:t>
      </w:r>
      <w:r w:rsidR="00C01F32">
        <w:t>zákazník</w:t>
      </w:r>
      <w:r>
        <w:t>a</w:t>
      </w:r>
      <w:r w:rsidR="002B4B8F" w:rsidRPr="00E00B3D">
        <w:t xml:space="preserve">. </w:t>
      </w:r>
      <w:r w:rsidR="00C01F32">
        <w:t>Zákazník</w:t>
      </w:r>
      <w:r w:rsidR="002B4B8F" w:rsidRPr="00E00B3D">
        <w:t xml:space="preserve"> se zavazuje řádně a</w:t>
      </w:r>
      <w:r w:rsidR="0037434A">
        <w:t> </w:t>
      </w:r>
      <w:r w:rsidR="002B4B8F" w:rsidRPr="00E00B3D">
        <w:t xml:space="preserve">včas </w:t>
      </w:r>
      <w:r>
        <w:t>dodané zboží</w:t>
      </w:r>
      <w:r w:rsidR="002B4B8F" w:rsidRPr="00E00B3D">
        <w:t xml:space="preserve"> převzít, zaplatit smluvenou cenu ve stanovené lhůtě a po dobu účinnosti </w:t>
      </w:r>
      <w:r w:rsidR="00BB3414">
        <w:t xml:space="preserve">této </w:t>
      </w:r>
      <w:r w:rsidR="002B4B8F" w:rsidRPr="00E00B3D">
        <w:t xml:space="preserve">smlouvy poskytnout součinnost ve smluveném rozsahu. </w:t>
      </w:r>
    </w:p>
    <w:p w14:paraId="6FBC6AC3" w14:textId="77777777" w:rsidR="002B4B8F" w:rsidRPr="00E00B3D" w:rsidRDefault="00302BD7" w:rsidP="00E65FA9">
      <w:pPr>
        <w:spacing w:after="120"/>
        <w:ind w:left="567" w:hanging="567"/>
        <w:jc w:val="both"/>
      </w:pPr>
      <w:r>
        <w:t>2.</w:t>
      </w:r>
      <w:r w:rsidR="0089473A">
        <w:t>2</w:t>
      </w:r>
      <w:r w:rsidR="002B4B8F" w:rsidRPr="00E00B3D">
        <w:t xml:space="preserve">. </w:t>
      </w:r>
      <w:r>
        <w:tab/>
      </w:r>
      <w:r w:rsidR="002B4B8F" w:rsidRPr="00E00B3D">
        <w:t xml:space="preserve">Závazek </w:t>
      </w:r>
      <w:r w:rsidR="00C01F32">
        <w:t>poskytovatel</w:t>
      </w:r>
      <w:r w:rsidR="002B4B8F" w:rsidRPr="00E00B3D">
        <w:t xml:space="preserve">e řádně </w:t>
      </w:r>
      <w:r w:rsidR="009444D2">
        <w:t>dodat zboží</w:t>
      </w:r>
      <w:r w:rsidR="002B4B8F" w:rsidRPr="00E00B3D">
        <w:t xml:space="preserve"> se považuje za splněný dnem oboustranného podpisu</w:t>
      </w:r>
      <w:r w:rsidR="009444D2">
        <w:t xml:space="preserve"> předávacího protokolu pro každou jednotlivou</w:t>
      </w:r>
      <w:r w:rsidR="002B4B8F" w:rsidRPr="00E00B3D">
        <w:t xml:space="preserve"> </w:t>
      </w:r>
      <w:r w:rsidR="009444D2">
        <w:t>objednávku</w:t>
      </w:r>
      <w:r w:rsidR="002B4B8F" w:rsidRPr="00E00B3D">
        <w:t>.</w:t>
      </w:r>
    </w:p>
    <w:p w14:paraId="2A589D5F" w14:textId="77777777" w:rsidR="002B4B8F" w:rsidRPr="00E00B3D" w:rsidRDefault="002B4B8F" w:rsidP="002B4B8F">
      <w:pPr>
        <w:pStyle w:val="Odstavecseseznamem"/>
        <w:tabs>
          <w:tab w:val="left" w:pos="567"/>
          <w:tab w:val="left" w:pos="709"/>
        </w:tabs>
        <w:spacing w:line="240" w:lineRule="auto"/>
        <w:ind w:left="360"/>
        <w:jc w:val="center"/>
        <w:outlineLvl w:val="0"/>
        <w:rPr>
          <w:b/>
          <w:sz w:val="24"/>
          <w:szCs w:val="24"/>
        </w:rPr>
      </w:pPr>
    </w:p>
    <w:p w14:paraId="249A19F5" w14:textId="77777777" w:rsidR="002B4B8F" w:rsidRPr="00E00B3D" w:rsidRDefault="002B4B8F" w:rsidP="002B4B8F">
      <w:pPr>
        <w:pStyle w:val="Zhlav"/>
        <w:tabs>
          <w:tab w:val="clear" w:pos="4536"/>
          <w:tab w:val="clear" w:pos="9072"/>
          <w:tab w:val="left" w:pos="1155"/>
        </w:tabs>
        <w:spacing w:after="200"/>
        <w:jc w:val="center"/>
        <w:rPr>
          <w:b/>
        </w:rPr>
      </w:pPr>
      <w:r w:rsidRPr="00E00B3D">
        <w:rPr>
          <w:b/>
        </w:rPr>
        <w:t xml:space="preserve">Článek 3 – Cena </w:t>
      </w:r>
      <w:r w:rsidR="00E63E88">
        <w:rPr>
          <w:b/>
        </w:rPr>
        <w:t>předmětu plnění</w:t>
      </w:r>
      <w:r w:rsidRPr="00E00B3D">
        <w:rPr>
          <w:bCs/>
          <w:vanish/>
          <w:color w:val="000000"/>
        </w:rPr>
        <w:t xml:space="preserve"> </w:t>
      </w:r>
    </w:p>
    <w:p w14:paraId="46E29AAE" w14:textId="77777777" w:rsidR="00F53A1C" w:rsidRPr="00D735AE" w:rsidRDefault="002B4B8F" w:rsidP="00D735AE">
      <w:pPr>
        <w:pStyle w:val="Odstavecseseznamem"/>
        <w:spacing w:before="120" w:after="120" w:line="240" w:lineRule="auto"/>
        <w:ind w:left="567" w:hanging="567"/>
        <w:contextualSpacing w:val="0"/>
        <w:jc w:val="both"/>
        <w:rPr>
          <w:bCs/>
          <w:color w:val="000000"/>
          <w:sz w:val="24"/>
          <w:szCs w:val="24"/>
        </w:rPr>
      </w:pPr>
      <w:r w:rsidRPr="00E00B3D">
        <w:rPr>
          <w:bCs/>
          <w:color w:val="000000"/>
          <w:sz w:val="24"/>
          <w:szCs w:val="24"/>
        </w:rPr>
        <w:t xml:space="preserve">3.1. </w:t>
      </w:r>
      <w:r w:rsidR="000E09DD">
        <w:rPr>
          <w:bCs/>
          <w:color w:val="000000"/>
          <w:sz w:val="24"/>
          <w:szCs w:val="24"/>
        </w:rPr>
        <w:tab/>
      </w:r>
      <w:r w:rsidRPr="00561595">
        <w:rPr>
          <w:bCs/>
          <w:color w:val="000000"/>
          <w:sz w:val="24"/>
          <w:szCs w:val="24"/>
        </w:rPr>
        <w:t xml:space="preserve">Cena </w:t>
      </w:r>
      <w:r w:rsidR="00194F8D" w:rsidRPr="00561595">
        <w:rPr>
          <w:bCs/>
          <w:color w:val="000000"/>
          <w:sz w:val="24"/>
          <w:szCs w:val="24"/>
        </w:rPr>
        <w:t>zboží bude stanovena na základě jednotlivé objednávky a v souladu s odst.</w:t>
      </w:r>
      <w:r w:rsidR="003F3F99" w:rsidRPr="00561595">
        <w:rPr>
          <w:bCs/>
          <w:color w:val="000000"/>
          <w:sz w:val="24"/>
          <w:szCs w:val="24"/>
        </w:rPr>
        <w:t xml:space="preserve"> 1.</w:t>
      </w:r>
      <w:r w:rsidR="00D735AE">
        <w:rPr>
          <w:bCs/>
          <w:color w:val="000000"/>
          <w:sz w:val="24"/>
          <w:szCs w:val="24"/>
        </w:rPr>
        <w:t>3</w:t>
      </w:r>
      <w:r w:rsidR="00194F8D" w:rsidRPr="00561595">
        <w:rPr>
          <w:bCs/>
          <w:color w:val="000000"/>
          <w:sz w:val="24"/>
          <w:szCs w:val="24"/>
        </w:rPr>
        <w:t>. této smlouvy.</w:t>
      </w:r>
    </w:p>
    <w:p w14:paraId="7E54D468" w14:textId="77777777" w:rsidR="002B4B8F" w:rsidRPr="00561595" w:rsidRDefault="002F0ADD" w:rsidP="00561595">
      <w:pPr>
        <w:pStyle w:val="Odstavecseseznamem"/>
        <w:spacing w:before="120" w:after="120" w:line="240" w:lineRule="auto"/>
        <w:ind w:left="567" w:hanging="567"/>
        <w:contextualSpacing w:val="0"/>
        <w:jc w:val="both"/>
        <w:rPr>
          <w:color w:val="000000"/>
          <w:sz w:val="24"/>
          <w:szCs w:val="24"/>
        </w:rPr>
      </w:pPr>
      <w:r w:rsidRPr="00561595">
        <w:rPr>
          <w:color w:val="000000"/>
          <w:sz w:val="24"/>
          <w:szCs w:val="24"/>
        </w:rPr>
        <w:t>3.</w:t>
      </w:r>
      <w:r w:rsidR="008968FE">
        <w:rPr>
          <w:color w:val="000000"/>
          <w:sz w:val="24"/>
          <w:szCs w:val="24"/>
        </w:rPr>
        <w:t>2</w:t>
      </w:r>
      <w:r w:rsidRPr="00561595">
        <w:rPr>
          <w:color w:val="000000"/>
          <w:sz w:val="24"/>
          <w:szCs w:val="24"/>
        </w:rPr>
        <w:t>.</w:t>
      </w:r>
      <w:r w:rsidRPr="00561595">
        <w:rPr>
          <w:color w:val="000000"/>
          <w:sz w:val="24"/>
          <w:szCs w:val="24"/>
        </w:rPr>
        <w:tab/>
      </w:r>
      <w:r w:rsidR="00F6407F" w:rsidRPr="00561595">
        <w:rPr>
          <w:color w:val="000000"/>
          <w:sz w:val="24"/>
          <w:szCs w:val="24"/>
        </w:rPr>
        <w:t>K</w:t>
      </w:r>
      <w:r w:rsidRPr="00561595">
        <w:rPr>
          <w:color w:val="000000"/>
          <w:sz w:val="24"/>
          <w:szCs w:val="24"/>
        </w:rPr>
        <w:t> cenám uvedeným v tomto článku</w:t>
      </w:r>
      <w:r w:rsidR="00F6407F" w:rsidRPr="00561595">
        <w:rPr>
          <w:color w:val="000000"/>
          <w:sz w:val="24"/>
          <w:szCs w:val="24"/>
        </w:rPr>
        <w:t xml:space="preserve"> bude připočtena DPH dle sazby platné ke dni </w:t>
      </w:r>
      <w:r w:rsidR="00FE3EDB">
        <w:rPr>
          <w:color w:val="000000"/>
          <w:sz w:val="24"/>
          <w:szCs w:val="24"/>
        </w:rPr>
        <w:t>uskutečnění</w:t>
      </w:r>
      <w:r w:rsidR="00F6407F" w:rsidRPr="00561595">
        <w:rPr>
          <w:color w:val="000000"/>
          <w:sz w:val="24"/>
          <w:szCs w:val="24"/>
        </w:rPr>
        <w:t xml:space="preserve"> zdanitelného plnění.</w:t>
      </w:r>
    </w:p>
    <w:p w14:paraId="176599C3" w14:textId="77777777" w:rsidR="002B4B8F" w:rsidRPr="008547C2" w:rsidRDefault="008547C2" w:rsidP="00E65FA9">
      <w:pPr>
        <w:pStyle w:val="Odstavecseseznamem"/>
        <w:spacing w:before="120" w:after="120" w:line="240" w:lineRule="auto"/>
        <w:ind w:left="567" w:hanging="567"/>
        <w:contextualSpacing w:val="0"/>
        <w:jc w:val="both"/>
        <w:rPr>
          <w:rStyle w:val="Siln"/>
          <w:color w:val="000000"/>
          <w:szCs w:val="24"/>
        </w:rPr>
      </w:pPr>
      <w:r w:rsidRPr="00561595">
        <w:rPr>
          <w:color w:val="000000"/>
          <w:sz w:val="24"/>
          <w:szCs w:val="24"/>
        </w:rPr>
        <w:t>3.</w:t>
      </w:r>
      <w:r w:rsidR="008968FE">
        <w:rPr>
          <w:color w:val="000000"/>
          <w:sz w:val="24"/>
          <w:szCs w:val="24"/>
        </w:rPr>
        <w:t>3</w:t>
      </w:r>
      <w:r w:rsidRPr="00561595">
        <w:rPr>
          <w:color w:val="000000"/>
          <w:sz w:val="24"/>
          <w:szCs w:val="24"/>
        </w:rPr>
        <w:t>.</w:t>
      </w:r>
      <w:r w:rsidRPr="00561595">
        <w:rPr>
          <w:color w:val="000000"/>
          <w:sz w:val="24"/>
          <w:szCs w:val="24"/>
        </w:rPr>
        <w:tab/>
      </w:r>
      <w:r w:rsidR="00F6407F" w:rsidRPr="00561595">
        <w:rPr>
          <w:sz w:val="24"/>
          <w:szCs w:val="24"/>
        </w:rPr>
        <w:t>C</w:t>
      </w:r>
      <w:r w:rsidRPr="00561595">
        <w:rPr>
          <w:rStyle w:val="Siln"/>
          <w:szCs w:val="24"/>
        </w:rPr>
        <w:t>eny</w:t>
      </w:r>
      <w:r w:rsidR="00F6407F" w:rsidRPr="00561595">
        <w:rPr>
          <w:rStyle w:val="Siln"/>
          <w:szCs w:val="24"/>
        </w:rPr>
        <w:t xml:space="preserve"> </w:t>
      </w:r>
      <w:r w:rsidRPr="00561595">
        <w:rPr>
          <w:rStyle w:val="Siln"/>
          <w:szCs w:val="24"/>
        </w:rPr>
        <w:t>uvedené v tomto článku obsahují</w:t>
      </w:r>
      <w:r w:rsidR="002B4B8F" w:rsidRPr="00561595">
        <w:rPr>
          <w:rStyle w:val="Siln"/>
          <w:szCs w:val="24"/>
        </w:rPr>
        <w:t xml:space="preserve"> veškeré náklady </w:t>
      </w:r>
      <w:r w:rsidR="00C01F32" w:rsidRPr="00561595">
        <w:rPr>
          <w:rStyle w:val="Siln"/>
          <w:szCs w:val="24"/>
        </w:rPr>
        <w:t>poskytovatel</w:t>
      </w:r>
      <w:r w:rsidR="002B4B8F" w:rsidRPr="00561595">
        <w:rPr>
          <w:rStyle w:val="Siln"/>
          <w:szCs w:val="24"/>
        </w:rPr>
        <w:t xml:space="preserve">e nutné k řádnému </w:t>
      </w:r>
      <w:r w:rsidRPr="00561595">
        <w:rPr>
          <w:rStyle w:val="Siln"/>
          <w:szCs w:val="24"/>
        </w:rPr>
        <w:t>provedení dané činnosti</w:t>
      </w:r>
      <w:r w:rsidR="002B4B8F" w:rsidRPr="00561595">
        <w:rPr>
          <w:rStyle w:val="Siln"/>
          <w:szCs w:val="24"/>
        </w:rPr>
        <w:t>.</w:t>
      </w:r>
      <w:r w:rsidR="002B4B8F" w:rsidRPr="008547C2">
        <w:rPr>
          <w:rStyle w:val="Siln"/>
          <w:szCs w:val="24"/>
        </w:rPr>
        <w:t xml:space="preserve">  </w:t>
      </w:r>
    </w:p>
    <w:p w14:paraId="2FC88A9C" w14:textId="77777777" w:rsidR="002B4B8F" w:rsidRPr="008547C2" w:rsidRDefault="002B4B8F" w:rsidP="000E09DD">
      <w:pPr>
        <w:pStyle w:val="Zhlav"/>
        <w:tabs>
          <w:tab w:val="clear" w:pos="4536"/>
          <w:tab w:val="clear" w:pos="9072"/>
          <w:tab w:val="left" w:pos="567"/>
          <w:tab w:val="left" w:pos="1155"/>
        </w:tabs>
      </w:pPr>
    </w:p>
    <w:p w14:paraId="3B7A4210" w14:textId="77777777" w:rsidR="002B4B8F" w:rsidRPr="00E00B3D" w:rsidRDefault="002B4B8F" w:rsidP="002B4B8F">
      <w:pPr>
        <w:pStyle w:val="Zhlav"/>
        <w:keepNext/>
        <w:tabs>
          <w:tab w:val="clear" w:pos="4536"/>
          <w:tab w:val="clear" w:pos="9072"/>
          <w:tab w:val="left" w:pos="567"/>
          <w:tab w:val="left" w:pos="1155"/>
        </w:tabs>
        <w:spacing w:after="200"/>
        <w:jc w:val="center"/>
        <w:rPr>
          <w:b/>
        </w:rPr>
      </w:pPr>
      <w:r w:rsidRPr="00E00B3D">
        <w:rPr>
          <w:b/>
        </w:rPr>
        <w:t xml:space="preserve">Článek 4 – Doba </w:t>
      </w:r>
      <w:r w:rsidR="003A2E03">
        <w:rPr>
          <w:b/>
        </w:rPr>
        <w:t xml:space="preserve">a místo </w:t>
      </w:r>
      <w:r w:rsidR="0041426F">
        <w:rPr>
          <w:b/>
        </w:rPr>
        <w:t>plnění</w:t>
      </w:r>
    </w:p>
    <w:p w14:paraId="5C452CEA" w14:textId="414DE4E4" w:rsidR="00561595" w:rsidRDefault="00C549A6" w:rsidP="00D735AE">
      <w:pPr>
        <w:pStyle w:val="Seznam2"/>
        <w:keepNext/>
        <w:spacing w:before="120" w:after="120"/>
        <w:ind w:left="567" w:hanging="567"/>
        <w:jc w:val="both"/>
        <w:rPr>
          <w:color w:val="000000"/>
        </w:rPr>
      </w:pPr>
      <w:r>
        <w:rPr>
          <w:szCs w:val="24"/>
        </w:rPr>
        <w:t>4.1.</w:t>
      </w:r>
      <w:r w:rsidR="00C67004">
        <w:rPr>
          <w:szCs w:val="24"/>
        </w:rPr>
        <w:tab/>
      </w:r>
      <w:r w:rsidR="00C01F32">
        <w:rPr>
          <w:szCs w:val="24"/>
        </w:rPr>
        <w:t>Poskytovatel</w:t>
      </w:r>
      <w:r w:rsidR="002B4B8F" w:rsidRPr="00E00B3D">
        <w:rPr>
          <w:szCs w:val="24"/>
        </w:rPr>
        <w:t xml:space="preserve"> se zavazuje </w:t>
      </w:r>
      <w:r w:rsidR="006A2DDE">
        <w:rPr>
          <w:szCs w:val="24"/>
        </w:rPr>
        <w:t>do</w:t>
      </w:r>
      <w:r w:rsidR="002B4B8F" w:rsidRPr="00E00B3D">
        <w:rPr>
          <w:szCs w:val="24"/>
        </w:rPr>
        <w:t xml:space="preserve">dat </w:t>
      </w:r>
      <w:r w:rsidR="00C01F32">
        <w:rPr>
          <w:szCs w:val="24"/>
        </w:rPr>
        <w:t>zákazník</w:t>
      </w:r>
      <w:r w:rsidR="006A2DDE">
        <w:rPr>
          <w:szCs w:val="24"/>
        </w:rPr>
        <w:t>ov</w:t>
      </w:r>
      <w:r w:rsidR="002B4B8F" w:rsidRPr="00E00B3D">
        <w:rPr>
          <w:szCs w:val="24"/>
        </w:rPr>
        <w:t xml:space="preserve">i </w:t>
      </w:r>
      <w:r w:rsidR="006A2DDE">
        <w:rPr>
          <w:szCs w:val="24"/>
        </w:rPr>
        <w:t>zboží dle jeho jednotlivé písemné objednávky</w:t>
      </w:r>
      <w:r w:rsidR="003B3268">
        <w:rPr>
          <w:szCs w:val="24"/>
        </w:rPr>
        <w:t xml:space="preserve"> nejpozději </w:t>
      </w:r>
      <w:r w:rsidR="002B4B8F" w:rsidRPr="002C0D1E">
        <w:rPr>
          <w:szCs w:val="24"/>
        </w:rPr>
        <w:t xml:space="preserve">do </w:t>
      </w:r>
      <w:r w:rsidR="00774F31">
        <w:rPr>
          <w:szCs w:val="24"/>
        </w:rPr>
        <w:t>24 hodin od potvrzení</w:t>
      </w:r>
      <w:r w:rsidR="006A2DDE">
        <w:rPr>
          <w:szCs w:val="24"/>
        </w:rPr>
        <w:t xml:space="preserve"> objednávky zákazníka</w:t>
      </w:r>
      <w:r w:rsidR="00774F31">
        <w:rPr>
          <w:szCs w:val="24"/>
        </w:rPr>
        <w:t xml:space="preserve">, přičemž poskytovatel je povinen potvrdit každou objednávku zákazníka nejpozději do 24 hodin od jejího doručení. </w:t>
      </w:r>
      <w:r w:rsidR="006A2DDE" w:rsidRPr="00E00B3D">
        <w:rPr>
          <w:color w:val="000000"/>
        </w:rPr>
        <w:t>Jakékoli změny dohodnutého termínu je možno provádět pouze na</w:t>
      </w:r>
      <w:r w:rsidR="00C840F3">
        <w:rPr>
          <w:color w:val="000000"/>
        </w:rPr>
        <w:t> </w:t>
      </w:r>
      <w:r w:rsidR="006A2DDE" w:rsidRPr="00E00B3D">
        <w:rPr>
          <w:color w:val="000000"/>
        </w:rPr>
        <w:t>základě oboustranné písemné dohody smluvních stran</w:t>
      </w:r>
      <w:r w:rsidR="00561595">
        <w:rPr>
          <w:color w:val="000000"/>
        </w:rPr>
        <w:t>.</w:t>
      </w:r>
    </w:p>
    <w:p w14:paraId="6C6BCD54" w14:textId="49DBA035" w:rsidR="00774F31" w:rsidRPr="00D735AE" w:rsidRDefault="00774F31" w:rsidP="00D735AE">
      <w:pPr>
        <w:pStyle w:val="Seznam2"/>
        <w:keepNext/>
        <w:spacing w:before="120" w:after="120"/>
        <w:ind w:left="567" w:hanging="567"/>
        <w:jc w:val="both"/>
        <w:rPr>
          <w:color w:val="000000"/>
        </w:rPr>
      </w:pPr>
      <w:r>
        <w:rPr>
          <w:color w:val="000000"/>
        </w:rPr>
        <w:t>4.2.</w:t>
      </w:r>
      <w:r w:rsidR="00C67004">
        <w:rPr>
          <w:color w:val="000000"/>
        </w:rPr>
        <w:tab/>
      </w:r>
      <w:r>
        <w:rPr>
          <w:color w:val="000000"/>
        </w:rPr>
        <w:t>Zboží může být dodáno pouze v pracovní dny v době od 8:00 do 16:00</w:t>
      </w:r>
      <w:r w:rsidR="00D91160">
        <w:rPr>
          <w:color w:val="000000"/>
        </w:rPr>
        <w:t>.</w:t>
      </w:r>
    </w:p>
    <w:p w14:paraId="64D8E353" w14:textId="1551CA74" w:rsidR="003A2E03" w:rsidRDefault="00561595" w:rsidP="00E65FA9">
      <w:pPr>
        <w:pStyle w:val="Seznam2"/>
        <w:keepNext/>
        <w:spacing w:after="120"/>
        <w:ind w:left="567" w:hanging="567"/>
        <w:jc w:val="both"/>
        <w:rPr>
          <w:szCs w:val="24"/>
        </w:rPr>
      </w:pPr>
      <w:r>
        <w:rPr>
          <w:szCs w:val="24"/>
        </w:rPr>
        <w:t>4.</w:t>
      </w:r>
      <w:r w:rsidR="00C67004">
        <w:rPr>
          <w:szCs w:val="24"/>
        </w:rPr>
        <w:t>3</w:t>
      </w:r>
      <w:r w:rsidR="003A2E03">
        <w:rPr>
          <w:szCs w:val="24"/>
        </w:rPr>
        <w:t>.</w:t>
      </w:r>
      <w:r w:rsidR="003A2E03">
        <w:rPr>
          <w:szCs w:val="24"/>
        </w:rPr>
        <w:tab/>
      </w:r>
      <w:r w:rsidR="003A2E03" w:rsidRPr="00774F31">
        <w:rPr>
          <w:szCs w:val="24"/>
        </w:rPr>
        <w:t xml:space="preserve">Místem </w:t>
      </w:r>
      <w:r w:rsidR="00774F31" w:rsidRPr="00774F31">
        <w:rPr>
          <w:szCs w:val="24"/>
        </w:rPr>
        <w:t xml:space="preserve">dodání zboží je budova </w:t>
      </w:r>
      <w:r w:rsidR="006A2DDE" w:rsidRPr="00774F31">
        <w:rPr>
          <w:szCs w:val="24"/>
        </w:rPr>
        <w:t>Úřadu městské části Praha 8</w:t>
      </w:r>
      <w:r w:rsidR="00774F31" w:rsidRPr="00774F31">
        <w:rPr>
          <w:szCs w:val="24"/>
        </w:rPr>
        <w:t>,</w:t>
      </w:r>
      <w:r w:rsidR="00774F31">
        <w:rPr>
          <w:szCs w:val="24"/>
        </w:rPr>
        <w:t xml:space="preserve"> na adrese U Meteoru 147/6, 180 00 Praha 8 – Libeň.</w:t>
      </w:r>
    </w:p>
    <w:p w14:paraId="6F95CA94" w14:textId="77777777" w:rsidR="008968FE" w:rsidRPr="000E09DD" w:rsidRDefault="008968FE" w:rsidP="000E09DD">
      <w:pPr>
        <w:pStyle w:val="Seznam2"/>
        <w:keepNext/>
        <w:ind w:left="567" w:hanging="567"/>
        <w:jc w:val="both"/>
        <w:rPr>
          <w:szCs w:val="24"/>
        </w:rPr>
      </w:pPr>
    </w:p>
    <w:p w14:paraId="60899164" w14:textId="77777777" w:rsidR="002B4B8F" w:rsidRPr="00E00B3D" w:rsidRDefault="002B4B8F" w:rsidP="002B4B8F">
      <w:pPr>
        <w:pStyle w:val="Zhlav"/>
        <w:tabs>
          <w:tab w:val="clear" w:pos="4536"/>
          <w:tab w:val="clear" w:pos="9072"/>
          <w:tab w:val="left" w:pos="567"/>
          <w:tab w:val="left" w:pos="1155"/>
        </w:tabs>
        <w:spacing w:after="200"/>
        <w:ind w:left="567" w:hanging="561"/>
        <w:jc w:val="center"/>
        <w:rPr>
          <w:b/>
        </w:rPr>
      </w:pPr>
      <w:r w:rsidRPr="00E00B3D">
        <w:rPr>
          <w:b/>
        </w:rPr>
        <w:t>Článek 5 – Platební podmínky</w:t>
      </w:r>
    </w:p>
    <w:p w14:paraId="189B8C76" w14:textId="335E14A1" w:rsidR="000C40B0" w:rsidRDefault="002B4B8F" w:rsidP="002B4B8F">
      <w:pPr>
        <w:tabs>
          <w:tab w:val="left" w:pos="567"/>
          <w:tab w:val="left" w:pos="1155"/>
        </w:tabs>
        <w:spacing w:after="120"/>
        <w:ind w:left="567" w:hanging="561"/>
        <w:jc w:val="both"/>
      </w:pPr>
      <w:r w:rsidRPr="00E00B3D">
        <w:t xml:space="preserve">5.1. </w:t>
      </w:r>
      <w:r w:rsidRPr="00E00B3D">
        <w:tab/>
      </w:r>
      <w:r w:rsidR="00C01F32">
        <w:t>Poskytovatel</w:t>
      </w:r>
      <w:r w:rsidRPr="00E00B3D">
        <w:t xml:space="preserve"> vystaví po řádném </w:t>
      </w:r>
      <w:r w:rsidR="00A3782B">
        <w:t xml:space="preserve">dodání </w:t>
      </w:r>
      <w:r w:rsidR="003B3268">
        <w:t>zboží fakturu</w:t>
      </w:r>
      <w:r w:rsidR="00901D61">
        <w:t xml:space="preserve"> (</w:t>
      </w:r>
      <w:r w:rsidRPr="00E00B3D">
        <w:t>daňový doklad</w:t>
      </w:r>
      <w:r w:rsidR="00901D61">
        <w:t>)</w:t>
      </w:r>
      <w:r w:rsidRPr="00E00B3D">
        <w:t xml:space="preserve"> na cenu dle</w:t>
      </w:r>
      <w:r w:rsidR="00C840F3">
        <w:t> </w:t>
      </w:r>
      <w:r w:rsidR="00666CCF">
        <w:t>odst.</w:t>
      </w:r>
      <w:r w:rsidR="00C840F3">
        <w:t> </w:t>
      </w:r>
      <w:r w:rsidR="003B3268" w:rsidRPr="00E00B3D">
        <w:t>3.1</w:t>
      </w:r>
      <w:r w:rsidRPr="00E00B3D">
        <w:t xml:space="preserve">. této smlouvy. K vystavení faktury je </w:t>
      </w:r>
      <w:r w:rsidR="00C01F32">
        <w:t>poskytovatel</w:t>
      </w:r>
      <w:r w:rsidRPr="00E00B3D">
        <w:t xml:space="preserve"> oprávněn ke dni předání a převzetí </w:t>
      </w:r>
      <w:r w:rsidR="000C40B0">
        <w:t>zboží</w:t>
      </w:r>
      <w:r w:rsidRPr="00E00B3D">
        <w:t xml:space="preserve"> </w:t>
      </w:r>
      <w:r w:rsidR="00C01F32">
        <w:t>zákazník</w:t>
      </w:r>
      <w:r w:rsidRPr="00E00B3D">
        <w:t xml:space="preserve">em. Protokol o předání a převzetí </w:t>
      </w:r>
      <w:r w:rsidR="000C40B0">
        <w:t>zboží</w:t>
      </w:r>
      <w:r w:rsidRPr="00E00B3D">
        <w:t xml:space="preserve"> tvoří přílohu faktury. </w:t>
      </w:r>
    </w:p>
    <w:p w14:paraId="22684A42" w14:textId="77777777" w:rsidR="00FE6686" w:rsidRDefault="000C40B0" w:rsidP="002B4B8F">
      <w:pPr>
        <w:tabs>
          <w:tab w:val="left" w:pos="567"/>
          <w:tab w:val="left" w:pos="1155"/>
        </w:tabs>
        <w:spacing w:after="120"/>
        <w:ind w:left="567" w:hanging="561"/>
        <w:jc w:val="both"/>
      </w:pPr>
      <w:r>
        <w:t>5.2.</w:t>
      </w:r>
      <w:r>
        <w:tab/>
      </w:r>
      <w:r w:rsidR="002B4B8F" w:rsidRPr="00E00B3D">
        <w:t>Faktura musí splňovat náležitosti daňového dokladu ve smyslu ustanovení zákona č. 235/2004 Sb.</w:t>
      </w:r>
      <w:r w:rsidR="00FC281B">
        <w:t xml:space="preserve">, </w:t>
      </w:r>
      <w:r w:rsidR="00FC281B" w:rsidRPr="00FC281B">
        <w:t>o dani z přidané hodnoty</w:t>
      </w:r>
      <w:r w:rsidR="00FC281B">
        <w:t>, ve znění pozdějších předpisů.</w:t>
      </w:r>
      <w:r w:rsidR="002B4B8F" w:rsidRPr="00E00B3D">
        <w:t xml:space="preserve"> </w:t>
      </w:r>
    </w:p>
    <w:p w14:paraId="15F59315" w14:textId="2E1B599D" w:rsidR="002B4B8F" w:rsidRPr="00E00B3D" w:rsidRDefault="00FE6686" w:rsidP="002B4B8F">
      <w:pPr>
        <w:tabs>
          <w:tab w:val="left" w:pos="567"/>
          <w:tab w:val="left" w:pos="1155"/>
        </w:tabs>
        <w:spacing w:after="120"/>
        <w:ind w:left="567" w:hanging="561"/>
        <w:jc w:val="both"/>
      </w:pPr>
      <w:r>
        <w:t>5.</w:t>
      </w:r>
      <w:r w:rsidR="008968FE">
        <w:t>3</w:t>
      </w:r>
      <w:r>
        <w:t>.</w:t>
      </w:r>
      <w:r>
        <w:tab/>
      </w:r>
      <w:r w:rsidR="002B4B8F" w:rsidRPr="00E00B3D">
        <w:t xml:space="preserve">Pro splatnost faktury se stanovuje lhůta </w:t>
      </w:r>
      <w:r w:rsidR="0084104D" w:rsidRPr="002C0D1E">
        <w:rPr>
          <w:color w:val="000000"/>
        </w:rPr>
        <w:t>21</w:t>
      </w:r>
      <w:r w:rsidR="00694652">
        <w:rPr>
          <w:color w:val="000000"/>
        </w:rPr>
        <w:t xml:space="preserve"> kalendářních</w:t>
      </w:r>
      <w:r w:rsidR="002B4B8F" w:rsidRPr="002C0D1E">
        <w:rPr>
          <w:color w:val="FF0000"/>
        </w:rPr>
        <w:t xml:space="preserve"> </w:t>
      </w:r>
      <w:r w:rsidR="002B4B8F" w:rsidRPr="002C0D1E">
        <w:t>dnů</w:t>
      </w:r>
      <w:r w:rsidR="002B4B8F" w:rsidRPr="00E00B3D">
        <w:t xml:space="preserve"> ode dne jejího prokazatelného doručení </w:t>
      </w:r>
      <w:r w:rsidR="00C01F32">
        <w:t>zákazník</w:t>
      </w:r>
      <w:r>
        <w:t>ov</w:t>
      </w:r>
      <w:r w:rsidR="002B4B8F" w:rsidRPr="00E00B3D">
        <w:t xml:space="preserve">i. </w:t>
      </w:r>
      <w:r w:rsidRPr="004060B4">
        <w:t xml:space="preserve">Úhradou </w:t>
      </w:r>
      <w:r>
        <w:t>faktury</w:t>
      </w:r>
      <w:r w:rsidRPr="004060B4">
        <w:t xml:space="preserve"> se rozumí odepsání fakturované částky z účtu </w:t>
      </w:r>
      <w:r>
        <w:t>zákazníka</w:t>
      </w:r>
      <w:r w:rsidRPr="004060B4">
        <w:t>.</w:t>
      </w:r>
    </w:p>
    <w:p w14:paraId="09183C96" w14:textId="4E2F2543" w:rsidR="008968FE" w:rsidRDefault="00FE6686" w:rsidP="005F0953">
      <w:pPr>
        <w:pStyle w:val="Podtitul"/>
        <w:numPr>
          <w:ilvl w:val="1"/>
          <w:numId w:val="0"/>
        </w:numPr>
        <w:tabs>
          <w:tab w:val="num" w:pos="1410"/>
        </w:tabs>
        <w:spacing w:before="120" w:after="120"/>
        <w:ind w:left="567" w:hanging="567"/>
        <w:rPr>
          <w:rStyle w:val="Siln"/>
          <w:b w:val="0"/>
          <w:szCs w:val="24"/>
        </w:rPr>
      </w:pPr>
      <w:r>
        <w:rPr>
          <w:b w:val="0"/>
          <w:szCs w:val="24"/>
        </w:rPr>
        <w:t>5.</w:t>
      </w:r>
      <w:r w:rsidR="008968FE">
        <w:rPr>
          <w:b w:val="0"/>
          <w:szCs w:val="24"/>
        </w:rPr>
        <w:t>4</w:t>
      </w:r>
      <w:r w:rsidR="002B4B8F" w:rsidRPr="00E00B3D">
        <w:rPr>
          <w:b w:val="0"/>
          <w:szCs w:val="24"/>
        </w:rPr>
        <w:t>.</w:t>
      </w:r>
      <w:r w:rsidR="002B4B8F" w:rsidRPr="00E00B3D">
        <w:rPr>
          <w:szCs w:val="24"/>
        </w:rPr>
        <w:t xml:space="preserve"> </w:t>
      </w:r>
      <w:r w:rsidR="0084104D">
        <w:rPr>
          <w:szCs w:val="24"/>
        </w:rPr>
        <w:tab/>
      </w:r>
      <w:r w:rsidR="00C01F32">
        <w:rPr>
          <w:rStyle w:val="Siln"/>
          <w:b w:val="0"/>
          <w:szCs w:val="24"/>
        </w:rPr>
        <w:t>Zákazník</w:t>
      </w:r>
      <w:r w:rsidR="002B4B8F" w:rsidRPr="00E00B3D">
        <w:rPr>
          <w:rStyle w:val="Siln"/>
          <w:b w:val="0"/>
          <w:szCs w:val="24"/>
        </w:rPr>
        <w:t xml:space="preserve"> je oprávněn vrátit </w:t>
      </w:r>
      <w:r w:rsidR="00C01F32">
        <w:rPr>
          <w:rStyle w:val="Siln"/>
          <w:b w:val="0"/>
          <w:szCs w:val="24"/>
        </w:rPr>
        <w:t>poskytovatel</w:t>
      </w:r>
      <w:r w:rsidR="002B4B8F" w:rsidRPr="00E00B3D">
        <w:rPr>
          <w:rStyle w:val="Siln"/>
          <w:b w:val="0"/>
          <w:szCs w:val="24"/>
        </w:rPr>
        <w:t>i před</w:t>
      </w:r>
      <w:r w:rsidR="0037434A">
        <w:rPr>
          <w:rStyle w:val="Siln"/>
          <w:b w:val="0"/>
          <w:szCs w:val="24"/>
        </w:rPr>
        <w:t>e</w:t>
      </w:r>
      <w:r w:rsidR="002B4B8F" w:rsidRPr="00E00B3D">
        <w:rPr>
          <w:rStyle w:val="Siln"/>
          <w:b w:val="0"/>
          <w:szCs w:val="24"/>
        </w:rPr>
        <w:t xml:space="preserve"> dnem splatnosti fakturu, která nemá náležitosti uvedené v</w:t>
      </w:r>
      <w:r w:rsidR="00A56D67">
        <w:rPr>
          <w:rStyle w:val="Siln"/>
          <w:b w:val="0"/>
          <w:szCs w:val="24"/>
        </w:rPr>
        <w:t> odst.</w:t>
      </w:r>
      <w:r>
        <w:rPr>
          <w:rStyle w:val="Siln"/>
          <w:b w:val="0"/>
          <w:szCs w:val="24"/>
        </w:rPr>
        <w:t xml:space="preserve"> 5.</w:t>
      </w:r>
      <w:r w:rsidR="008968FE">
        <w:rPr>
          <w:rStyle w:val="Siln"/>
          <w:b w:val="0"/>
          <w:szCs w:val="24"/>
        </w:rPr>
        <w:t>2</w:t>
      </w:r>
      <w:r w:rsidR="002B4B8F" w:rsidRPr="00E00B3D">
        <w:rPr>
          <w:rStyle w:val="Siln"/>
          <w:b w:val="0"/>
          <w:szCs w:val="24"/>
        </w:rPr>
        <w:t>. t</w:t>
      </w:r>
      <w:r>
        <w:rPr>
          <w:rStyle w:val="Siln"/>
          <w:b w:val="0"/>
          <w:szCs w:val="24"/>
        </w:rPr>
        <w:t>é</w:t>
      </w:r>
      <w:r w:rsidR="002B4B8F" w:rsidRPr="00E00B3D">
        <w:rPr>
          <w:rStyle w:val="Siln"/>
          <w:b w:val="0"/>
          <w:szCs w:val="24"/>
        </w:rPr>
        <w:t xml:space="preserve">to </w:t>
      </w:r>
      <w:r>
        <w:rPr>
          <w:rStyle w:val="Siln"/>
          <w:b w:val="0"/>
          <w:szCs w:val="24"/>
        </w:rPr>
        <w:t>smlouvy</w:t>
      </w:r>
      <w:r w:rsidR="002B4B8F" w:rsidRPr="00E00B3D">
        <w:rPr>
          <w:rStyle w:val="Siln"/>
          <w:b w:val="0"/>
          <w:szCs w:val="24"/>
        </w:rPr>
        <w:t xml:space="preserve">, případně má jiné vady, s uvedením důvodu vrácení. </w:t>
      </w:r>
      <w:r w:rsidR="00C01F32">
        <w:rPr>
          <w:rStyle w:val="Siln"/>
          <w:b w:val="0"/>
          <w:szCs w:val="24"/>
        </w:rPr>
        <w:t>Poskytovatel</w:t>
      </w:r>
      <w:r w:rsidR="002B4B8F" w:rsidRPr="00E00B3D">
        <w:rPr>
          <w:rStyle w:val="Siln"/>
          <w:b w:val="0"/>
          <w:szCs w:val="24"/>
        </w:rPr>
        <w:t xml:space="preserve"> je povinen podle povahy závad fakturu opravit, případně vystavit </w:t>
      </w:r>
      <w:r w:rsidR="002B4B8F" w:rsidRPr="00E00B3D">
        <w:rPr>
          <w:rStyle w:val="Siln"/>
          <w:b w:val="0"/>
          <w:szCs w:val="24"/>
        </w:rPr>
        <w:lastRenderedPageBreak/>
        <w:t>novou. Vrácením faktury přestává běžet původní lhůta splatnosti. Lhůta</w:t>
      </w:r>
      <w:r w:rsidR="00A56D67">
        <w:rPr>
          <w:rStyle w:val="Siln"/>
          <w:b w:val="0"/>
          <w:szCs w:val="24"/>
        </w:rPr>
        <w:t xml:space="preserve"> splatnosti</w:t>
      </w:r>
      <w:r w:rsidR="002B4B8F" w:rsidRPr="00E00B3D">
        <w:rPr>
          <w:rStyle w:val="Siln"/>
          <w:b w:val="0"/>
          <w:szCs w:val="24"/>
        </w:rPr>
        <w:t xml:space="preserve"> běží znovu ode dne doručení faktury opravené či nově vystavené.</w:t>
      </w:r>
    </w:p>
    <w:p w14:paraId="01B56C1C" w14:textId="5CD49E18" w:rsidR="00A059D7" w:rsidRDefault="00A059D7" w:rsidP="005F0953">
      <w:pPr>
        <w:spacing w:after="120"/>
        <w:ind w:left="567" w:hanging="567"/>
        <w:jc w:val="both"/>
      </w:pPr>
      <w:r>
        <w:t>5.5.</w:t>
      </w:r>
      <w:r>
        <w:tab/>
      </w:r>
      <w:r w:rsidRPr="002E040C">
        <w:t>Smluvní strany se dohodly, že</w:t>
      </w:r>
      <w:r>
        <w:rPr>
          <w:b/>
        </w:rPr>
        <w:t xml:space="preserve"> </w:t>
      </w:r>
      <w:r w:rsidRPr="00782F42">
        <w:t xml:space="preserve">v případě prodlení </w:t>
      </w:r>
      <w:r>
        <w:t>poskytovatele</w:t>
      </w:r>
      <w:r w:rsidRPr="00782F42">
        <w:t xml:space="preserve"> s dodávkou </w:t>
      </w:r>
      <w:r>
        <w:t>zboží</w:t>
      </w:r>
      <w:r w:rsidRPr="00782F42">
        <w:t xml:space="preserve"> v</w:t>
      </w:r>
      <w:r>
        <w:t xml:space="preserve"> termínu podle odst. 4.1. </w:t>
      </w:r>
      <w:r w:rsidRPr="00782F42">
        <w:t xml:space="preserve">této smlouvy nebo prodlení kterékoliv </w:t>
      </w:r>
      <w:r>
        <w:t>součásti dodávky</w:t>
      </w:r>
      <w:r w:rsidRPr="00782F42">
        <w:t xml:space="preserve">, je </w:t>
      </w:r>
      <w:r>
        <w:t>zákazník</w:t>
      </w:r>
      <w:r w:rsidRPr="00782F42">
        <w:t xml:space="preserve"> oprávněn uplatnit na </w:t>
      </w:r>
      <w:r>
        <w:t xml:space="preserve">poskytovateli smluvní pokutu ve výši </w:t>
      </w:r>
      <w:r w:rsidRPr="00452B54">
        <w:t xml:space="preserve">0,1 % z celkové ceny </w:t>
      </w:r>
      <w:r>
        <w:t xml:space="preserve">zboží </w:t>
      </w:r>
      <w:r w:rsidRPr="00452B54">
        <w:t>včetně DPH</w:t>
      </w:r>
      <w:r>
        <w:t xml:space="preserve"> </w:t>
      </w:r>
      <w:r w:rsidRPr="00782F42">
        <w:t>za každý započatý den prodlení</w:t>
      </w:r>
      <w:r>
        <w:t>.</w:t>
      </w:r>
    </w:p>
    <w:p w14:paraId="765EB875" w14:textId="265F549F" w:rsidR="000F35B8" w:rsidRDefault="000F35B8" w:rsidP="005F0953">
      <w:pPr>
        <w:spacing w:after="120"/>
        <w:ind w:left="567" w:hanging="567"/>
        <w:jc w:val="both"/>
      </w:pPr>
      <w:r>
        <w:t>5.6.</w:t>
      </w:r>
      <w:r w:rsidR="00694652">
        <w:tab/>
      </w:r>
      <w:r>
        <w:t>Poskytovatel se zavazuje, že v případě porušení jakékoli povinnosti stanovené v této smlouvě zaplatí zákazníkovi smluvní pokutu ve výši 5.000 Kč za každý jednotlivý případ porušení, a to i opakovaně.</w:t>
      </w:r>
    </w:p>
    <w:p w14:paraId="63C1D8C8" w14:textId="7E5436DB" w:rsidR="005F0953" w:rsidRDefault="005F0953" w:rsidP="005F0953">
      <w:pPr>
        <w:spacing w:after="120"/>
        <w:ind w:left="567" w:hanging="567"/>
        <w:jc w:val="both"/>
      </w:pPr>
      <w:r>
        <w:t>5.</w:t>
      </w:r>
      <w:r w:rsidR="000F35B8">
        <w:t>7</w:t>
      </w:r>
      <w:r>
        <w:t>.</w:t>
      </w:r>
      <w:r>
        <w:tab/>
        <w:t>Zaplacením smluvní pokuty není dotčeno právo smluvních stran na úhradu způsobené újmy vzniklé v souvislosti s plněním předmětu této smlouvy v plné výši.</w:t>
      </w:r>
    </w:p>
    <w:p w14:paraId="55A591EB" w14:textId="6F91C969" w:rsidR="005F0953" w:rsidRDefault="005F0953" w:rsidP="00CD7218">
      <w:pPr>
        <w:spacing w:after="120"/>
        <w:ind w:left="567" w:hanging="567"/>
        <w:jc w:val="both"/>
      </w:pPr>
      <w:r>
        <w:t>5.</w:t>
      </w:r>
      <w:r w:rsidR="000F35B8">
        <w:t>8</w:t>
      </w:r>
      <w:r>
        <w:t>.</w:t>
      </w:r>
      <w:r>
        <w:tab/>
        <w:t>Zákazník</w:t>
      </w:r>
      <w:r w:rsidRPr="00B77506">
        <w:t xml:space="preserve"> je oprávněn provést zápočet jakéhokoli svého nároku, včetně smluvní pokuty, proti nároku </w:t>
      </w:r>
      <w:r>
        <w:t>poskytovatele</w:t>
      </w:r>
      <w:r w:rsidRPr="00B77506">
        <w:t xml:space="preserve"> na zaplacení </w:t>
      </w:r>
      <w:r>
        <w:t>ceny</w:t>
      </w:r>
      <w:r w:rsidRPr="00B77506">
        <w:t xml:space="preserve">. Možnost zápočtu pohledávky </w:t>
      </w:r>
      <w:r>
        <w:t>zákazníka</w:t>
      </w:r>
      <w:r w:rsidRPr="00B77506">
        <w:t xml:space="preserve"> smluvní strany v rámci této smlouvy výslovně sjednávaj</w:t>
      </w:r>
      <w:r>
        <w:t>í.</w:t>
      </w:r>
    </w:p>
    <w:p w14:paraId="402F046E" w14:textId="77777777" w:rsidR="00A059D7" w:rsidRPr="00A059D7" w:rsidRDefault="00A059D7" w:rsidP="00A059D7">
      <w:pPr>
        <w:ind w:left="567" w:hanging="567"/>
        <w:jc w:val="both"/>
      </w:pPr>
    </w:p>
    <w:p w14:paraId="7D6A6035" w14:textId="3FA0B00B" w:rsidR="002B4B8F" w:rsidRPr="000D299E" w:rsidRDefault="002B4B8F" w:rsidP="000D299E">
      <w:pPr>
        <w:pStyle w:val="Zhlav"/>
        <w:tabs>
          <w:tab w:val="clear" w:pos="4536"/>
          <w:tab w:val="clear" w:pos="9072"/>
          <w:tab w:val="left" w:pos="567"/>
          <w:tab w:val="left" w:pos="1155"/>
        </w:tabs>
        <w:spacing w:after="200"/>
        <w:ind w:left="567" w:hanging="561"/>
        <w:jc w:val="center"/>
        <w:rPr>
          <w:b/>
        </w:rPr>
      </w:pPr>
      <w:r w:rsidRPr="00E00B3D">
        <w:rPr>
          <w:b/>
        </w:rPr>
        <w:t xml:space="preserve">Článek 6 – </w:t>
      </w:r>
      <w:r w:rsidR="002F5028">
        <w:rPr>
          <w:b/>
        </w:rPr>
        <w:t>Záruční podmínky a odpovědnost za vady</w:t>
      </w:r>
    </w:p>
    <w:p w14:paraId="36176B84" w14:textId="4D70E840" w:rsidR="002F5028" w:rsidRDefault="002F5028" w:rsidP="002F5028">
      <w:pPr>
        <w:pStyle w:val="Default"/>
        <w:spacing w:after="120"/>
        <w:ind w:left="567" w:hanging="567"/>
        <w:jc w:val="both"/>
      </w:pPr>
      <w:r>
        <w:t>6.1.</w:t>
      </w:r>
      <w:r>
        <w:tab/>
      </w:r>
      <w:r w:rsidR="00A86AEC">
        <w:t>Poskytovatel</w:t>
      </w:r>
      <w:r>
        <w:t xml:space="preserve"> odpovídá za vady zjevné, skryté i právní, které má z</w:t>
      </w:r>
      <w:r w:rsidR="00A86AEC">
        <w:t>boží</w:t>
      </w:r>
      <w:r>
        <w:t xml:space="preserve"> v době jeho předání </w:t>
      </w:r>
      <w:r w:rsidR="00A86AEC">
        <w:t>zákazníkovi</w:t>
      </w:r>
      <w:r>
        <w:t xml:space="preserve"> a dále za ty vady, které se na </w:t>
      </w:r>
      <w:r w:rsidR="00A86AEC">
        <w:t>zboží</w:t>
      </w:r>
      <w:r>
        <w:t xml:space="preserve"> vyskytnou v záruční době.</w:t>
      </w:r>
    </w:p>
    <w:p w14:paraId="3B8482D1" w14:textId="12C4A96C" w:rsidR="002F5028" w:rsidRPr="00B60ADD" w:rsidRDefault="002F5028" w:rsidP="002F5028">
      <w:pPr>
        <w:pStyle w:val="Default"/>
        <w:spacing w:after="120"/>
        <w:ind w:left="567" w:hanging="567"/>
        <w:jc w:val="both"/>
        <w:rPr>
          <w:b/>
        </w:rPr>
      </w:pPr>
      <w:r>
        <w:t>6.2.</w:t>
      </w:r>
      <w:r>
        <w:tab/>
      </w:r>
      <w:r w:rsidR="00A86AEC">
        <w:t>Poskytovatel</w:t>
      </w:r>
      <w:r>
        <w:t xml:space="preserve"> se zavazuje, že předané </w:t>
      </w:r>
      <w:r w:rsidR="00A86AEC">
        <w:t>zboží</w:t>
      </w:r>
      <w:r>
        <w:t xml:space="preserve"> bude prosté jakýchkoli vad</w:t>
      </w:r>
      <w:r w:rsidR="00437E06">
        <w:t>,</w:t>
      </w:r>
      <w:r>
        <w:t xml:space="preserve"> bude mít vlastnosti dle obecně závazných právních předpisů a norem a bude v první jakosti kvality provedení.</w:t>
      </w:r>
    </w:p>
    <w:p w14:paraId="659B59ED" w14:textId="23F951D8" w:rsidR="002F5028" w:rsidRPr="00B60ADD" w:rsidRDefault="002F5028" w:rsidP="002F5028">
      <w:pPr>
        <w:pStyle w:val="Default"/>
        <w:spacing w:after="120"/>
        <w:ind w:left="567" w:hanging="567"/>
        <w:jc w:val="both"/>
        <w:rPr>
          <w:b/>
        </w:rPr>
      </w:pPr>
      <w:r>
        <w:t>6.3.</w:t>
      </w:r>
      <w:r>
        <w:tab/>
      </w:r>
      <w:r w:rsidR="00A86AEC">
        <w:t>Poskytovatel</w:t>
      </w:r>
      <w:r w:rsidRPr="00D71988">
        <w:t xml:space="preserve"> poskytuje na dodané </w:t>
      </w:r>
      <w:r w:rsidR="00A86AEC">
        <w:t>zboží</w:t>
      </w:r>
      <w:r w:rsidRPr="00D71988">
        <w:t xml:space="preserve"> záruku v</w:t>
      </w:r>
      <w:r>
        <w:t> </w:t>
      </w:r>
      <w:r w:rsidRPr="00A322B8">
        <w:t xml:space="preserve">délce </w:t>
      </w:r>
      <w:r w:rsidR="00437E06">
        <w:t>24</w:t>
      </w:r>
      <w:r w:rsidRPr="00A322B8">
        <w:t xml:space="preserve"> měsíců. Záruční doba počíná</w:t>
      </w:r>
      <w:r>
        <w:t xml:space="preserve"> běžet ode dne následujícího po dni převzetí </w:t>
      </w:r>
      <w:r w:rsidR="00A86AEC">
        <w:t>zboží</w:t>
      </w:r>
      <w:r>
        <w:t xml:space="preserve"> </w:t>
      </w:r>
      <w:r w:rsidR="00A86AEC">
        <w:t>zákazník</w:t>
      </w:r>
      <w:r w:rsidR="00437E06">
        <w:t>e</w:t>
      </w:r>
      <w:r>
        <w:t>m, které je uvedeno v</w:t>
      </w:r>
      <w:r w:rsidR="000F6B3D">
        <w:t> předávacím protokolu</w:t>
      </w:r>
      <w:r>
        <w:t xml:space="preserve"> podepsaném oběma smluvními stranami.</w:t>
      </w:r>
    </w:p>
    <w:p w14:paraId="13D5B650" w14:textId="3344F721" w:rsidR="002F5028" w:rsidRPr="00B60ADD" w:rsidRDefault="002F5028" w:rsidP="002F5028">
      <w:pPr>
        <w:pStyle w:val="Default"/>
        <w:spacing w:after="120"/>
        <w:ind w:left="567" w:hanging="567"/>
        <w:jc w:val="both"/>
        <w:rPr>
          <w:b/>
        </w:rPr>
      </w:pPr>
      <w:r>
        <w:t>6.4.</w:t>
      </w:r>
      <w:r>
        <w:tab/>
      </w:r>
      <w:r w:rsidR="00A86AEC">
        <w:t>Zákazník</w:t>
      </w:r>
      <w:r>
        <w:t xml:space="preserve"> je oprávněn reklamovat v záruční době vady </w:t>
      </w:r>
      <w:r w:rsidR="00A86AEC">
        <w:t>zboží</w:t>
      </w:r>
      <w:r>
        <w:t xml:space="preserve"> u </w:t>
      </w:r>
      <w:r w:rsidR="00A86AEC">
        <w:t>poskytovatel</w:t>
      </w:r>
      <w:r w:rsidR="006D6F75">
        <w:t>e</w:t>
      </w:r>
      <w:r>
        <w:t xml:space="preserve">, a to písemnou formou. V reklamaci bude popsána vada </w:t>
      </w:r>
      <w:r w:rsidR="00A86AEC">
        <w:t>zboží</w:t>
      </w:r>
      <w:r>
        <w:t xml:space="preserve"> nebo alespoň způsob, jakým se</w:t>
      </w:r>
      <w:r w:rsidR="00CA645C">
        <w:t> </w:t>
      </w:r>
      <w:r>
        <w:t xml:space="preserve">projevuje a určen nárok </w:t>
      </w:r>
      <w:r w:rsidR="00A86AEC">
        <w:t>zákazník</w:t>
      </w:r>
      <w:r w:rsidR="006D6F75">
        <w:t>a</w:t>
      </w:r>
      <w:r>
        <w:t xml:space="preserve"> z vady </w:t>
      </w:r>
      <w:r w:rsidR="00A86AEC">
        <w:t>zboží</w:t>
      </w:r>
      <w:r>
        <w:t xml:space="preserve">, případně požadavek na způsob odstranění vady </w:t>
      </w:r>
      <w:r w:rsidR="00A86AEC">
        <w:t>zboží</w:t>
      </w:r>
      <w:r>
        <w:t xml:space="preserve">, a to včetně návrhu termínu pro odstranění vady </w:t>
      </w:r>
      <w:r w:rsidR="00A86AEC">
        <w:t>zboží</w:t>
      </w:r>
      <w:r>
        <w:t xml:space="preserve"> </w:t>
      </w:r>
      <w:r w:rsidR="00A86AEC">
        <w:t>poskytovatel</w:t>
      </w:r>
      <w:r w:rsidR="006D6F75">
        <w:t>e</w:t>
      </w:r>
      <w:r>
        <w:t xml:space="preserve">m. </w:t>
      </w:r>
    </w:p>
    <w:p w14:paraId="3539DD93" w14:textId="77777777" w:rsidR="00A059D7" w:rsidRDefault="002F5028" w:rsidP="002F5028">
      <w:pPr>
        <w:tabs>
          <w:tab w:val="left" w:pos="567"/>
          <w:tab w:val="left" w:pos="1155"/>
        </w:tabs>
        <w:spacing w:after="120"/>
        <w:ind w:left="567" w:hanging="567"/>
        <w:jc w:val="both"/>
      </w:pPr>
      <w:r>
        <w:t>6.5.</w:t>
      </w:r>
      <w:r>
        <w:tab/>
        <w:t xml:space="preserve">Záruční servis se </w:t>
      </w:r>
      <w:r w:rsidR="00A86AEC">
        <w:t>poskytovatel</w:t>
      </w:r>
      <w:r>
        <w:t xml:space="preserve"> zavazuje provádět bezplatně u </w:t>
      </w:r>
      <w:r w:rsidR="00A86AEC">
        <w:t>zákazník</w:t>
      </w:r>
      <w:r w:rsidR="006D6F75">
        <w:t>a</w:t>
      </w:r>
      <w:r>
        <w:t xml:space="preserve">, a to formou opravy </w:t>
      </w:r>
      <w:r w:rsidR="00A86AEC">
        <w:t>zboží</w:t>
      </w:r>
      <w:r>
        <w:t xml:space="preserve"> na místě či dodáním náhradního </w:t>
      </w:r>
      <w:r w:rsidR="00A86AEC">
        <w:t>zboží</w:t>
      </w:r>
      <w:r>
        <w:t xml:space="preserve">. </w:t>
      </w:r>
      <w:r w:rsidRPr="007E0174">
        <w:t xml:space="preserve">Během záruční doby zahájí </w:t>
      </w:r>
      <w:r w:rsidR="00A86AEC">
        <w:t>poskytovatel</w:t>
      </w:r>
      <w:r w:rsidRPr="007E0174">
        <w:t xml:space="preserve"> na</w:t>
      </w:r>
      <w:r>
        <w:t> </w:t>
      </w:r>
      <w:r w:rsidRPr="007E0174">
        <w:t xml:space="preserve">výzvu </w:t>
      </w:r>
      <w:r w:rsidR="00A86AEC">
        <w:t>zákazník</w:t>
      </w:r>
      <w:r w:rsidR="006D6F75">
        <w:t>a</w:t>
      </w:r>
      <w:r w:rsidRPr="007E0174">
        <w:t xml:space="preserve"> odstranění vad</w:t>
      </w:r>
      <w:r>
        <w:t xml:space="preserve"> v navrženém termínu,</w:t>
      </w:r>
      <w:r w:rsidRPr="007E0174">
        <w:t xml:space="preserve"> nejpozději</w:t>
      </w:r>
      <w:r>
        <w:t xml:space="preserve"> však</w:t>
      </w:r>
      <w:r w:rsidRPr="007E0174">
        <w:t xml:space="preserve"> do </w:t>
      </w:r>
      <w:r w:rsidRPr="00452B54">
        <w:t>3 pracovních dnů</w:t>
      </w:r>
      <w:r w:rsidRPr="00C62B30">
        <w:t xml:space="preserve"> od doručení reklamace</w:t>
      </w:r>
      <w:r w:rsidRPr="000770C7">
        <w:t xml:space="preserve">. </w:t>
      </w:r>
      <w:r w:rsidR="00A86AEC">
        <w:t>Poskytovatel</w:t>
      </w:r>
      <w:r w:rsidRPr="000770C7">
        <w:t xml:space="preserve"> je povinen odstranit vadu nejpozději </w:t>
      </w:r>
      <w:r w:rsidRPr="00C62B30">
        <w:t>do </w:t>
      </w:r>
      <w:r w:rsidRPr="00452B54">
        <w:t>3 pracovních dnů</w:t>
      </w:r>
      <w:r>
        <w:t xml:space="preserve"> od zahájení odstraňování vady</w:t>
      </w:r>
      <w:r w:rsidRPr="000770C7">
        <w:t>, ned</w:t>
      </w:r>
      <w:r>
        <w:t xml:space="preserve">ohodnou-li se smluvní strany jinak. Náklady spojené s dopravou, montáží a demontáží vadného i náhradního </w:t>
      </w:r>
      <w:r w:rsidR="00A86AEC">
        <w:t>zboží</w:t>
      </w:r>
      <w:r>
        <w:t xml:space="preserve"> nese </w:t>
      </w:r>
      <w:r w:rsidR="00A86AEC">
        <w:t>poskytovatel</w:t>
      </w:r>
      <w:r>
        <w:t xml:space="preserve"> v plné výši.</w:t>
      </w:r>
    </w:p>
    <w:p w14:paraId="74F9DA99" w14:textId="66EFEBE0" w:rsidR="002B4B8F" w:rsidRPr="00817422" w:rsidRDefault="00A059D7" w:rsidP="002F5028">
      <w:pPr>
        <w:tabs>
          <w:tab w:val="left" w:pos="567"/>
          <w:tab w:val="left" w:pos="1155"/>
        </w:tabs>
        <w:spacing w:after="120"/>
        <w:ind w:left="567" w:hanging="567"/>
        <w:jc w:val="both"/>
      </w:pPr>
      <w:r>
        <w:t>6.6.</w:t>
      </w:r>
      <w:r>
        <w:tab/>
      </w:r>
      <w:r w:rsidRPr="002E040C">
        <w:t>Smluvní strany se dohodly, že</w:t>
      </w:r>
      <w:r>
        <w:rPr>
          <w:b/>
        </w:rPr>
        <w:t xml:space="preserve"> </w:t>
      </w:r>
      <w:r w:rsidRPr="00C300FB">
        <w:t xml:space="preserve">v případě nedodržení dohodnutých termínů k odstranění vad </w:t>
      </w:r>
      <w:r>
        <w:t xml:space="preserve">zboží </w:t>
      </w:r>
      <w:r w:rsidRPr="00C300FB">
        <w:t xml:space="preserve">reklamovaných v záruční době, </w:t>
      </w:r>
      <w:r w:rsidRPr="00782F42">
        <w:t xml:space="preserve">je </w:t>
      </w:r>
      <w:r>
        <w:t>zákazník</w:t>
      </w:r>
      <w:r w:rsidRPr="00782F42">
        <w:t xml:space="preserve"> oprávněn uplatnit na </w:t>
      </w:r>
      <w:r>
        <w:t xml:space="preserve">poskytovateli smluvní pokutu </w:t>
      </w:r>
      <w:r w:rsidRPr="00C300FB">
        <w:t xml:space="preserve">ve výši </w:t>
      </w:r>
      <w:r w:rsidR="000F35B8">
        <w:t>2</w:t>
      </w:r>
      <w:r w:rsidRPr="00452B54">
        <w:t>.000</w:t>
      </w:r>
      <w:r>
        <w:t xml:space="preserve"> </w:t>
      </w:r>
      <w:r w:rsidRPr="00AF482D">
        <w:t>Kč</w:t>
      </w:r>
      <w:r w:rsidRPr="00C300FB">
        <w:t xml:space="preserve"> za každou vadu a každý </w:t>
      </w:r>
      <w:r>
        <w:t xml:space="preserve">započatý </w:t>
      </w:r>
      <w:r w:rsidRPr="00C300FB">
        <w:t>den prodlení</w:t>
      </w:r>
      <w:r>
        <w:t>.</w:t>
      </w:r>
      <w:r w:rsidR="002B4B8F" w:rsidRPr="00E00B3D">
        <w:t xml:space="preserve">                         </w:t>
      </w:r>
    </w:p>
    <w:p w14:paraId="30440E67" w14:textId="77777777" w:rsidR="008968FE" w:rsidRPr="00E00B3D" w:rsidRDefault="008968FE" w:rsidP="002B4B8F">
      <w:pPr>
        <w:tabs>
          <w:tab w:val="left" w:pos="567"/>
          <w:tab w:val="left" w:pos="1155"/>
        </w:tabs>
        <w:ind w:left="567" w:hanging="561"/>
        <w:jc w:val="center"/>
        <w:rPr>
          <w:b/>
        </w:rPr>
      </w:pPr>
    </w:p>
    <w:p w14:paraId="3DE951C5" w14:textId="77777777" w:rsidR="000D299E" w:rsidRDefault="002B4B8F" w:rsidP="000D299E">
      <w:pPr>
        <w:pStyle w:val="Zhlav"/>
        <w:tabs>
          <w:tab w:val="clear" w:pos="4536"/>
          <w:tab w:val="clear" w:pos="9072"/>
          <w:tab w:val="left" w:pos="567"/>
          <w:tab w:val="left" w:pos="1155"/>
        </w:tabs>
        <w:spacing w:after="200"/>
        <w:ind w:left="567" w:hanging="561"/>
        <w:jc w:val="center"/>
        <w:rPr>
          <w:b/>
        </w:rPr>
      </w:pPr>
      <w:r w:rsidRPr="00E00B3D">
        <w:rPr>
          <w:b/>
        </w:rPr>
        <w:t xml:space="preserve">Článek 7 – </w:t>
      </w:r>
      <w:r w:rsidR="009711AF">
        <w:rPr>
          <w:b/>
        </w:rPr>
        <w:t>Závěrečná</w:t>
      </w:r>
      <w:r w:rsidRPr="00E00B3D">
        <w:rPr>
          <w:b/>
        </w:rPr>
        <w:t xml:space="preserve"> ujednání</w:t>
      </w:r>
    </w:p>
    <w:p w14:paraId="28F9F767" w14:textId="1A908837" w:rsidR="000F35B8" w:rsidRDefault="002B4B8F" w:rsidP="00CA645C">
      <w:pPr>
        <w:tabs>
          <w:tab w:val="left" w:pos="567"/>
          <w:tab w:val="left" w:pos="1155"/>
        </w:tabs>
        <w:spacing w:after="120"/>
        <w:ind w:left="567" w:hanging="561"/>
        <w:jc w:val="both"/>
      </w:pPr>
      <w:r w:rsidRPr="00E00B3D">
        <w:t>7.1.</w:t>
      </w:r>
      <w:r w:rsidR="002D0AD5">
        <w:tab/>
      </w:r>
      <w:r w:rsidR="000F35B8">
        <w:t>Poskytovatel se zavazuje zajistit při provádění plnění dodržov</w:t>
      </w:r>
      <w:r w:rsidR="00FD51F4">
        <w:t>ání</w:t>
      </w:r>
      <w:r w:rsidR="000F35B8">
        <w:t xml:space="preserve"> vešker</w:t>
      </w:r>
      <w:r w:rsidR="00FD51F4">
        <w:t>ých</w:t>
      </w:r>
      <w:r w:rsidR="000F35B8">
        <w:t xml:space="preserve"> právní</w:t>
      </w:r>
      <w:r w:rsidR="00FD51F4">
        <w:t>ch</w:t>
      </w:r>
      <w:r w:rsidR="000F35B8">
        <w:t xml:space="preserve"> předpis</w:t>
      </w:r>
      <w:r w:rsidR="00FD51F4">
        <w:t>ů</w:t>
      </w:r>
      <w:r w:rsidR="000F35B8">
        <w:t xml:space="preserve"> vyplývající</w:t>
      </w:r>
      <w:r w:rsidR="00FD51F4">
        <w:t>ch</w:t>
      </w:r>
      <w:r w:rsidR="000F35B8">
        <w:t xml:space="preserve"> z pracovněprávních předpisů a kolektivních smluv s důrazem na</w:t>
      </w:r>
      <w:r w:rsidR="00CA645C">
        <w:t> </w:t>
      </w:r>
      <w:r w:rsidR="000F35B8">
        <w:t xml:space="preserve">legální zaměstnávání, důstojné pracovní podmínky, spravedlivé odměňování </w:t>
      </w:r>
      <w:r w:rsidR="000F35B8">
        <w:lastRenderedPageBreak/>
        <w:t>a</w:t>
      </w:r>
      <w:r w:rsidR="00CA645C">
        <w:t> </w:t>
      </w:r>
      <w:r w:rsidR="000F35B8">
        <w:t>dodržování bezpečnosti a ochrany zdraví při práci pro všechny osoby, které se budou podílet na provád</w:t>
      </w:r>
      <w:r w:rsidR="00FD51F4">
        <w:t>ě</w:t>
      </w:r>
      <w:r w:rsidR="000F35B8">
        <w:t>ní plnění včetně poddodavatelů.</w:t>
      </w:r>
    </w:p>
    <w:p w14:paraId="3ABD2D71" w14:textId="0104BDC6" w:rsidR="000F35B8" w:rsidRDefault="000F35B8" w:rsidP="00CA645C">
      <w:pPr>
        <w:spacing w:after="120"/>
        <w:ind w:left="567" w:hanging="561"/>
        <w:jc w:val="both"/>
      </w:pPr>
      <w:r>
        <w:t>7.2.</w:t>
      </w:r>
      <w:r w:rsidR="00CA645C">
        <w:tab/>
      </w:r>
      <w:r>
        <w:t>Poskytovatel se zavazuje zajistit řádné a včasné uhrazení svých finančních závazků vůči</w:t>
      </w:r>
      <w:r w:rsidR="00CA645C">
        <w:t> </w:t>
      </w:r>
      <w:r>
        <w:t>svým poddodavatelům.</w:t>
      </w:r>
    </w:p>
    <w:p w14:paraId="00AC574C" w14:textId="35C660CD" w:rsidR="000F35B8" w:rsidRDefault="000F35B8" w:rsidP="00CA645C">
      <w:pPr>
        <w:spacing w:after="120"/>
        <w:ind w:left="567" w:hanging="561"/>
        <w:jc w:val="both"/>
      </w:pPr>
      <w:r>
        <w:t>7.3.</w:t>
      </w:r>
      <w:r w:rsidR="00CA645C">
        <w:tab/>
      </w:r>
      <w:r>
        <w:t>Poskytovatel se zavazuje s ohledem na ochranu životního prostředí k minimální produkci všech druhů odpadů, vzniklých v souvislosti s </w:t>
      </w:r>
      <w:r w:rsidR="00C3781C">
        <w:t xml:space="preserve">prováděním </w:t>
      </w:r>
      <w:r>
        <w:t>plnění, a v případě jejich vzniku bude v co největší míře usilovat o jejich další využití, recyklaci a další ekologicky šetrná řešení, a to i nad rámec povinností stanovených zákonem č. 541/2020 Sb., o</w:t>
      </w:r>
      <w:r w:rsidR="00CA645C">
        <w:t> </w:t>
      </w:r>
      <w:r>
        <w:t>odpadech, ve znění pozdějších předpisů.</w:t>
      </w:r>
    </w:p>
    <w:p w14:paraId="3AF2CFED" w14:textId="101224E3" w:rsidR="00817422" w:rsidRDefault="000F35B8" w:rsidP="00CA645C">
      <w:pPr>
        <w:spacing w:after="120"/>
        <w:ind w:left="567" w:hanging="561"/>
        <w:jc w:val="both"/>
      </w:pPr>
      <w:r>
        <w:t xml:space="preserve">7.4.   </w:t>
      </w:r>
      <w:r w:rsidR="00577469" w:rsidRPr="00817422">
        <w:t xml:space="preserve">Tato smlouva se uzavírá na dobu </w:t>
      </w:r>
      <w:r w:rsidR="00924BCD">
        <w:t>ne</w:t>
      </w:r>
      <w:r w:rsidR="00577469" w:rsidRPr="0037434A">
        <w:t>určitou</w:t>
      </w:r>
      <w:r w:rsidR="00CE6DC3">
        <w:t xml:space="preserve"> ode dne nabytí její účinnosti</w:t>
      </w:r>
      <w:r>
        <w:t>.</w:t>
      </w:r>
    </w:p>
    <w:p w14:paraId="101F9D61" w14:textId="0F584D0D" w:rsidR="002B4B8F" w:rsidRPr="00E00B3D" w:rsidRDefault="00817422" w:rsidP="00CA645C">
      <w:pPr>
        <w:spacing w:after="120"/>
        <w:ind w:left="567" w:hanging="561"/>
        <w:jc w:val="both"/>
      </w:pPr>
      <w:r>
        <w:t>7.</w:t>
      </w:r>
      <w:r w:rsidR="000F35B8">
        <w:t>5</w:t>
      </w:r>
      <w:r>
        <w:t>.</w:t>
      </w:r>
      <w:r>
        <w:tab/>
      </w:r>
      <w:r w:rsidR="00432561">
        <w:t>Tato s</w:t>
      </w:r>
      <w:r w:rsidR="002B4B8F" w:rsidRPr="00E00B3D">
        <w:t xml:space="preserve">mlouva nabývá platnosti </w:t>
      </w:r>
      <w:r>
        <w:t>dnem podpisu</w:t>
      </w:r>
      <w:r w:rsidR="002B4B8F" w:rsidRPr="00E00B3D">
        <w:t xml:space="preserve"> oběma smluvními stranami</w:t>
      </w:r>
      <w:r w:rsidR="000F35B8">
        <w:t xml:space="preserve"> a účinnosti dnem uveřejnění této smlouvy v registru smluv dle zákona č. 340/2015 Sb., o zvláštních podmínkách účinnosti některých smluv, uveřejňování těchto smluv a o registru smluv (zákon o registru smluv), ve znění pozdějších předpisů (dále jen „</w:t>
      </w:r>
      <w:r w:rsidR="000F35B8" w:rsidRPr="00CE6DC3">
        <w:rPr>
          <w:b/>
          <w:bCs/>
          <w:i/>
          <w:iCs/>
        </w:rPr>
        <w:t>zákon o registru smluv</w:t>
      </w:r>
      <w:r w:rsidR="000F35B8">
        <w:t>“).</w:t>
      </w:r>
    </w:p>
    <w:p w14:paraId="27E54365" w14:textId="60E04ADC" w:rsidR="00817422" w:rsidRDefault="00817422" w:rsidP="00CA645C">
      <w:pPr>
        <w:tabs>
          <w:tab w:val="left" w:pos="567"/>
        </w:tabs>
        <w:spacing w:after="120"/>
        <w:ind w:left="567" w:hanging="561"/>
        <w:jc w:val="both"/>
      </w:pPr>
      <w:r>
        <w:t>7.</w:t>
      </w:r>
      <w:r w:rsidR="000F35B8">
        <w:t>6</w:t>
      </w:r>
      <w:r w:rsidR="002B4B8F" w:rsidRPr="00E00B3D">
        <w:t>.</w:t>
      </w:r>
      <w:r w:rsidR="002B4B8F" w:rsidRPr="00E00B3D">
        <w:tab/>
        <w:t xml:space="preserve">Tuto smlouvu je možné ukončit </w:t>
      </w:r>
      <w:r w:rsidR="008E54DD">
        <w:t xml:space="preserve">dohodou nebo </w:t>
      </w:r>
      <w:r w:rsidR="002B4B8F" w:rsidRPr="00E00B3D">
        <w:t xml:space="preserve">písemnou výpovědí </w:t>
      </w:r>
      <w:r w:rsidR="00C01F32">
        <w:t>zákazník</w:t>
      </w:r>
      <w:r w:rsidR="00A3782B">
        <w:t>a</w:t>
      </w:r>
      <w:r w:rsidR="002B4B8F" w:rsidRPr="00E00B3D">
        <w:t xml:space="preserve"> i</w:t>
      </w:r>
      <w:r w:rsidR="0037434A">
        <w:t> </w:t>
      </w:r>
      <w:r w:rsidR="00C01F32">
        <w:t>poskytovatel</w:t>
      </w:r>
      <w:r w:rsidR="002B4B8F" w:rsidRPr="00E00B3D">
        <w:t xml:space="preserve">e bez uvedení důvodu. </w:t>
      </w:r>
      <w:r w:rsidR="00A3782B" w:rsidRPr="003F4020">
        <w:t xml:space="preserve">Výpovědní doba </w:t>
      </w:r>
      <w:r w:rsidR="000F35B8" w:rsidRPr="003F4020">
        <w:t>v případě vý</w:t>
      </w:r>
      <w:r w:rsidR="003F4923" w:rsidRPr="003F4020">
        <w:t xml:space="preserve">povědi ze strany zákazníka </w:t>
      </w:r>
      <w:r w:rsidR="00A3782B" w:rsidRPr="003F4020">
        <w:t xml:space="preserve">činí </w:t>
      </w:r>
      <w:r w:rsidR="00924BCD" w:rsidRPr="003F4020">
        <w:t>jeden</w:t>
      </w:r>
      <w:r w:rsidR="00CF3C2D" w:rsidRPr="003F4020">
        <w:t xml:space="preserve"> </w:t>
      </w:r>
      <w:r w:rsidR="00A3782B" w:rsidRPr="003F4020">
        <w:t>měsíc</w:t>
      </w:r>
      <w:r w:rsidR="002B4B8F" w:rsidRPr="003F4020">
        <w:t xml:space="preserve"> </w:t>
      </w:r>
      <w:r w:rsidR="003F4923" w:rsidRPr="003F4020">
        <w:t>a v případě výpovědi ze strany poskytovatele činí tři měsíce. Výpovědní doba počíná běžet</w:t>
      </w:r>
      <w:r w:rsidR="002B4B8F" w:rsidRPr="003F4020">
        <w:t xml:space="preserve"> prvním dnem měsíce následujícího po měsíci, v němž byla výpověď doručena druhé smluvní straně.</w:t>
      </w:r>
      <w:r w:rsidR="002B4B8F" w:rsidRPr="00E00B3D">
        <w:t xml:space="preserve"> </w:t>
      </w:r>
    </w:p>
    <w:p w14:paraId="2157332A" w14:textId="284E4673" w:rsidR="00D450E6" w:rsidRDefault="00CC2EE0" w:rsidP="00CA645C">
      <w:pPr>
        <w:tabs>
          <w:tab w:val="left" w:pos="567"/>
        </w:tabs>
        <w:spacing w:after="120"/>
        <w:ind w:left="567" w:hanging="561"/>
        <w:jc w:val="both"/>
      </w:pPr>
      <w:r>
        <w:t>7.</w:t>
      </w:r>
      <w:r w:rsidR="003F4923">
        <w:t>7</w:t>
      </w:r>
      <w:r>
        <w:t>.</w:t>
      </w:r>
      <w:r w:rsidR="00817422">
        <w:tab/>
      </w:r>
      <w:r w:rsidR="002B4B8F" w:rsidRPr="00E00B3D">
        <w:t>Právní vztahy t</w:t>
      </w:r>
      <w:r>
        <w:t>ou</w:t>
      </w:r>
      <w:r w:rsidR="002B4B8F" w:rsidRPr="00E00B3D">
        <w:t>to smlouv</w:t>
      </w:r>
      <w:r>
        <w:t>ou neupravené</w:t>
      </w:r>
      <w:r w:rsidR="002B4B8F" w:rsidRPr="00E00B3D">
        <w:t xml:space="preserve"> se řídí příslušnými u</w:t>
      </w:r>
      <w:r w:rsidR="00817422">
        <w:t>stanoveními občanského zákoníku.</w:t>
      </w:r>
    </w:p>
    <w:p w14:paraId="295291F3" w14:textId="10D269EF" w:rsidR="002B4B8F" w:rsidRPr="00E00B3D" w:rsidRDefault="002B4B8F" w:rsidP="00CA645C">
      <w:pPr>
        <w:tabs>
          <w:tab w:val="left" w:pos="567"/>
        </w:tabs>
        <w:spacing w:after="120"/>
        <w:ind w:left="567" w:hanging="561"/>
        <w:jc w:val="both"/>
      </w:pPr>
      <w:r w:rsidRPr="00E00B3D">
        <w:t>7.</w:t>
      </w:r>
      <w:r w:rsidR="003F4923">
        <w:t>8</w:t>
      </w:r>
      <w:r w:rsidRPr="00E00B3D">
        <w:t xml:space="preserve">. </w:t>
      </w:r>
      <w:r w:rsidRPr="00E00B3D">
        <w:tab/>
      </w:r>
      <w:r w:rsidR="00D450E6" w:rsidRPr="00D73C7F">
        <w:t>Tuto smlouvu lze měnit či doplňovat pouze písemnými</w:t>
      </w:r>
      <w:r w:rsidR="00D450E6">
        <w:t xml:space="preserve"> číslovanými</w:t>
      </w:r>
      <w:r w:rsidR="00D450E6" w:rsidRPr="00D73C7F">
        <w:t xml:space="preserve"> dodatky</w:t>
      </w:r>
      <w:r w:rsidR="00D450E6">
        <w:t>,</w:t>
      </w:r>
      <w:r w:rsidR="00D450E6" w:rsidRPr="00D73C7F">
        <w:t xml:space="preserve"> podepsanými oběma smluvními stranami</w:t>
      </w:r>
      <w:r w:rsidR="00CF64B1">
        <w:t>.</w:t>
      </w:r>
    </w:p>
    <w:p w14:paraId="5FB5D9E3" w14:textId="13689C61" w:rsidR="002B4B8F" w:rsidRPr="00E00B3D" w:rsidRDefault="00CF64B1" w:rsidP="00CA645C">
      <w:pPr>
        <w:tabs>
          <w:tab w:val="left" w:pos="567"/>
        </w:tabs>
        <w:spacing w:after="120"/>
        <w:ind w:left="567" w:hanging="561"/>
        <w:jc w:val="both"/>
        <w:outlineLvl w:val="0"/>
        <w:rPr>
          <w:sz w:val="16"/>
          <w:szCs w:val="16"/>
        </w:rPr>
      </w:pPr>
      <w:r>
        <w:t>7.</w:t>
      </w:r>
      <w:r w:rsidR="003F4923">
        <w:t>9</w:t>
      </w:r>
      <w:r w:rsidR="002B4B8F" w:rsidRPr="00E00B3D">
        <w:t xml:space="preserve">. </w:t>
      </w:r>
      <w:r w:rsidR="002B4B8F" w:rsidRPr="00E00B3D">
        <w:tab/>
      </w:r>
      <w:r w:rsidR="00C01F32">
        <w:t>Poskytovatel</w:t>
      </w:r>
      <w:r w:rsidR="002B4B8F" w:rsidRPr="00E00B3D">
        <w:t xml:space="preserve"> odpovídá </w:t>
      </w:r>
      <w:r w:rsidR="00C01F32">
        <w:t>zákazník</w:t>
      </w:r>
      <w:r w:rsidR="00A3782B">
        <w:t>ov</w:t>
      </w:r>
      <w:r w:rsidR="002B4B8F" w:rsidRPr="00E00B3D">
        <w:t xml:space="preserve">i za škody jím způsobené při </w:t>
      </w:r>
      <w:r w:rsidR="00A3782B">
        <w:t>plnění předmětu této smlouvy</w:t>
      </w:r>
      <w:r w:rsidR="002B4B8F" w:rsidRPr="00E00B3D">
        <w:t>, ledaže prokáže, že tyto škody byly způsobeny okolnostmi vylučujícími odpovědnost.</w:t>
      </w:r>
    </w:p>
    <w:p w14:paraId="40CFC953" w14:textId="7F34AEA0" w:rsidR="002B4B8F" w:rsidRPr="00E00B3D" w:rsidRDefault="00CF64B1" w:rsidP="00CA645C">
      <w:pPr>
        <w:tabs>
          <w:tab w:val="left" w:pos="567"/>
        </w:tabs>
        <w:spacing w:after="120"/>
        <w:ind w:left="567" w:hanging="561"/>
        <w:jc w:val="both"/>
        <w:rPr>
          <w:sz w:val="16"/>
          <w:szCs w:val="16"/>
        </w:rPr>
      </w:pPr>
      <w:r>
        <w:t>7.</w:t>
      </w:r>
      <w:r w:rsidR="003F4923">
        <w:t>10</w:t>
      </w:r>
      <w:r w:rsidR="002B4B8F" w:rsidRPr="00E00B3D">
        <w:t>.</w:t>
      </w:r>
      <w:r w:rsidR="002B4B8F" w:rsidRPr="00E00B3D">
        <w:tab/>
      </w:r>
      <w:r w:rsidR="00432561">
        <w:t>Tato s</w:t>
      </w:r>
      <w:r w:rsidR="002B4B8F" w:rsidRPr="00E00B3D">
        <w:t>mlouva je vyhotovena v</w:t>
      </w:r>
      <w:r>
        <w:t>e</w:t>
      </w:r>
      <w:r w:rsidR="002B4B8F" w:rsidRPr="00E00B3D">
        <w:t xml:space="preserve"> </w:t>
      </w:r>
      <w:r w:rsidRPr="00A3782B">
        <w:t>třech</w:t>
      </w:r>
      <w:r w:rsidR="002B4B8F" w:rsidRPr="00A3782B">
        <w:t xml:space="preserve"> stejnopisech</w:t>
      </w:r>
      <w:r w:rsidR="002B4B8F" w:rsidRPr="00E00B3D">
        <w:t>, z nich</w:t>
      </w:r>
      <w:r>
        <w:t xml:space="preserve">ž </w:t>
      </w:r>
      <w:r w:rsidR="00C01F32">
        <w:t>zákazník</w:t>
      </w:r>
      <w:r>
        <w:t xml:space="preserve"> obdrží</w:t>
      </w:r>
      <w:r w:rsidR="008E54DD">
        <w:t xml:space="preserve"> dvě</w:t>
      </w:r>
      <w:r>
        <w:t xml:space="preserve"> vyhotovení a </w:t>
      </w:r>
      <w:r w:rsidR="00C01F32">
        <w:t>poskytovatel</w:t>
      </w:r>
      <w:r>
        <w:t xml:space="preserve"> </w:t>
      </w:r>
      <w:r w:rsidR="002B4B8F" w:rsidRPr="00E00B3D">
        <w:t>jedn</w:t>
      </w:r>
      <w:r>
        <w:t>o</w:t>
      </w:r>
      <w:r w:rsidR="002B4B8F" w:rsidRPr="00E00B3D">
        <w:t xml:space="preserve">. Všechny stejnopisy mají hodnotu originálu. </w:t>
      </w:r>
    </w:p>
    <w:p w14:paraId="73DC6DCC" w14:textId="1C966118" w:rsidR="003E7531" w:rsidRDefault="002B4B8F" w:rsidP="00CA645C">
      <w:pPr>
        <w:spacing w:after="120"/>
        <w:ind w:left="567" w:hanging="567"/>
        <w:jc w:val="both"/>
      </w:pPr>
      <w:r w:rsidRPr="0096457E">
        <w:t>7.</w:t>
      </w:r>
      <w:r w:rsidR="003F4923">
        <w:t>11</w:t>
      </w:r>
      <w:r w:rsidR="007B18BB">
        <w:t>.</w:t>
      </w:r>
      <w:r w:rsidR="007B18BB">
        <w:tab/>
      </w:r>
      <w:r w:rsidR="003E7531" w:rsidRPr="006A1ACD">
        <w:t>Smluvní strany prohlašují, že skutečnosti uvedené v této smlouvě nepovažují za obchodní tajemství ve smyslu ustanovení § 504 občanského zákoníku a udělují svolení k jejich užití a zveřejnění bez stanoven</w:t>
      </w:r>
      <w:r w:rsidR="003E7531">
        <w:t>í jakýchkoliv dalších podmínek.</w:t>
      </w:r>
    </w:p>
    <w:p w14:paraId="6A6D30DB" w14:textId="234EA2F9" w:rsidR="003E7531" w:rsidRDefault="003E7531" w:rsidP="00CA645C">
      <w:pPr>
        <w:spacing w:after="120"/>
        <w:ind w:left="567" w:hanging="567"/>
        <w:jc w:val="both"/>
      </w:pPr>
      <w:r>
        <w:t>7.</w:t>
      </w:r>
      <w:r w:rsidR="003F4923">
        <w:t>12</w:t>
      </w:r>
      <w:r>
        <w:t>.</w:t>
      </w:r>
      <w:r>
        <w:tab/>
      </w:r>
      <w:r w:rsidRPr="006A1ACD">
        <w:t>Smluvní strany souhlasí s</w:t>
      </w:r>
      <w:r w:rsidR="003F4923">
        <w:t xml:space="preserve"> uveřejněním</w:t>
      </w:r>
      <w:r w:rsidRPr="006A1ACD">
        <w:t xml:space="preserve"> této smlouvy v jejím plném znění dle zákona o</w:t>
      </w:r>
      <w:r w:rsidR="003F4923">
        <w:t> </w:t>
      </w:r>
      <w:r w:rsidRPr="006A1ACD">
        <w:t>registru smluv</w:t>
      </w:r>
      <w:r>
        <w:t>.</w:t>
      </w:r>
    </w:p>
    <w:p w14:paraId="79F8243C" w14:textId="5AB43AA2" w:rsidR="003E7531" w:rsidRDefault="003E7531" w:rsidP="00CA645C">
      <w:pPr>
        <w:spacing w:after="120"/>
        <w:ind w:left="567" w:hanging="567"/>
        <w:jc w:val="both"/>
      </w:pPr>
      <w:r>
        <w:t>7.1</w:t>
      </w:r>
      <w:r w:rsidR="003F4923">
        <w:t>3</w:t>
      </w:r>
      <w:r>
        <w:t>.</w:t>
      </w:r>
      <w:r>
        <w:tab/>
      </w:r>
      <w:r w:rsidRPr="006A1ACD">
        <w:t>Smluvní strany výslovně sjednávají, že uveřejnění této smlouvy v registru smluv dle</w:t>
      </w:r>
      <w:r w:rsidR="0037434A">
        <w:t> </w:t>
      </w:r>
      <w:r w:rsidRPr="006A1ACD">
        <w:t xml:space="preserve">zákona o registru smluv </w:t>
      </w:r>
      <w:r>
        <w:t>zajistí zákazník.</w:t>
      </w:r>
    </w:p>
    <w:p w14:paraId="3F931A77" w14:textId="25179248" w:rsidR="007B18BB" w:rsidRPr="007B18BB" w:rsidRDefault="003E7531" w:rsidP="00CA645C">
      <w:pPr>
        <w:spacing w:after="120"/>
        <w:ind w:left="567" w:hanging="567"/>
        <w:jc w:val="both"/>
      </w:pPr>
      <w:r>
        <w:t>7.1</w:t>
      </w:r>
      <w:r w:rsidR="003F4020">
        <w:t>4</w:t>
      </w:r>
      <w:r>
        <w:t>.</w:t>
      </w:r>
      <w:r>
        <w:tab/>
      </w:r>
      <w:r w:rsidR="007B18BB" w:rsidRPr="007B18BB">
        <w:t>Osoby odpovědné k jednání ve věcech realizace této smlouvy:</w:t>
      </w:r>
    </w:p>
    <w:p w14:paraId="096B2D10" w14:textId="77777777" w:rsidR="007B18BB" w:rsidRPr="007B18BB" w:rsidRDefault="00B21B00" w:rsidP="003F4020">
      <w:pPr>
        <w:pStyle w:val="Seznam31"/>
        <w:ind w:left="709" w:hanging="709"/>
        <w:jc w:val="both"/>
        <w:rPr>
          <w:szCs w:val="24"/>
          <w:lang w:eastAsia="cs-CZ"/>
        </w:rPr>
      </w:pPr>
      <w:r>
        <w:rPr>
          <w:szCs w:val="24"/>
          <w:lang w:eastAsia="cs-CZ"/>
        </w:rPr>
        <w:tab/>
      </w:r>
      <w:r w:rsidR="007B18BB" w:rsidRPr="007B18BB">
        <w:rPr>
          <w:szCs w:val="24"/>
          <w:lang w:eastAsia="cs-CZ"/>
        </w:rPr>
        <w:t xml:space="preserve">Za </w:t>
      </w:r>
      <w:r w:rsidR="00C01F32">
        <w:rPr>
          <w:szCs w:val="24"/>
          <w:lang w:eastAsia="cs-CZ"/>
        </w:rPr>
        <w:t>zákazník</w:t>
      </w:r>
      <w:r w:rsidR="00A3782B">
        <w:rPr>
          <w:szCs w:val="24"/>
          <w:lang w:eastAsia="cs-CZ"/>
        </w:rPr>
        <w:t>a</w:t>
      </w:r>
      <w:r w:rsidR="007B18BB" w:rsidRPr="007B18BB">
        <w:rPr>
          <w:szCs w:val="24"/>
          <w:lang w:eastAsia="cs-CZ"/>
        </w:rPr>
        <w:t xml:space="preserve">: </w:t>
      </w:r>
    </w:p>
    <w:p w14:paraId="6FAC6C84" w14:textId="5DC427CC" w:rsidR="007B18BB" w:rsidRPr="007B18BB" w:rsidRDefault="00B21B00" w:rsidP="003F4020">
      <w:pPr>
        <w:pStyle w:val="Seznam31"/>
        <w:spacing w:after="120"/>
        <w:ind w:left="709" w:hanging="709"/>
        <w:jc w:val="both"/>
        <w:rPr>
          <w:szCs w:val="24"/>
          <w:lang w:eastAsia="cs-CZ"/>
        </w:rPr>
      </w:pPr>
      <w:r>
        <w:rPr>
          <w:szCs w:val="24"/>
          <w:lang w:eastAsia="cs-CZ"/>
        </w:rPr>
        <w:tab/>
      </w:r>
      <w:r w:rsidR="00A570FB" w:rsidRPr="009507D4">
        <w:t>Bc. Simona Hejná,</w:t>
      </w:r>
      <w:r w:rsidR="00A570FB" w:rsidRPr="009507D4">
        <w:rPr>
          <w:szCs w:val="24"/>
          <w:lang w:eastAsia="cs-CZ"/>
        </w:rPr>
        <w:t xml:space="preserve"> tel.: </w:t>
      </w:r>
      <w:r w:rsidR="00CA645C">
        <w:rPr>
          <w:szCs w:val="24"/>
          <w:lang w:eastAsia="cs-CZ"/>
        </w:rPr>
        <w:t xml:space="preserve">+420 </w:t>
      </w:r>
      <w:r w:rsidR="00A570FB" w:rsidRPr="009507D4">
        <w:t>222 805 665</w:t>
      </w:r>
      <w:r w:rsidR="00A570FB" w:rsidRPr="009507D4">
        <w:rPr>
          <w:szCs w:val="24"/>
          <w:lang w:eastAsia="cs-CZ"/>
        </w:rPr>
        <w:t>, e-mail: simona.hejna</w:t>
      </w:r>
      <w:r w:rsidR="00A570FB" w:rsidRPr="009507D4">
        <w:t>@praha8.cz</w:t>
      </w:r>
    </w:p>
    <w:p w14:paraId="60A31178" w14:textId="77777777" w:rsidR="007B18BB" w:rsidRPr="007B18BB" w:rsidRDefault="00B21B00" w:rsidP="003F4020">
      <w:pPr>
        <w:pStyle w:val="Seznam31"/>
        <w:ind w:left="709" w:hanging="709"/>
        <w:jc w:val="both"/>
        <w:rPr>
          <w:szCs w:val="24"/>
          <w:lang w:eastAsia="cs-CZ"/>
        </w:rPr>
      </w:pPr>
      <w:r>
        <w:rPr>
          <w:szCs w:val="24"/>
          <w:lang w:eastAsia="cs-CZ"/>
        </w:rPr>
        <w:tab/>
      </w:r>
      <w:r w:rsidR="007B18BB" w:rsidRPr="007B18BB">
        <w:rPr>
          <w:szCs w:val="24"/>
          <w:lang w:eastAsia="cs-CZ"/>
        </w:rPr>
        <w:t xml:space="preserve">Za </w:t>
      </w:r>
      <w:r w:rsidR="00C01F32">
        <w:rPr>
          <w:szCs w:val="24"/>
          <w:lang w:eastAsia="cs-CZ"/>
        </w:rPr>
        <w:t>poskytovatel</w:t>
      </w:r>
      <w:r w:rsidR="007B18BB" w:rsidRPr="007B18BB">
        <w:rPr>
          <w:szCs w:val="24"/>
          <w:lang w:eastAsia="cs-CZ"/>
        </w:rPr>
        <w:t xml:space="preserve">e: </w:t>
      </w:r>
    </w:p>
    <w:p w14:paraId="6AE2074D" w14:textId="77777777" w:rsidR="007B18BB" w:rsidRPr="007B18BB" w:rsidRDefault="00B21B00" w:rsidP="003F4020">
      <w:pPr>
        <w:pStyle w:val="Seznam31"/>
        <w:ind w:left="709" w:hanging="709"/>
        <w:jc w:val="both"/>
        <w:rPr>
          <w:szCs w:val="24"/>
          <w:lang w:eastAsia="cs-CZ"/>
        </w:rPr>
      </w:pPr>
      <w:r>
        <w:rPr>
          <w:szCs w:val="24"/>
          <w:lang w:eastAsia="cs-CZ"/>
        </w:rPr>
        <w:tab/>
      </w:r>
      <w:r w:rsidR="00167AA5" w:rsidRPr="00167AA5">
        <w:rPr>
          <w:bCs/>
          <w:color w:val="000000"/>
          <w:szCs w:val="24"/>
          <w:highlight w:val="yellow"/>
        </w:rPr>
        <w:t>„</w:t>
      </w:r>
      <w:r w:rsidR="00167AA5" w:rsidRPr="00167AA5">
        <w:rPr>
          <w:color w:val="000000"/>
          <w:szCs w:val="24"/>
          <w:highlight w:val="yellow"/>
        </w:rPr>
        <w:t>Doplní dodavatel“</w:t>
      </w:r>
      <w:r w:rsidR="007B18BB" w:rsidRPr="007B18BB">
        <w:rPr>
          <w:szCs w:val="24"/>
          <w:lang w:eastAsia="cs-CZ"/>
        </w:rPr>
        <w:t xml:space="preserve">, tel.: </w:t>
      </w:r>
      <w:r w:rsidR="00167AA5" w:rsidRPr="00167AA5">
        <w:rPr>
          <w:bCs/>
          <w:color w:val="000000"/>
          <w:szCs w:val="24"/>
          <w:highlight w:val="yellow"/>
        </w:rPr>
        <w:t>„</w:t>
      </w:r>
      <w:r w:rsidR="00167AA5" w:rsidRPr="00167AA5">
        <w:rPr>
          <w:color w:val="000000"/>
          <w:szCs w:val="24"/>
          <w:highlight w:val="yellow"/>
        </w:rPr>
        <w:t>Doplní dodavatel“</w:t>
      </w:r>
      <w:r w:rsidR="007B18BB" w:rsidRPr="007B18BB">
        <w:rPr>
          <w:szCs w:val="24"/>
          <w:lang w:eastAsia="cs-CZ"/>
        </w:rPr>
        <w:t xml:space="preserve">, e-mail: </w:t>
      </w:r>
      <w:r w:rsidR="00167AA5" w:rsidRPr="00167AA5">
        <w:rPr>
          <w:bCs/>
          <w:color w:val="000000"/>
          <w:szCs w:val="24"/>
          <w:highlight w:val="yellow"/>
        </w:rPr>
        <w:t>„</w:t>
      </w:r>
      <w:r w:rsidR="00167AA5" w:rsidRPr="00167AA5">
        <w:rPr>
          <w:color w:val="000000"/>
          <w:szCs w:val="24"/>
          <w:highlight w:val="yellow"/>
        </w:rPr>
        <w:t>Doplní dodavatel“</w:t>
      </w:r>
      <w:r w:rsidR="00167AA5">
        <w:rPr>
          <w:color w:val="000000"/>
          <w:szCs w:val="24"/>
        </w:rPr>
        <w:t xml:space="preserve"> </w:t>
      </w:r>
      <w:r w:rsidR="00167AA5" w:rsidRPr="00561595">
        <w:rPr>
          <w:color w:val="000000"/>
          <w:szCs w:val="24"/>
        </w:rPr>
        <w:t xml:space="preserve"> </w:t>
      </w:r>
      <w:r w:rsidR="00167AA5">
        <w:rPr>
          <w:color w:val="000000"/>
          <w:szCs w:val="24"/>
        </w:rPr>
        <w:t xml:space="preserve"> </w:t>
      </w:r>
    </w:p>
    <w:p w14:paraId="7C3F0596" w14:textId="18C08B2B" w:rsidR="0096457E" w:rsidRDefault="0096457E" w:rsidP="002B4B8F">
      <w:pPr>
        <w:tabs>
          <w:tab w:val="left" w:pos="567"/>
        </w:tabs>
        <w:ind w:left="567" w:hanging="561"/>
        <w:jc w:val="both"/>
        <w:outlineLvl w:val="0"/>
        <w:rPr>
          <w:highlight w:val="green"/>
        </w:rPr>
      </w:pPr>
    </w:p>
    <w:p w14:paraId="07753971" w14:textId="77777777" w:rsidR="003F4923" w:rsidRDefault="003F4923" w:rsidP="002B4B8F">
      <w:pPr>
        <w:tabs>
          <w:tab w:val="left" w:pos="567"/>
        </w:tabs>
        <w:ind w:left="567" w:hanging="561"/>
        <w:jc w:val="both"/>
        <w:outlineLvl w:val="0"/>
        <w:rPr>
          <w:highlight w:val="green"/>
        </w:rPr>
      </w:pPr>
    </w:p>
    <w:p w14:paraId="2DA7A2D3" w14:textId="77777777" w:rsidR="0037434A" w:rsidRDefault="0037434A" w:rsidP="002B4B8F">
      <w:pPr>
        <w:tabs>
          <w:tab w:val="left" w:pos="567"/>
        </w:tabs>
        <w:ind w:left="567" w:hanging="561"/>
        <w:jc w:val="both"/>
        <w:outlineLvl w:val="0"/>
        <w:rPr>
          <w:highlight w:val="green"/>
        </w:rPr>
      </w:pPr>
    </w:p>
    <w:p w14:paraId="18C64BFF" w14:textId="77777777" w:rsidR="00A570FB" w:rsidRPr="00CA645C" w:rsidRDefault="00A570FB" w:rsidP="00A570FB">
      <w:pPr>
        <w:pStyle w:val="Odstavecseseznamem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60" w:line="276" w:lineRule="auto"/>
        <w:ind w:left="0"/>
        <w:jc w:val="both"/>
        <w:rPr>
          <w:b/>
          <w:sz w:val="20"/>
          <w:szCs w:val="18"/>
        </w:rPr>
      </w:pPr>
      <w:r w:rsidRPr="00CA645C">
        <w:rPr>
          <w:b/>
          <w:sz w:val="20"/>
          <w:szCs w:val="18"/>
        </w:rPr>
        <w:lastRenderedPageBreak/>
        <w:t>Doložka dle § 43 odst. 1 zákona č. 131/2000 Sb., o hlavním městě Praze, ve znění pozdějších předpisů, potvrzující splnění podmínek pro platnost právního jednání městské části Praha 8</w:t>
      </w:r>
    </w:p>
    <w:p w14:paraId="0A5E3CE6" w14:textId="77777777" w:rsidR="00A570FB" w:rsidRPr="00CA645C" w:rsidRDefault="00A570FB" w:rsidP="00A570FB">
      <w:pPr>
        <w:pStyle w:val="Odstavecseseznamem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after="120" w:line="276" w:lineRule="auto"/>
        <w:ind w:left="0"/>
        <w:contextualSpacing w:val="0"/>
        <w:jc w:val="both"/>
        <w:rPr>
          <w:sz w:val="20"/>
          <w:szCs w:val="18"/>
        </w:rPr>
      </w:pPr>
      <w:r w:rsidRPr="00CA645C">
        <w:rPr>
          <w:sz w:val="20"/>
          <w:szCs w:val="18"/>
        </w:rPr>
        <w:t>Rozhodnuto orgánem městské části: Rada městské části Praha 8</w:t>
      </w:r>
    </w:p>
    <w:p w14:paraId="5C52ED10" w14:textId="77777777" w:rsidR="00A570FB" w:rsidRPr="00CA645C" w:rsidRDefault="00A570FB" w:rsidP="00A570FB">
      <w:pPr>
        <w:pStyle w:val="Odstavecseseznamem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60" w:line="276" w:lineRule="auto"/>
        <w:ind w:left="0"/>
        <w:jc w:val="both"/>
        <w:rPr>
          <w:sz w:val="20"/>
          <w:szCs w:val="18"/>
        </w:rPr>
      </w:pPr>
      <w:r w:rsidRPr="00CA645C">
        <w:rPr>
          <w:sz w:val="20"/>
          <w:szCs w:val="18"/>
        </w:rPr>
        <w:t>Datum jednání a číslo usnesení: xx. xx. xxxx, č. Usn RMC xxxx/xxxx</w:t>
      </w:r>
    </w:p>
    <w:p w14:paraId="745D70C7" w14:textId="77777777" w:rsidR="00A570FB" w:rsidRPr="00E00B3D" w:rsidRDefault="00A570FB" w:rsidP="00A570FB">
      <w:pPr>
        <w:rPr>
          <w:b/>
        </w:rPr>
      </w:pPr>
    </w:p>
    <w:p w14:paraId="3FBC66B2" w14:textId="77777777" w:rsidR="00CF64B1" w:rsidRDefault="00CF64B1" w:rsidP="00CF64B1">
      <w:pPr>
        <w:tabs>
          <w:tab w:val="left" w:pos="1155"/>
        </w:tabs>
        <w:ind w:left="567" w:hanging="567"/>
      </w:pPr>
    </w:p>
    <w:p w14:paraId="39BCA3CA" w14:textId="77777777" w:rsidR="002B4B8F" w:rsidRPr="00E00B3D" w:rsidRDefault="00CF64B1" w:rsidP="00CF64B1">
      <w:pPr>
        <w:ind w:left="567" w:hanging="567"/>
      </w:pPr>
      <w:r>
        <w:t>V Praze dne ………………</w:t>
      </w:r>
      <w:r>
        <w:tab/>
      </w:r>
      <w:r>
        <w:tab/>
      </w:r>
      <w:r>
        <w:tab/>
      </w:r>
      <w:r>
        <w:tab/>
      </w:r>
      <w:r w:rsidR="002B4B8F" w:rsidRPr="00E00B3D">
        <w:t>V</w:t>
      </w:r>
      <w:r>
        <w:t> </w:t>
      </w:r>
      <w:r w:rsidR="005873C6">
        <w:t>Praze</w:t>
      </w:r>
      <w:r>
        <w:t xml:space="preserve"> </w:t>
      </w:r>
      <w:r w:rsidR="002B4B8F" w:rsidRPr="00E00B3D">
        <w:t xml:space="preserve">dne </w:t>
      </w:r>
      <w:r>
        <w:t>………………</w:t>
      </w:r>
      <w:r w:rsidR="002B4B8F" w:rsidRPr="00E00B3D">
        <w:tab/>
      </w:r>
      <w:r w:rsidR="002B4B8F" w:rsidRPr="00E00B3D">
        <w:tab/>
      </w:r>
      <w:r w:rsidR="002B4B8F" w:rsidRPr="00E00B3D">
        <w:tab/>
      </w:r>
      <w:r w:rsidR="002B4B8F" w:rsidRPr="00E00B3D">
        <w:tab/>
      </w:r>
      <w:r w:rsidR="002B4B8F" w:rsidRPr="00E00B3D">
        <w:tab/>
      </w:r>
      <w:r w:rsidR="002B4B8F" w:rsidRPr="00E00B3D">
        <w:tab/>
      </w:r>
      <w:r w:rsidR="002B4B8F" w:rsidRPr="00E00B3D">
        <w:tab/>
      </w:r>
    </w:p>
    <w:p w14:paraId="14E45028" w14:textId="77777777" w:rsidR="002B4B8F" w:rsidRDefault="002B4B8F" w:rsidP="002B4B8F">
      <w:pPr>
        <w:tabs>
          <w:tab w:val="left" w:pos="1155"/>
        </w:tabs>
        <w:ind w:left="567" w:hanging="567"/>
      </w:pPr>
    </w:p>
    <w:p w14:paraId="74A0FA34" w14:textId="77777777" w:rsidR="00CA645C" w:rsidRPr="00E00B3D" w:rsidRDefault="00CA645C" w:rsidP="002B4B8F">
      <w:pPr>
        <w:tabs>
          <w:tab w:val="left" w:pos="1155"/>
        </w:tabs>
        <w:ind w:left="567" w:hanging="567"/>
      </w:pPr>
    </w:p>
    <w:p w14:paraId="15E3C4DB" w14:textId="77777777" w:rsidR="002B4B8F" w:rsidRPr="00E00B3D" w:rsidRDefault="002B4B8F" w:rsidP="002B4B8F"/>
    <w:p w14:paraId="292C142A" w14:textId="77777777" w:rsidR="00D37CC3" w:rsidRDefault="00CF64B1" w:rsidP="00573560">
      <w:pPr>
        <w:spacing w:line="276" w:lineRule="auto"/>
      </w:pPr>
      <w:r>
        <w:t>………………………………</w:t>
      </w:r>
      <w:r>
        <w:tab/>
      </w:r>
      <w:r>
        <w:tab/>
      </w:r>
      <w:r>
        <w:tab/>
        <w:t>………………………………</w:t>
      </w:r>
    </w:p>
    <w:p w14:paraId="22CB35E3" w14:textId="31D73C2B" w:rsidR="00D37CC3" w:rsidRDefault="00CF64B1" w:rsidP="00573560">
      <w:pPr>
        <w:spacing w:line="276" w:lineRule="auto"/>
        <w:rPr>
          <w:b/>
          <w:color w:val="000000"/>
        </w:rPr>
      </w:pPr>
      <w:r w:rsidRPr="00CF64B1">
        <w:rPr>
          <w:b/>
        </w:rPr>
        <w:t>Městská část Praha 8</w:t>
      </w:r>
      <w:r w:rsidR="001C3C0A">
        <w:rPr>
          <w:b/>
        </w:rPr>
        <w:tab/>
      </w:r>
      <w:r w:rsidR="001C3C0A">
        <w:rPr>
          <w:b/>
        </w:rPr>
        <w:tab/>
      </w:r>
      <w:r w:rsidR="001C3C0A">
        <w:rPr>
          <w:b/>
        </w:rPr>
        <w:tab/>
      </w:r>
      <w:r>
        <w:rPr>
          <w:b/>
        </w:rPr>
        <w:tab/>
      </w:r>
      <w:r w:rsidR="00167AA5" w:rsidRPr="009B40E8">
        <w:rPr>
          <w:b/>
          <w:color w:val="000000"/>
          <w:highlight w:val="yellow"/>
        </w:rPr>
        <w:t>„Doplní dodavatel“</w:t>
      </w:r>
    </w:p>
    <w:p w14:paraId="5E03D37C" w14:textId="7848FAD2" w:rsidR="002B4B8F" w:rsidRPr="00E00B3D" w:rsidRDefault="009B40E8" w:rsidP="00573560">
      <w:pPr>
        <w:spacing w:line="276" w:lineRule="auto"/>
      </w:pPr>
      <w:r>
        <w:rPr>
          <w:color w:val="000000"/>
        </w:rPr>
        <w:t xml:space="preserve">Bc. </w:t>
      </w:r>
      <w:r w:rsidR="003F4923">
        <w:t>Josef Slobodník</w:t>
      </w:r>
      <w:r w:rsidR="002D4B62">
        <w:t xml:space="preserve">, </w:t>
      </w:r>
      <w:r w:rsidR="003F4923">
        <w:t>místo</w:t>
      </w:r>
      <w:r w:rsidR="002D4B62">
        <w:t xml:space="preserve">starosta </w:t>
      </w:r>
      <w:r w:rsidR="002D4B62">
        <w:tab/>
      </w:r>
      <w:r w:rsidR="005D6F3E">
        <w:tab/>
      </w:r>
      <w:r w:rsidR="005D6F3E">
        <w:tab/>
      </w:r>
      <w:r w:rsidR="00167AA5" w:rsidRPr="00167AA5">
        <w:rPr>
          <w:bCs/>
          <w:color w:val="000000"/>
          <w:highlight w:val="yellow"/>
        </w:rPr>
        <w:t>„</w:t>
      </w:r>
      <w:r w:rsidR="00167AA5" w:rsidRPr="00167AA5">
        <w:rPr>
          <w:color w:val="000000"/>
          <w:highlight w:val="yellow"/>
        </w:rPr>
        <w:t>Doplní dodavatel“</w:t>
      </w:r>
      <w:r w:rsidR="00167AA5">
        <w:rPr>
          <w:color w:val="000000"/>
        </w:rPr>
        <w:t xml:space="preserve"> </w:t>
      </w:r>
      <w:r w:rsidR="00167AA5" w:rsidRPr="00561595">
        <w:rPr>
          <w:color w:val="000000"/>
        </w:rPr>
        <w:t xml:space="preserve"> </w:t>
      </w:r>
    </w:p>
    <w:sectPr w:rsidR="002B4B8F" w:rsidRPr="00E00B3D" w:rsidSect="00555BA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1B6B4" w14:textId="77777777" w:rsidR="00123EA3" w:rsidRDefault="00123EA3" w:rsidP="00786861">
      <w:r>
        <w:separator/>
      </w:r>
    </w:p>
  </w:endnote>
  <w:endnote w:type="continuationSeparator" w:id="0">
    <w:p w14:paraId="57B0C1E4" w14:textId="77777777" w:rsidR="00123EA3" w:rsidRDefault="00123EA3" w:rsidP="0078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1523" w14:textId="77777777" w:rsidR="00786861" w:rsidRDefault="00786861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968FE">
      <w:rPr>
        <w:noProof/>
      </w:rPr>
      <w:t>4</w:t>
    </w:r>
    <w:r>
      <w:fldChar w:fldCharType="end"/>
    </w:r>
  </w:p>
  <w:p w14:paraId="49B3B236" w14:textId="77777777" w:rsidR="00786861" w:rsidRDefault="007868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1201A" w14:textId="77777777" w:rsidR="00123EA3" w:rsidRDefault="00123EA3" w:rsidP="00786861">
      <w:r>
        <w:separator/>
      </w:r>
    </w:p>
  </w:footnote>
  <w:footnote w:type="continuationSeparator" w:id="0">
    <w:p w14:paraId="3C850B24" w14:textId="77777777" w:rsidR="00123EA3" w:rsidRDefault="00123EA3" w:rsidP="00786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250DD"/>
    <w:multiLevelType w:val="hybridMultilevel"/>
    <w:tmpl w:val="83BA0F24"/>
    <w:lvl w:ilvl="0" w:tplc="2592CB2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4937BA1"/>
    <w:multiLevelType w:val="hybridMultilevel"/>
    <w:tmpl w:val="B91E5164"/>
    <w:lvl w:ilvl="0" w:tplc="93280218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5" w:hanging="360"/>
      </w:pPr>
    </w:lvl>
    <w:lvl w:ilvl="2" w:tplc="0405001B" w:tentative="1">
      <w:start w:val="1"/>
      <w:numFmt w:val="lowerRoman"/>
      <w:lvlText w:val="%3."/>
      <w:lvlJc w:val="right"/>
      <w:pPr>
        <w:ind w:left="4635" w:hanging="180"/>
      </w:pPr>
    </w:lvl>
    <w:lvl w:ilvl="3" w:tplc="0405000F" w:tentative="1">
      <w:start w:val="1"/>
      <w:numFmt w:val="decimal"/>
      <w:lvlText w:val="%4."/>
      <w:lvlJc w:val="left"/>
      <w:pPr>
        <w:ind w:left="5355" w:hanging="360"/>
      </w:pPr>
    </w:lvl>
    <w:lvl w:ilvl="4" w:tplc="04050019" w:tentative="1">
      <w:start w:val="1"/>
      <w:numFmt w:val="lowerLetter"/>
      <w:lvlText w:val="%5."/>
      <w:lvlJc w:val="left"/>
      <w:pPr>
        <w:ind w:left="6075" w:hanging="360"/>
      </w:pPr>
    </w:lvl>
    <w:lvl w:ilvl="5" w:tplc="0405001B" w:tentative="1">
      <w:start w:val="1"/>
      <w:numFmt w:val="lowerRoman"/>
      <w:lvlText w:val="%6."/>
      <w:lvlJc w:val="right"/>
      <w:pPr>
        <w:ind w:left="6795" w:hanging="180"/>
      </w:pPr>
    </w:lvl>
    <w:lvl w:ilvl="6" w:tplc="0405000F" w:tentative="1">
      <w:start w:val="1"/>
      <w:numFmt w:val="decimal"/>
      <w:lvlText w:val="%7."/>
      <w:lvlJc w:val="left"/>
      <w:pPr>
        <w:ind w:left="7515" w:hanging="360"/>
      </w:pPr>
    </w:lvl>
    <w:lvl w:ilvl="7" w:tplc="04050019" w:tentative="1">
      <w:start w:val="1"/>
      <w:numFmt w:val="lowerLetter"/>
      <w:lvlText w:val="%8."/>
      <w:lvlJc w:val="left"/>
      <w:pPr>
        <w:ind w:left="8235" w:hanging="360"/>
      </w:pPr>
    </w:lvl>
    <w:lvl w:ilvl="8" w:tplc="040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1E0963EE"/>
    <w:multiLevelType w:val="hybridMultilevel"/>
    <w:tmpl w:val="2A7C25C6"/>
    <w:lvl w:ilvl="0" w:tplc="739EF0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E60A6"/>
    <w:multiLevelType w:val="hybridMultilevel"/>
    <w:tmpl w:val="33E8BEC0"/>
    <w:lvl w:ilvl="0" w:tplc="04050017">
      <w:start w:val="1"/>
      <w:numFmt w:val="lowerLetter"/>
      <w:lvlText w:val="%1)"/>
      <w:lvlJc w:val="left"/>
      <w:pPr>
        <w:ind w:left="1290" w:hanging="360"/>
      </w:p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2BA5087D"/>
    <w:multiLevelType w:val="multilevel"/>
    <w:tmpl w:val="A742240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cs="Symbol" w:hint="default"/>
        <w:b/>
        <w:color w:val="000000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B712CB7"/>
    <w:multiLevelType w:val="multilevel"/>
    <w:tmpl w:val="86B8D84C"/>
    <w:lvl w:ilvl="0">
      <w:start w:val="1"/>
      <w:numFmt w:val="decimal"/>
      <w:lvlText w:val="%1."/>
      <w:lvlJc w:val="left"/>
      <w:pPr>
        <w:ind w:left="360" w:hanging="360"/>
      </w:pPr>
      <w:rPr>
        <w:rFonts w:ascii="Arial Black" w:hAnsi="Arial Black" w:cs="Arial" w:hint="default"/>
        <w:i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 Black" w:hAnsi="Arial Black" w:cs="Arial" w:hint="default"/>
        <w:i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 Black" w:hAnsi="Arial Black" w:cs="Arial" w:hint="default"/>
        <w:i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Black" w:hAnsi="Arial Black" w:cs="Arial" w:hint="default"/>
        <w:i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 Black" w:hAnsi="Arial Black" w:cs="Arial" w:hint="default"/>
        <w:i/>
        <w:sz w:val="1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 Black" w:hAnsi="Arial Black" w:cs="Arial" w:hint="default"/>
        <w:i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 Black" w:hAnsi="Arial Black" w:cs="Arial" w:hint="default"/>
        <w:i/>
        <w:sz w:val="1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 Black" w:hAnsi="Arial Black" w:cs="Arial" w:hint="default"/>
        <w:i/>
        <w:sz w:val="16"/>
      </w:rPr>
    </w:lvl>
  </w:abstractNum>
  <w:abstractNum w:abstractNumId="6" w15:restartNumberingAfterBreak="0">
    <w:nsid w:val="50A16C8F"/>
    <w:multiLevelType w:val="hybridMultilevel"/>
    <w:tmpl w:val="83BA0F24"/>
    <w:lvl w:ilvl="0" w:tplc="2592CB2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1527233"/>
    <w:multiLevelType w:val="hybridMultilevel"/>
    <w:tmpl w:val="CC1CDA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2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5B592613"/>
    <w:multiLevelType w:val="hybridMultilevel"/>
    <w:tmpl w:val="D17C0D9A"/>
    <w:lvl w:ilvl="0" w:tplc="8F1CCA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BA4C18"/>
    <w:multiLevelType w:val="hybridMultilevel"/>
    <w:tmpl w:val="83BA0F24"/>
    <w:lvl w:ilvl="0" w:tplc="2592CB2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9BE5C12"/>
    <w:multiLevelType w:val="hybridMultilevel"/>
    <w:tmpl w:val="DEFC2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2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6CE6719A"/>
    <w:multiLevelType w:val="hybridMultilevel"/>
    <w:tmpl w:val="993AB3BA"/>
    <w:lvl w:ilvl="0" w:tplc="72A493AA">
      <w:start w:val="1"/>
      <w:numFmt w:val="lowerLetter"/>
      <w:lvlText w:val="%1)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274508493">
    <w:abstractNumId w:val="5"/>
  </w:num>
  <w:num w:numId="2" w16cid:durableId="633019880">
    <w:abstractNumId w:val="8"/>
  </w:num>
  <w:num w:numId="3" w16cid:durableId="1614020817">
    <w:abstractNumId w:val="11"/>
  </w:num>
  <w:num w:numId="4" w16cid:durableId="145778648">
    <w:abstractNumId w:val="7"/>
  </w:num>
  <w:num w:numId="5" w16cid:durableId="1735542295">
    <w:abstractNumId w:val="4"/>
  </w:num>
  <w:num w:numId="6" w16cid:durableId="1624387721">
    <w:abstractNumId w:val="10"/>
  </w:num>
  <w:num w:numId="7" w16cid:durableId="2057269055">
    <w:abstractNumId w:val="3"/>
  </w:num>
  <w:num w:numId="8" w16cid:durableId="1002002863">
    <w:abstractNumId w:val="1"/>
  </w:num>
  <w:num w:numId="9" w16cid:durableId="1148136416">
    <w:abstractNumId w:val="6"/>
  </w:num>
  <w:num w:numId="10" w16cid:durableId="8146759">
    <w:abstractNumId w:val="0"/>
  </w:num>
  <w:num w:numId="11" w16cid:durableId="117578302">
    <w:abstractNumId w:val="9"/>
  </w:num>
  <w:num w:numId="12" w16cid:durableId="1033967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B8F"/>
    <w:rsid w:val="00012F37"/>
    <w:rsid w:val="00015895"/>
    <w:rsid w:val="0002428B"/>
    <w:rsid w:val="00030726"/>
    <w:rsid w:val="000313D3"/>
    <w:rsid w:val="00040155"/>
    <w:rsid w:val="0005240E"/>
    <w:rsid w:val="00054915"/>
    <w:rsid w:val="00061F8F"/>
    <w:rsid w:val="000719A7"/>
    <w:rsid w:val="000755C0"/>
    <w:rsid w:val="00081040"/>
    <w:rsid w:val="000B3D05"/>
    <w:rsid w:val="000C0AC2"/>
    <w:rsid w:val="000C40B0"/>
    <w:rsid w:val="000D299E"/>
    <w:rsid w:val="000D4C9F"/>
    <w:rsid w:val="000E09DD"/>
    <w:rsid w:val="000F35B8"/>
    <w:rsid w:val="000F6B3D"/>
    <w:rsid w:val="00104B91"/>
    <w:rsid w:val="0010671F"/>
    <w:rsid w:val="00123EA3"/>
    <w:rsid w:val="001354C5"/>
    <w:rsid w:val="001662D2"/>
    <w:rsid w:val="00167AA5"/>
    <w:rsid w:val="00172727"/>
    <w:rsid w:val="00172A5B"/>
    <w:rsid w:val="00184D53"/>
    <w:rsid w:val="00185857"/>
    <w:rsid w:val="00187368"/>
    <w:rsid w:val="00194F8D"/>
    <w:rsid w:val="001A1C5B"/>
    <w:rsid w:val="001A1DDA"/>
    <w:rsid w:val="001A46EA"/>
    <w:rsid w:val="001C119B"/>
    <w:rsid w:val="001C27EC"/>
    <w:rsid w:val="001C3C0A"/>
    <w:rsid w:val="001C4C9E"/>
    <w:rsid w:val="001C6836"/>
    <w:rsid w:val="001D5D16"/>
    <w:rsid w:val="001F4315"/>
    <w:rsid w:val="00221FA6"/>
    <w:rsid w:val="0023045D"/>
    <w:rsid w:val="00232414"/>
    <w:rsid w:val="00242D60"/>
    <w:rsid w:val="00264438"/>
    <w:rsid w:val="00270176"/>
    <w:rsid w:val="00270F4B"/>
    <w:rsid w:val="00275527"/>
    <w:rsid w:val="00281707"/>
    <w:rsid w:val="00294068"/>
    <w:rsid w:val="002B4B8F"/>
    <w:rsid w:val="002C0D1E"/>
    <w:rsid w:val="002C380D"/>
    <w:rsid w:val="002D0AD5"/>
    <w:rsid w:val="002D280E"/>
    <w:rsid w:val="002D4B62"/>
    <w:rsid w:val="002F0ADD"/>
    <w:rsid w:val="002F5028"/>
    <w:rsid w:val="00302BD7"/>
    <w:rsid w:val="00316291"/>
    <w:rsid w:val="003170A6"/>
    <w:rsid w:val="003341CB"/>
    <w:rsid w:val="00335D2C"/>
    <w:rsid w:val="003461F1"/>
    <w:rsid w:val="0036102F"/>
    <w:rsid w:val="0037434A"/>
    <w:rsid w:val="0037652F"/>
    <w:rsid w:val="00377773"/>
    <w:rsid w:val="00377D30"/>
    <w:rsid w:val="00394CA9"/>
    <w:rsid w:val="003A2E03"/>
    <w:rsid w:val="003A391E"/>
    <w:rsid w:val="003B038D"/>
    <w:rsid w:val="003B3268"/>
    <w:rsid w:val="003C4D48"/>
    <w:rsid w:val="003C724A"/>
    <w:rsid w:val="003D1AF0"/>
    <w:rsid w:val="003D6B3A"/>
    <w:rsid w:val="003E7531"/>
    <w:rsid w:val="003F3F99"/>
    <w:rsid w:val="003F4020"/>
    <w:rsid w:val="003F4923"/>
    <w:rsid w:val="0041426F"/>
    <w:rsid w:val="00432561"/>
    <w:rsid w:val="004343F3"/>
    <w:rsid w:val="00437C45"/>
    <w:rsid w:val="00437E06"/>
    <w:rsid w:val="00446D13"/>
    <w:rsid w:val="004810FE"/>
    <w:rsid w:val="0049311B"/>
    <w:rsid w:val="00497300"/>
    <w:rsid w:val="004A38C0"/>
    <w:rsid w:val="004B3A9A"/>
    <w:rsid w:val="004C0D40"/>
    <w:rsid w:val="004C1CB1"/>
    <w:rsid w:val="004C3974"/>
    <w:rsid w:val="004D36F1"/>
    <w:rsid w:val="004E1AA7"/>
    <w:rsid w:val="004F1916"/>
    <w:rsid w:val="00510DA3"/>
    <w:rsid w:val="00532C3B"/>
    <w:rsid w:val="0054134B"/>
    <w:rsid w:val="00547F22"/>
    <w:rsid w:val="00555BAF"/>
    <w:rsid w:val="00561595"/>
    <w:rsid w:val="00573560"/>
    <w:rsid w:val="00577469"/>
    <w:rsid w:val="005873C6"/>
    <w:rsid w:val="005945C5"/>
    <w:rsid w:val="005A0F19"/>
    <w:rsid w:val="005A37CE"/>
    <w:rsid w:val="005A48F5"/>
    <w:rsid w:val="005A5D31"/>
    <w:rsid w:val="005A776C"/>
    <w:rsid w:val="005B7C30"/>
    <w:rsid w:val="005C752F"/>
    <w:rsid w:val="005D6F3E"/>
    <w:rsid w:val="005E5DFD"/>
    <w:rsid w:val="005F0953"/>
    <w:rsid w:val="0060640E"/>
    <w:rsid w:val="00612F43"/>
    <w:rsid w:val="00614FC0"/>
    <w:rsid w:val="00626FF2"/>
    <w:rsid w:val="00632094"/>
    <w:rsid w:val="00645F2F"/>
    <w:rsid w:val="00653EC4"/>
    <w:rsid w:val="006636DB"/>
    <w:rsid w:val="00666CCF"/>
    <w:rsid w:val="00694652"/>
    <w:rsid w:val="006A05ED"/>
    <w:rsid w:val="006A1777"/>
    <w:rsid w:val="006A2DDE"/>
    <w:rsid w:val="006D6F75"/>
    <w:rsid w:val="00703FDD"/>
    <w:rsid w:val="007211FC"/>
    <w:rsid w:val="00733A93"/>
    <w:rsid w:val="007612ED"/>
    <w:rsid w:val="007630F0"/>
    <w:rsid w:val="00774F31"/>
    <w:rsid w:val="007843F1"/>
    <w:rsid w:val="00786861"/>
    <w:rsid w:val="007A0220"/>
    <w:rsid w:val="007A3F8E"/>
    <w:rsid w:val="007A606D"/>
    <w:rsid w:val="007B18BB"/>
    <w:rsid w:val="007B4543"/>
    <w:rsid w:val="007C4EC9"/>
    <w:rsid w:val="007C7FCF"/>
    <w:rsid w:val="007D6985"/>
    <w:rsid w:val="007E1258"/>
    <w:rsid w:val="007E4351"/>
    <w:rsid w:val="00815E64"/>
    <w:rsid w:val="00815EF6"/>
    <w:rsid w:val="00817422"/>
    <w:rsid w:val="0082157C"/>
    <w:rsid w:val="00826158"/>
    <w:rsid w:val="008361BC"/>
    <w:rsid w:val="0083754B"/>
    <w:rsid w:val="0084104D"/>
    <w:rsid w:val="00842797"/>
    <w:rsid w:val="008547C2"/>
    <w:rsid w:val="0085521E"/>
    <w:rsid w:val="00855AC1"/>
    <w:rsid w:val="00875783"/>
    <w:rsid w:val="008764F8"/>
    <w:rsid w:val="0089473A"/>
    <w:rsid w:val="008968FE"/>
    <w:rsid w:val="008B3CC2"/>
    <w:rsid w:val="008C48F3"/>
    <w:rsid w:val="008E54DD"/>
    <w:rsid w:val="00901D61"/>
    <w:rsid w:val="00902A4E"/>
    <w:rsid w:val="00914AEC"/>
    <w:rsid w:val="00916EE4"/>
    <w:rsid w:val="0092402D"/>
    <w:rsid w:val="00924070"/>
    <w:rsid w:val="00924BCD"/>
    <w:rsid w:val="00927716"/>
    <w:rsid w:val="009345EB"/>
    <w:rsid w:val="009444D2"/>
    <w:rsid w:val="0094711D"/>
    <w:rsid w:val="00952437"/>
    <w:rsid w:val="00956D3C"/>
    <w:rsid w:val="00960D17"/>
    <w:rsid w:val="00961106"/>
    <w:rsid w:val="0096457E"/>
    <w:rsid w:val="009653FE"/>
    <w:rsid w:val="009711AF"/>
    <w:rsid w:val="00975A96"/>
    <w:rsid w:val="009808AE"/>
    <w:rsid w:val="009B40E8"/>
    <w:rsid w:val="009D6687"/>
    <w:rsid w:val="009E1B34"/>
    <w:rsid w:val="009E4D61"/>
    <w:rsid w:val="00A059D7"/>
    <w:rsid w:val="00A15A93"/>
    <w:rsid w:val="00A3782B"/>
    <w:rsid w:val="00A45276"/>
    <w:rsid w:val="00A5188E"/>
    <w:rsid w:val="00A51C21"/>
    <w:rsid w:val="00A5221E"/>
    <w:rsid w:val="00A56D67"/>
    <w:rsid w:val="00A570FB"/>
    <w:rsid w:val="00A7407B"/>
    <w:rsid w:val="00A742D7"/>
    <w:rsid w:val="00A76D1A"/>
    <w:rsid w:val="00A86AEC"/>
    <w:rsid w:val="00A95CFA"/>
    <w:rsid w:val="00AA2439"/>
    <w:rsid w:val="00AB56B4"/>
    <w:rsid w:val="00AB646F"/>
    <w:rsid w:val="00AC64DC"/>
    <w:rsid w:val="00AD0B31"/>
    <w:rsid w:val="00AD2D21"/>
    <w:rsid w:val="00AD64C2"/>
    <w:rsid w:val="00AE4DF2"/>
    <w:rsid w:val="00B00D47"/>
    <w:rsid w:val="00B03124"/>
    <w:rsid w:val="00B21B00"/>
    <w:rsid w:val="00B246D5"/>
    <w:rsid w:val="00B26C35"/>
    <w:rsid w:val="00B42DE5"/>
    <w:rsid w:val="00B57689"/>
    <w:rsid w:val="00B67A30"/>
    <w:rsid w:val="00B763D3"/>
    <w:rsid w:val="00BA1A7D"/>
    <w:rsid w:val="00BB3414"/>
    <w:rsid w:val="00BB7AF0"/>
    <w:rsid w:val="00BD2E34"/>
    <w:rsid w:val="00C01F32"/>
    <w:rsid w:val="00C07825"/>
    <w:rsid w:val="00C12751"/>
    <w:rsid w:val="00C15008"/>
    <w:rsid w:val="00C245C3"/>
    <w:rsid w:val="00C2475E"/>
    <w:rsid w:val="00C3781C"/>
    <w:rsid w:val="00C549A6"/>
    <w:rsid w:val="00C575B5"/>
    <w:rsid w:val="00C60EA7"/>
    <w:rsid w:val="00C67004"/>
    <w:rsid w:val="00C840F3"/>
    <w:rsid w:val="00CA645C"/>
    <w:rsid w:val="00CB5FE0"/>
    <w:rsid w:val="00CC2EE0"/>
    <w:rsid w:val="00CD651B"/>
    <w:rsid w:val="00CD7218"/>
    <w:rsid w:val="00CE3313"/>
    <w:rsid w:val="00CE6DC3"/>
    <w:rsid w:val="00CF3C2D"/>
    <w:rsid w:val="00CF64B1"/>
    <w:rsid w:val="00D11529"/>
    <w:rsid w:val="00D17A91"/>
    <w:rsid w:val="00D33649"/>
    <w:rsid w:val="00D361ED"/>
    <w:rsid w:val="00D371BF"/>
    <w:rsid w:val="00D37CC3"/>
    <w:rsid w:val="00D450E6"/>
    <w:rsid w:val="00D51D34"/>
    <w:rsid w:val="00D60952"/>
    <w:rsid w:val="00D67B64"/>
    <w:rsid w:val="00D735AE"/>
    <w:rsid w:val="00D7364A"/>
    <w:rsid w:val="00D91160"/>
    <w:rsid w:val="00DA2B03"/>
    <w:rsid w:val="00DD05B7"/>
    <w:rsid w:val="00DD6571"/>
    <w:rsid w:val="00DE55FA"/>
    <w:rsid w:val="00E00B3D"/>
    <w:rsid w:val="00E018F4"/>
    <w:rsid w:val="00E01A88"/>
    <w:rsid w:val="00E33CE6"/>
    <w:rsid w:val="00E35181"/>
    <w:rsid w:val="00E371E9"/>
    <w:rsid w:val="00E61838"/>
    <w:rsid w:val="00E63E88"/>
    <w:rsid w:val="00E65FA9"/>
    <w:rsid w:val="00E83E86"/>
    <w:rsid w:val="00EA00C3"/>
    <w:rsid w:val="00EA02A8"/>
    <w:rsid w:val="00EA6857"/>
    <w:rsid w:val="00EB4A53"/>
    <w:rsid w:val="00EB53DA"/>
    <w:rsid w:val="00EE0C51"/>
    <w:rsid w:val="00EE1273"/>
    <w:rsid w:val="00EE57A3"/>
    <w:rsid w:val="00EF158F"/>
    <w:rsid w:val="00EF1CCF"/>
    <w:rsid w:val="00F04D6F"/>
    <w:rsid w:val="00F34896"/>
    <w:rsid w:val="00F40CCF"/>
    <w:rsid w:val="00F53A1C"/>
    <w:rsid w:val="00F53AFE"/>
    <w:rsid w:val="00F5656E"/>
    <w:rsid w:val="00F6148A"/>
    <w:rsid w:val="00F6407F"/>
    <w:rsid w:val="00F732D6"/>
    <w:rsid w:val="00F752D9"/>
    <w:rsid w:val="00F805EB"/>
    <w:rsid w:val="00FC281B"/>
    <w:rsid w:val="00FC5B8A"/>
    <w:rsid w:val="00FC6077"/>
    <w:rsid w:val="00FC7849"/>
    <w:rsid w:val="00FD51F4"/>
    <w:rsid w:val="00FE3EDB"/>
    <w:rsid w:val="00FE5059"/>
    <w:rsid w:val="00FE6686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7B77"/>
  <w15:chartTrackingRefBased/>
  <w15:docId w15:val="{58A942BD-8E80-4EF9-A6C4-0B14C333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4B8F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B763D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B4B8F"/>
    <w:pPr>
      <w:jc w:val="both"/>
    </w:pPr>
  </w:style>
  <w:style w:type="character" w:customStyle="1" w:styleId="ZkladntextChar">
    <w:name w:val="Základní text Char"/>
    <w:link w:val="Zkladntext"/>
    <w:rsid w:val="002B4B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2B4B8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B4B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B4B8F"/>
    <w:pPr>
      <w:spacing w:line="360" w:lineRule="auto"/>
      <w:ind w:left="720"/>
      <w:contextualSpacing/>
    </w:pPr>
    <w:rPr>
      <w:sz w:val="28"/>
      <w:szCs w:val="20"/>
    </w:rPr>
  </w:style>
  <w:style w:type="paragraph" w:styleId="Nzev">
    <w:name w:val="Title"/>
    <w:aliases w:val="Odsazení 1"/>
    <w:basedOn w:val="Normln"/>
    <w:link w:val="NzevChar"/>
    <w:qFormat/>
    <w:rsid w:val="002B4B8F"/>
    <w:pPr>
      <w:jc w:val="center"/>
    </w:pPr>
    <w:rPr>
      <w:b/>
      <w:bCs/>
      <w:u w:val="single"/>
    </w:rPr>
  </w:style>
  <w:style w:type="character" w:customStyle="1" w:styleId="NzevChar">
    <w:name w:val="Název Char"/>
    <w:aliases w:val="Odsazení 1 Char"/>
    <w:link w:val="Nzev"/>
    <w:rsid w:val="002B4B8F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Seznam2">
    <w:name w:val="List 2"/>
    <w:basedOn w:val="Normln"/>
    <w:rsid w:val="002B4B8F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Podtitul">
    <w:name w:val="Podtitul"/>
    <w:aliases w:val="Odsazení 2"/>
    <w:basedOn w:val="Normln"/>
    <w:next w:val="Normln"/>
    <w:link w:val="PodtitulChar"/>
    <w:qFormat/>
    <w:rsid w:val="002B4B8F"/>
    <w:pPr>
      <w:tabs>
        <w:tab w:val="num" w:pos="1410"/>
      </w:tabs>
      <w:ind w:left="1410" w:hanging="705"/>
      <w:jc w:val="both"/>
    </w:pPr>
    <w:rPr>
      <w:b/>
      <w:szCs w:val="20"/>
    </w:rPr>
  </w:style>
  <w:style w:type="character" w:customStyle="1" w:styleId="PodtitulChar">
    <w:name w:val="Podtitul Char"/>
    <w:aliases w:val="Odsazení 2 Char"/>
    <w:link w:val="Podtitul"/>
    <w:rsid w:val="002B4B8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aliases w:val="Odsazení 3"/>
    <w:uiPriority w:val="22"/>
    <w:qFormat/>
    <w:rsid w:val="002B4B8F"/>
    <w:rPr>
      <w:sz w:val="24"/>
    </w:rPr>
  </w:style>
  <w:style w:type="character" w:customStyle="1" w:styleId="Zvraznn">
    <w:name w:val="Zvýraznění"/>
    <w:aliases w:val="Odsazení 4"/>
    <w:uiPriority w:val="20"/>
    <w:qFormat/>
    <w:rsid w:val="002B4B8F"/>
    <w:rPr>
      <w:i w:val="0"/>
      <w:iCs w:val="0"/>
      <w:sz w:val="24"/>
    </w:rPr>
  </w:style>
  <w:style w:type="character" w:customStyle="1" w:styleId="st">
    <w:name w:val="st"/>
    <w:basedOn w:val="Standardnpsmoodstavce"/>
    <w:rsid w:val="00242D60"/>
  </w:style>
  <w:style w:type="paragraph" w:styleId="Zkladntext2">
    <w:name w:val="Body Text 2"/>
    <w:basedOn w:val="Normln"/>
    <w:link w:val="Zkladntext2Char"/>
    <w:uiPriority w:val="99"/>
    <w:semiHidden/>
    <w:unhideWhenUsed/>
    <w:rsid w:val="00D450E6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D450E6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rsid w:val="007B18BB"/>
    <w:rPr>
      <w:color w:val="0000FF"/>
      <w:u w:val="single"/>
    </w:rPr>
  </w:style>
  <w:style w:type="paragraph" w:customStyle="1" w:styleId="Seznam31">
    <w:name w:val="Seznam 31"/>
    <w:basedOn w:val="Normln"/>
    <w:rsid w:val="007B18BB"/>
    <w:pPr>
      <w:suppressAutoHyphens/>
      <w:overflowPunct w:val="0"/>
      <w:autoSpaceDE w:val="0"/>
      <w:ind w:left="849" w:hanging="283"/>
      <w:textAlignment w:val="baseline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8686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86861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4D36F1"/>
    <w:rPr>
      <w:rFonts w:ascii="Times New Roman" w:eastAsia="Times New Roman" w:hAnsi="Times New Roman"/>
      <w:sz w:val="28"/>
    </w:rPr>
  </w:style>
  <w:style w:type="character" w:customStyle="1" w:styleId="Nadpis2Char">
    <w:name w:val="Nadpis 2 Char"/>
    <w:link w:val="Nadpis2"/>
    <w:uiPriority w:val="9"/>
    <w:semiHidden/>
    <w:qFormat/>
    <w:rsid w:val="00B763D3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styleId="Odkaznakoment">
    <w:name w:val="annotation reference"/>
    <w:uiPriority w:val="99"/>
    <w:semiHidden/>
    <w:unhideWhenUsed/>
    <w:rsid w:val="00F53A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53A1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F53A1C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3A1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53A1C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3A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53A1C"/>
    <w:rPr>
      <w:rFonts w:ascii="Tahoma" w:eastAsia="Times New Roman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AD64C2"/>
    <w:rPr>
      <w:rFonts w:ascii="Times New Roman" w:eastAsia="Times New Roman" w:hAnsi="Times New Roman"/>
      <w:sz w:val="24"/>
      <w:szCs w:val="24"/>
    </w:rPr>
  </w:style>
  <w:style w:type="character" w:customStyle="1" w:styleId="rf-trn-lbl">
    <w:name w:val="rf-trn-lbl"/>
    <w:rsid w:val="00061F8F"/>
  </w:style>
  <w:style w:type="paragraph" w:customStyle="1" w:styleId="Default">
    <w:name w:val="Default"/>
    <w:rsid w:val="002F502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01C471-1AAD-4615-B968-B29CB8A28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1554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tomas.kudela</dc:creator>
  <cp:keywords/>
  <cp:lastModifiedBy>Jiroušová Věra Ing. (P8)</cp:lastModifiedBy>
  <cp:revision>54</cp:revision>
  <dcterms:created xsi:type="dcterms:W3CDTF">2021-05-07T08:58:00Z</dcterms:created>
  <dcterms:modified xsi:type="dcterms:W3CDTF">2026-03-10T13:43:00Z</dcterms:modified>
</cp:coreProperties>
</file>