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11D9" w:rsidRDefault="002D11D9" w:rsidP="002D11D9">
      <w:pPr>
        <w:pStyle w:val="Odstavecseseznamem"/>
      </w:pPr>
    </w:p>
    <w:p w:rsidR="002D11D9" w:rsidRDefault="002D11D9" w:rsidP="002D11D9">
      <w:pPr>
        <w:pStyle w:val="Hlavnnadpis"/>
      </w:pPr>
    </w:p>
    <w:p w:rsidR="002D11D9" w:rsidRDefault="002D11D9" w:rsidP="002D11D9">
      <w:pPr>
        <w:pStyle w:val="Odstavecseseznamem"/>
        <w:ind w:left="0"/>
        <w:rPr>
          <w:rFonts w:ascii="Arial Narrow" w:hAnsi="Arial Narrow"/>
          <w:b/>
          <w:sz w:val="40"/>
          <w:szCs w:val="40"/>
        </w:rPr>
      </w:pPr>
    </w:p>
    <w:p w:rsidR="002D11D9" w:rsidRDefault="002D11D9" w:rsidP="002D11D9">
      <w:pPr>
        <w:pStyle w:val="Odstavecseseznamem"/>
        <w:ind w:left="0"/>
        <w:rPr>
          <w:rFonts w:ascii="Arial Narrow" w:hAnsi="Arial Narrow"/>
          <w:b/>
          <w:sz w:val="40"/>
          <w:szCs w:val="40"/>
        </w:rPr>
      </w:pPr>
    </w:p>
    <w:p w:rsidR="002D11D9" w:rsidRDefault="002D11D9" w:rsidP="002D11D9">
      <w:pPr>
        <w:pStyle w:val="Odstavecseseznamem"/>
        <w:ind w:left="0"/>
        <w:rPr>
          <w:rFonts w:ascii="Arial Narrow" w:hAnsi="Arial Narrow"/>
          <w:b/>
          <w:sz w:val="40"/>
          <w:szCs w:val="40"/>
        </w:rPr>
      </w:pPr>
    </w:p>
    <w:p w:rsidR="002D11D9" w:rsidRDefault="002D11D9" w:rsidP="002D11D9">
      <w:pPr>
        <w:pStyle w:val="Odstavecseseznamem"/>
        <w:ind w:left="0"/>
        <w:rPr>
          <w:rFonts w:ascii="Arial Narrow" w:hAnsi="Arial Narrow"/>
          <w:b/>
          <w:sz w:val="40"/>
          <w:szCs w:val="40"/>
        </w:rPr>
      </w:pPr>
    </w:p>
    <w:p w:rsidR="002D11D9" w:rsidRDefault="002D11D9" w:rsidP="002D11D9">
      <w:pPr>
        <w:pStyle w:val="Odstavecseseznamem"/>
        <w:ind w:left="0"/>
        <w:rPr>
          <w:rFonts w:ascii="Arial Narrow" w:hAnsi="Arial Narrow"/>
          <w:b/>
          <w:sz w:val="40"/>
          <w:szCs w:val="40"/>
        </w:rPr>
      </w:pPr>
    </w:p>
    <w:p w:rsidR="002D11D9" w:rsidRDefault="002D11D9" w:rsidP="002D11D9">
      <w:pPr>
        <w:pStyle w:val="Odstavecseseznamem"/>
        <w:ind w:left="0"/>
        <w:rPr>
          <w:rFonts w:ascii="Arial Narrow" w:hAnsi="Arial Narrow"/>
          <w:b/>
          <w:sz w:val="40"/>
          <w:szCs w:val="40"/>
        </w:rPr>
      </w:pPr>
    </w:p>
    <w:p w:rsidR="002D11D9" w:rsidRDefault="002D11D9" w:rsidP="002D11D9">
      <w:pPr>
        <w:pStyle w:val="Odstavecseseznamem"/>
        <w:ind w:left="0"/>
        <w:rPr>
          <w:rFonts w:ascii="Arial Narrow" w:hAnsi="Arial Narrow"/>
          <w:b/>
          <w:sz w:val="40"/>
          <w:szCs w:val="40"/>
        </w:rPr>
      </w:pPr>
    </w:p>
    <w:p w:rsidR="002D11D9" w:rsidRDefault="002D11D9" w:rsidP="002D11D9">
      <w:pPr>
        <w:pStyle w:val="Odstavecseseznamem"/>
        <w:ind w:left="0"/>
        <w:rPr>
          <w:rFonts w:ascii="Arial Narrow" w:hAnsi="Arial Narrow"/>
          <w:b/>
          <w:sz w:val="40"/>
          <w:szCs w:val="40"/>
        </w:rPr>
      </w:pPr>
    </w:p>
    <w:p w:rsidR="002D11D9" w:rsidRDefault="002D11D9" w:rsidP="002D11D9">
      <w:pPr>
        <w:pStyle w:val="Odstavecseseznamem"/>
        <w:ind w:left="0"/>
        <w:rPr>
          <w:rFonts w:ascii="Arial Narrow" w:hAnsi="Arial Narrow"/>
          <w:b/>
          <w:sz w:val="40"/>
          <w:szCs w:val="40"/>
        </w:rPr>
      </w:pPr>
    </w:p>
    <w:p w:rsidR="002D11D9" w:rsidRDefault="002D11D9" w:rsidP="002D11D9">
      <w:pPr>
        <w:pStyle w:val="Odstavecseseznamem"/>
        <w:ind w:left="0"/>
        <w:rPr>
          <w:rFonts w:ascii="Arial Narrow" w:hAnsi="Arial Narrow"/>
          <w:b/>
          <w:sz w:val="40"/>
          <w:szCs w:val="40"/>
        </w:rPr>
      </w:pPr>
    </w:p>
    <w:p w:rsidR="002D11D9" w:rsidRDefault="002D11D9" w:rsidP="002D11D9">
      <w:pPr>
        <w:pStyle w:val="Odstavecseseznamem"/>
        <w:ind w:left="0"/>
        <w:rPr>
          <w:rFonts w:ascii="Arial Narrow" w:hAnsi="Arial Narrow"/>
          <w:b/>
          <w:sz w:val="40"/>
          <w:szCs w:val="40"/>
        </w:rPr>
      </w:pPr>
    </w:p>
    <w:p w:rsidR="002D11D9" w:rsidRPr="00E504DC" w:rsidRDefault="00A8212B" w:rsidP="002D11D9">
      <w:pPr>
        <w:rPr>
          <w:rFonts w:ascii="Arial Narrow" w:hAnsi="Arial Narrow"/>
          <w:b/>
          <w:sz w:val="40"/>
        </w:rPr>
      </w:pPr>
      <w:r w:rsidRPr="00E61E32">
        <w:rPr>
          <w:rFonts w:ascii="Arial Narrow" w:hAnsi="Arial Narrow"/>
          <w:b/>
          <w:sz w:val="40"/>
        </w:rPr>
        <w:t>I.</w:t>
      </w:r>
      <w:r>
        <w:rPr>
          <w:rFonts w:ascii="Arial Narrow" w:hAnsi="Arial Narrow"/>
          <w:sz w:val="40"/>
        </w:rPr>
        <w:t xml:space="preserve"> </w:t>
      </w:r>
      <w:r w:rsidR="002D11D9">
        <w:rPr>
          <w:rFonts w:ascii="Arial Narrow" w:hAnsi="Arial Narrow"/>
          <w:sz w:val="40"/>
        </w:rPr>
        <w:t xml:space="preserve">Obecná ustanovení </w:t>
      </w:r>
    </w:p>
    <w:p w:rsidR="004C2D71" w:rsidRDefault="004C2D71" w:rsidP="004C2D71">
      <w:pPr>
        <w:pStyle w:val="Odstavecseseznamem"/>
        <w:ind w:left="0"/>
        <w:jc w:val="right"/>
        <w:rPr>
          <w:rFonts w:ascii="Arial Narrow" w:hAnsi="Arial Narrow"/>
          <w:b/>
          <w:sz w:val="72"/>
          <w:szCs w:val="40"/>
        </w:rPr>
      </w:pPr>
    </w:p>
    <w:p w:rsidR="004C2D71" w:rsidRDefault="004C2D71" w:rsidP="004C2D71">
      <w:pPr>
        <w:pStyle w:val="Bezmezer"/>
        <w:jc w:val="left"/>
      </w:pPr>
    </w:p>
    <w:p w:rsidR="004C2D71" w:rsidRDefault="004C2D71" w:rsidP="004C2D71">
      <w:pPr>
        <w:pStyle w:val="Bezmezer"/>
        <w:jc w:val="left"/>
      </w:pPr>
    </w:p>
    <w:p w:rsidR="004C2D71" w:rsidRDefault="004C2D71" w:rsidP="004C2D71">
      <w:pPr>
        <w:pStyle w:val="Bezmezer"/>
        <w:jc w:val="left"/>
      </w:pPr>
    </w:p>
    <w:p w:rsidR="004C2D71" w:rsidRDefault="004C2D71" w:rsidP="004C2D71">
      <w:pPr>
        <w:pStyle w:val="Bezmezer"/>
        <w:jc w:val="left"/>
      </w:pPr>
    </w:p>
    <w:p w:rsidR="004C2D71" w:rsidRDefault="004C2D71" w:rsidP="004C2D71">
      <w:pPr>
        <w:pStyle w:val="Bezmezer"/>
        <w:jc w:val="left"/>
      </w:pPr>
    </w:p>
    <w:p w:rsidR="004C2D71" w:rsidRDefault="004C2D71" w:rsidP="004C2D71">
      <w:pPr>
        <w:pStyle w:val="Bezmezer"/>
        <w:jc w:val="left"/>
      </w:pPr>
    </w:p>
    <w:p w:rsidR="004C2D71" w:rsidRDefault="004C2D71" w:rsidP="004C2D71">
      <w:pPr>
        <w:pStyle w:val="Bezmezer"/>
        <w:jc w:val="left"/>
      </w:pPr>
    </w:p>
    <w:p w:rsidR="004C2D71" w:rsidRDefault="004C2D71" w:rsidP="004C2D71">
      <w:pPr>
        <w:pStyle w:val="Bezmezer"/>
        <w:jc w:val="left"/>
      </w:pPr>
    </w:p>
    <w:p w:rsidR="004C2D71" w:rsidRDefault="004C2D71" w:rsidP="004C2D71">
      <w:pPr>
        <w:pStyle w:val="Bezmezer"/>
        <w:jc w:val="left"/>
      </w:pPr>
    </w:p>
    <w:p w:rsidR="004C2D71" w:rsidRDefault="004C2D71" w:rsidP="004C2D71">
      <w:pPr>
        <w:pStyle w:val="Bezmezer"/>
        <w:jc w:val="left"/>
      </w:pPr>
    </w:p>
    <w:p w:rsidR="004C2D71" w:rsidRDefault="004C2D71" w:rsidP="004C2D71">
      <w:pPr>
        <w:pStyle w:val="Bezmezer"/>
        <w:jc w:val="left"/>
      </w:pPr>
    </w:p>
    <w:p w:rsidR="004C2D71" w:rsidRDefault="004C2D71" w:rsidP="004C2D71">
      <w:pPr>
        <w:pStyle w:val="Bezmezer"/>
        <w:jc w:val="left"/>
      </w:pPr>
    </w:p>
    <w:p w:rsidR="004C2D71" w:rsidRDefault="004C2D71" w:rsidP="004C2D71">
      <w:pPr>
        <w:pStyle w:val="Bezmezer"/>
        <w:jc w:val="left"/>
      </w:pPr>
    </w:p>
    <w:p w:rsidR="004C2D71" w:rsidRDefault="004C2D71" w:rsidP="004C2D71">
      <w:pPr>
        <w:pStyle w:val="Bezmezer"/>
        <w:jc w:val="left"/>
      </w:pPr>
    </w:p>
    <w:p w:rsidR="004C2D71" w:rsidRDefault="004C2D71" w:rsidP="004C2D71">
      <w:pPr>
        <w:pStyle w:val="Bezmezer"/>
        <w:jc w:val="left"/>
      </w:pPr>
    </w:p>
    <w:p w:rsidR="004C2D71" w:rsidRDefault="004C2D71" w:rsidP="004C2D71">
      <w:pPr>
        <w:pStyle w:val="Bezmezer"/>
        <w:jc w:val="left"/>
      </w:pPr>
    </w:p>
    <w:p w:rsidR="004C2D71" w:rsidRDefault="004C2D71" w:rsidP="004C2D71">
      <w:pPr>
        <w:pStyle w:val="Bezmezer"/>
        <w:jc w:val="left"/>
      </w:pPr>
    </w:p>
    <w:p w:rsidR="004C2D71" w:rsidRDefault="004C2D71" w:rsidP="004C2D71">
      <w:pPr>
        <w:pStyle w:val="Bezmezer"/>
        <w:jc w:val="left"/>
      </w:pPr>
    </w:p>
    <w:p w:rsidR="004C2D71" w:rsidRDefault="004C2D71" w:rsidP="004C2D71">
      <w:pPr>
        <w:pStyle w:val="Bezmezer"/>
        <w:jc w:val="left"/>
      </w:pPr>
    </w:p>
    <w:p w:rsidR="004C2D71" w:rsidRDefault="004C2D71" w:rsidP="004C2D71">
      <w:pPr>
        <w:pStyle w:val="Bezmezer"/>
        <w:jc w:val="left"/>
      </w:pPr>
    </w:p>
    <w:p w:rsidR="004C2D71" w:rsidRDefault="004C2D71" w:rsidP="004C2D71">
      <w:pPr>
        <w:pStyle w:val="Bezmezer"/>
        <w:ind w:left="0" w:firstLine="0"/>
        <w:jc w:val="left"/>
      </w:pPr>
    </w:p>
    <w:p w:rsidR="004C2D71" w:rsidRPr="004C2D71" w:rsidRDefault="004C2D71" w:rsidP="004C2D71">
      <w:pPr>
        <w:rPr>
          <w:rFonts w:ascii="Arial Narrow" w:hAnsi="Arial Narrow" w:cs="Arial"/>
          <w:b/>
          <w:color w:val="000000"/>
          <w:sz w:val="32"/>
        </w:rPr>
      </w:pPr>
      <w:r>
        <w:br w:type="page"/>
      </w:r>
    </w:p>
    <w:p w:rsidR="002721A5" w:rsidRPr="00831787" w:rsidRDefault="002721A5" w:rsidP="002721A5">
      <w:pPr>
        <w:rPr>
          <w:rFonts w:ascii="Arial Narrow" w:hAnsi="Arial Narrow" w:cs="ArialNarrow,Bold"/>
          <w:bCs/>
        </w:rPr>
      </w:pPr>
      <w:r w:rsidRPr="00831787">
        <w:rPr>
          <w:rFonts w:ascii="Arial Narrow" w:hAnsi="Arial Narrow" w:cs="ArialNarrow,Bold"/>
          <w:bCs/>
        </w:rPr>
        <w:lastRenderedPageBreak/>
        <w:t>Uchazeč ocení veškerou dokumentaci ve vzájemném kontextu a provázanosti. S ohledem na to, že není možné uvádět konkrétní výrobní názvy, bude pro konkrétní specifikaci zvoleno řešení, popřípadě systém, který zajistí funkční výsledek odpovídající navrhovanému řešení.</w:t>
      </w:r>
    </w:p>
    <w:p w:rsidR="002721A5" w:rsidRDefault="002721A5" w:rsidP="002721A5">
      <w:pPr>
        <w:rPr>
          <w:rFonts w:ascii="Arial Narrow" w:hAnsi="Arial Narrow" w:cs="ArialNarrow,Bold"/>
          <w:bCs/>
        </w:rPr>
      </w:pPr>
    </w:p>
    <w:p w:rsidR="002721A5" w:rsidRPr="00831787" w:rsidRDefault="002721A5" w:rsidP="002721A5">
      <w:pPr>
        <w:rPr>
          <w:rFonts w:ascii="Arial Narrow" w:hAnsi="Arial Narrow" w:cs="ArialNarrow,Bold"/>
          <w:bCs/>
        </w:rPr>
      </w:pPr>
    </w:p>
    <w:p w:rsidR="002721A5" w:rsidRPr="002721A5" w:rsidRDefault="002721A5" w:rsidP="002721A5">
      <w:pPr>
        <w:rPr>
          <w:rFonts w:ascii="Arial Narrow" w:hAnsi="Arial Narrow" w:cs="ArialNarrow,Bold"/>
          <w:b/>
          <w:bCs/>
        </w:rPr>
      </w:pPr>
      <w:r w:rsidRPr="002721A5">
        <w:rPr>
          <w:rFonts w:ascii="Arial Narrow" w:hAnsi="Arial Narrow" w:cs="ArialNarrow,Bold"/>
          <w:b/>
          <w:bCs/>
        </w:rPr>
        <w:t>Ochrana autorských práv:</w:t>
      </w:r>
    </w:p>
    <w:p w:rsidR="002721A5" w:rsidRDefault="002721A5" w:rsidP="002721A5">
      <w:pPr>
        <w:rPr>
          <w:rFonts w:ascii="Arial Narrow" w:hAnsi="Arial Narrow" w:cs="ArialNarrow,Bold"/>
          <w:bCs/>
        </w:rPr>
      </w:pPr>
      <w:r>
        <w:rPr>
          <w:rFonts w:ascii="Arial Narrow" w:hAnsi="Arial Narrow" w:cs="ArialNarrow,Bold"/>
          <w:bCs/>
        </w:rPr>
        <w:t>Veškeré části této dokumentace jsou chráněny autorskými právy podle zákona. Autorem výrobků je autor projektové dokumentace spol. UNIT architekti s.r.o.</w:t>
      </w:r>
      <w:r w:rsidR="00D44063">
        <w:rPr>
          <w:rFonts w:ascii="Arial Narrow" w:hAnsi="Arial Narrow" w:cs="ArialNarrow,Bold"/>
          <w:bCs/>
        </w:rPr>
        <w:t xml:space="preserve"> a spol. Land05</w:t>
      </w:r>
    </w:p>
    <w:p w:rsidR="002721A5" w:rsidRDefault="002721A5" w:rsidP="002721A5">
      <w:pPr>
        <w:rPr>
          <w:rFonts w:ascii="Arial Narrow" w:hAnsi="Arial Narrow" w:cs="ArialNarrow,Bold"/>
          <w:bCs/>
        </w:rPr>
      </w:pPr>
      <w:r>
        <w:rPr>
          <w:rFonts w:ascii="Arial Narrow" w:hAnsi="Arial Narrow" w:cs="ArialNarrow,Bold"/>
          <w:bCs/>
        </w:rPr>
        <w:t>Předmětem ochrany je návrh zadávací dokumentace v plném rozsahu, včetně dílčích součástí a technických řešení, která tvoří jeden nedělitelný celek povahy autorského architektonického díla. V částech dokumentace, kde je uvedena nutnost odsouhlasení podrobného řešení autorským dozorem (AD) je jím myšlen autor zadávací dokumentace.</w:t>
      </w:r>
    </w:p>
    <w:p w:rsidR="002721A5" w:rsidRDefault="002721A5" w:rsidP="002721A5">
      <w:pPr>
        <w:rPr>
          <w:rFonts w:ascii="Arial Narrow" w:hAnsi="Arial Narrow" w:cs="ArialNarrow,Bold"/>
          <w:bCs/>
        </w:rPr>
      </w:pPr>
      <w:r>
        <w:rPr>
          <w:rFonts w:ascii="Arial Narrow" w:hAnsi="Arial Narrow" w:cs="ArialNarrow,Bold"/>
          <w:bCs/>
        </w:rPr>
        <w:t xml:space="preserve">Dodavatel se zpracováním a předložením nabídky v rámci výběrového řízení automaticky zavazuje zmíněné autorské právo respektovat a chránit v plném rozsahu. </w:t>
      </w:r>
    </w:p>
    <w:p w:rsidR="002721A5" w:rsidRDefault="002721A5" w:rsidP="002721A5">
      <w:pPr>
        <w:rPr>
          <w:rFonts w:ascii="Arial Narrow" w:hAnsi="Arial Narrow" w:cs="ArialNarrow,Bold"/>
          <w:bCs/>
        </w:rPr>
      </w:pPr>
      <w:r w:rsidRPr="00D44063">
        <w:rPr>
          <w:rFonts w:ascii="Arial Narrow" w:hAnsi="Arial Narrow" w:cs="ArialNarrow,Bold"/>
          <w:bCs/>
        </w:rPr>
        <w:t>Dodavatel bude v rámci nabídkového rozpočtu uvažovat s částkou potřebnou na zpracování podrobnější dokumentace v</w:t>
      </w:r>
      <w:r w:rsidR="00FF3308">
        <w:rPr>
          <w:rFonts w:ascii="Arial Narrow" w:hAnsi="Arial Narrow" w:cs="ArialNarrow,Bold"/>
          <w:bCs/>
        </w:rPr>
        <w:t> </w:t>
      </w:r>
      <w:r w:rsidRPr="00D44063">
        <w:rPr>
          <w:rFonts w:ascii="Arial Narrow" w:hAnsi="Arial Narrow" w:cs="ArialNarrow,Bold"/>
          <w:bCs/>
        </w:rPr>
        <w:t>částech</w:t>
      </w:r>
      <w:r w:rsidR="00FF3308">
        <w:rPr>
          <w:rFonts w:ascii="Arial Narrow" w:hAnsi="Arial Narrow" w:cs="ArialNarrow,Bold"/>
          <w:bCs/>
        </w:rPr>
        <w:t>,</w:t>
      </w:r>
      <w:r w:rsidRPr="00D44063">
        <w:rPr>
          <w:rFonts w:ascii="Arial Narrow" w:hAnsi="Arial Narrow" w:cs="ArialNarrow,Bold"/>
          <w:bCs/>
        </w:rPr>
        <w:t xml:space="preserve"> u kterých tak pro zhotovení díla uzná za vhodné. Autorský dozor při provádění díla v základním rozsahu je předmětem smluvního vztahu mezi autorem a zadavatelem.</w:t>
      </w:r>
    </w:p>
    <w:p w:rsidR="002721A5" w:rsidRDefault="002721A5" w:rsidP="002721A5">
      <w:pPr>
        <w:rPr>
          <w:rFonts w:ascii="Arial Narrow" w:hAnsi="Arial Narrow" w:cs="ArialNarrow,Bold"/>
          <w:bCs/>
        </w:rPr>
      </w:pPr>
    </w:p>
    <w:p w:rsidR="002721A5" w:rsidRDefault="002721A5" w:rsidP="002721A5">
      <w:pPr>
        <w:rPr>
          <w:rFonts w:ascii="Arial Narrow" w:hAnsi="Arial Narrow" w:cs="ArialNarrow,Bold"/>
          <w:bCs/>
        </w:rPr>
      </w:pPr>
    </w:p>
    <w:p w:rsidR="002721A5" w:rsidRPr="002721A5" w:rsidRDefault="002721A5" w:rsidP="002721A5">
      <w:pPr>
        <w:rPr>
          <w:rFonts w:ascii="Arial Narrow" w:hAnsi="Arial Narrow" w:cs="ArialNarrow,Bold"/>
          <w:b/>
          <w:bCs/>
        </w:rPr>
      </w:pPr>
      <w:r w:rsidRPr="002721A5">
        <w:rPr>
          <w:rFonts w:ascii="Arial Narrow" w:hAnsi="Arial Narrow" w:cs="ArialNarrow,Bold"/>
          <w:b/>
          <w:bCs/>
        </w:rPr>
        <w:t>Podrobná dokumentace výrobků</w:t>
      </w:r>
    </w:p>
    <w:p w:rsidR="00021807" w:rsidRDefault="002721A5" w:rsidP="002721A5">
      <w:pPr>
        <w:rPr>
          <w:rFonts w:ascii="Arial Narrow" w:hAnsi="Arial Narrow"/>
        </w:rPr>
      </w:pPr>
      <w:r>
        <w:rPr>
          <w:rFonts w:ascii="Arial Narrow" w:hAnsi="Arial Narrow" w:cs="ArialNarrow,Bold"/>
          <w:bCs/>
        </w:rPr>
        <w:t xml:space="preserve">Podrobná dokumentace výrobků je podkladem pro výběr zhotovitele a nenahrazuje </w:t>
      </w:r>
      <w:r w:rsidRPr="00831787">
        <w:rPr>
          <w:rFonts w:ascii="Arial Narrow" w:hAnsi="Arial Narrow"/>
        </w:rPr>
        <w:t>výrobní/dílenskou dokumentaci pro realizaci výrobků.</w:t>
      </w:r>
      <w:r>
        <w:rPr>
          <w:rFonts w:ascii="Arial Narrow" w:hAnsi="Arial Narrow"/>
        </w:rPr>
        <w:t xml:space="preserve"> </w:t>
      </w:r>
    </w:p>
    <w:p w:rsidR="002721A5" w:rsidRDefault="002721A5" w:rsidP="002721A5">
      <w:pPr>
        <w:rPr>
          <w:rFonts w:ascii="Arial Narrow" w:hAnsi="Arial Narrow"/>
        </w:rPr>
      </w:pPr>
      <w:r>
        <w:rPr>
          <w:rFonts w:ascii="Arial Narrow" w:hAnsi="Arial Narrow"/>
        </w:rPr>
        <w:t xml:space="preserve">V případě nesouladů </w:t>
      </w:r>
      <w:r w:rsidRPr="00831787">
        <w:rPr>
          <w:rFonts w:ascii="Arial Narrow" w:hAnsi="Arial Narrow"/>
        </w:rPr>
        <w:t xml:space="preserve">nebo odchylek skutečného provedení od </w:t>
      </w:r>
      <w:r>
        <w:rPr>
          <w:rFonts w:ascii="Arial Narrow" w:hAnsi="Arial Narrow"/>
        </w:rPr>
        <w:t xml:space="preserve">této zadávací </w:t>
      </w:r>
      <w:r w:rsidRPr="00831787">
        <w:rPr>
          <w:rFonts w:ascii="Arial Narrow" w:hAnsi="Arial Narrow"/>
        </w:rPr>
        <w:t xml:space="preserve">dokumentace o +/- </w:t>
      </w:r>
      <w:proofErr w:type="gramStart"/>
      <w:r w:rsidRPr="00831787">
        <w:rPr>
          <w:rFonts w:ascii="Arial Narrow" w:hAnsi="Arial Narrow"/>
        </w:rPr>
        <w:t>10mm</w:t>
      </w:r>
      <w:proofErr w:type="gramEnd"/>
      <w:r>
        <w:rPr>
          <w:rFonts w:ascii="Arial Narrow" w:hAnsi="Arial Narrow"/>
        </w:rPr>
        <w:t xml:space="preserve"> dodavatel navíc zajistí písemné odsouhlasení těchto odchylek autorem díla. Odsouhlasením odchylek se nemění odpovědnost dodavatele za provedení, technické vlastnosti a statické posouzení výrobků. Odsouhlasení změn a odchylek bude vždy a bezvýhradně provedeno na výkrese nebo v textové části</w:t>
      </w:r>
      <w:r w:rsidR="00316A8F">
        <w:rPr>
          <w:rFonts w:ascii="Arial Narrow" w:hAnsi="Arial Narrow"/>
        </w:rPr>
        <w:t>.</w:t>
      </w:r>
    </w:p>
    <w:p w:rsidR="002721A5" w:rsidRDefault="002721A5" w:rsidP="002721A5">
      <w:pPr>
        <w:rPr>
          <w:rFonts w:ascii="Arial Narrow" w:hAnsi="Arial Narrow"/>
        </w:rPr>
      </w:pPr>
    </w:p>
    <w:p w:rsidR="002721A5" w:rsidRPr="002721A5" w:rsidRDefault="002721A5" w:rsidP="002721A5">
      <w:pPr>
        <w:rPr>
          <w:rFonts w:ascii="Arial Narrow" w:hAnsi="Arial Narrow"/>
          <w:b/>
        </w:rPr>
      </w:pPr>
      <w:r w:rsidRPr="002721A5">
        <w:rPr>
          <w:rFonts w:ascii="Arial Narrow" w:hAnsi="Arial Narrow"/>
          <w:b/>
        </w:rPr>
        <w:t>Zadávací dokumentace výrobků</w:t>
      </w:r>
    </w:p>
    <w:p w:rsidR="002721A5" w:rsidRPr="00316A8F" w:rsidRDefault="002721A5" w:rsidP="002721A5">
      <w:pPr>
        <w:rPr>
          <w:rFonts w:ascii="Arial Narrow" w:hAnsi="Arial Narrow"/>
        </w:rPr>
      </w:pPr>
      <w:r>
        <w:rPr>
          <w:rFonts w:ascii="Arial Narrow" w:hAnsi="Arial Narrow"/>
        </w:rPr>
        <w:t xml:space="preserve">Je podklad pro ocenění zhotovení výrobků, jejich montáž, osazení a následnou údržbu v rozsahu dokumentace. Přiložený Výpis použitého materiálu je pouze orientační, uchazeč musí ocenit tuto dokumentaci jako celek ve všech souvislostech. Pokud se bude uchazeč na základě nejasností domnívat, že jsou pro plnění předmětu díla nezbytné další položky nebo nutnost rozšířit stávající specifikace může tak provést na základě svých odborných znalostí a svého uvážení. V tomto případě je vhodné tuto skutečnost v nabídce uvést a zadavatele na ní upozornit. Je nepřípustná jakákoliv redukce Výpisu použitého materiálu nebo obsahu dokumentace bez předchozího souhlasu zadavatele. Nejasnosti k projektové dokumentaci budou zodpovězeny oficiální formou v rámci lhůty pro zodpovězení dotazů, kterou stanoví zadavatel v zadávacích </w:t>
      </w:r>
      <w:r w:rsidRPr="00D25364">
        <w:rPr>
          <w:rFonts w:ascii="Arial Narrow" w:hAnsi="Arial Narrow"/>
        </w:rPr>
        <w:t xml:space="preserve">podmínkách. </w:t>
      </w:r>
      <w:r w:rsidRPr="00D25364">
        <w:rPr>
          <w:rFonts w:ascii="Arial Narrow" w:hAnsi="Arial Narrow" w:cs="ArialNarrow"/>
        </w:rPr>
        <w:t>Pokud uchazeč předloží nabídku, má se za to, že</w:t>
      </w:r>
      <w:r>
        <w:rPr>
          <w:rFonts w:ascii="Arial Narrow" w:hAnsi="Arial Narrow" w:cs="ArialNarrow"/>
        </w:rPr>
        <w:t xml:space="preserve"> </w:t>
      </w:r>
      <w:r w:rsidRPr="00D25364">
        <w:rPr>
          <w:rFonts w:ascii="Arial Narrow" w:hAnsi="Arial Narrow" w:cs="ArialNarrow"/>
        </w:rPr>
        <w:t>připomínky již vznesl nebo je nemá</w:t>
      </w:r>
      <w:r>
        <w:rPr>
          <w:rFonts w:ascii="Arial Narrow" w:hAnsi="Arial Narrow" w:cs="ArialNarrow"/>
        </w:rPr>
        <w:t>,</w:t>
      </w:r>
      <w:r w:rsidRPr="00D25364">
        <w:rPr>
          <w:rFonts w:ascii="Arial Narrow" w:hAnsi="Arial Narrow" w:cs="ArialNarrow"/>
        </w:rPr>
        <w:t xml:space="preserve"> že si vyjasnil všechny technické souvislosti a že zadávací dokumentaci pečlivě a náležitě zkontroloval.</w:t>
      </w:r>
      <w:r>
        <w:rPr>
          <w:rFonts w:ascii="Arial Narrow" w:hAnsi="Arial Narrow" w:cs="ArialNarrow"/>
        </w:rPr>
        <w:t xml:space="preserve"> Těmito kroky se má také za to, že uchazeč nemá připomínky k rozsahu prací potřebných k bezvadné a kompletní realizaci díla. Ve sporných otázkách týkajících se interpretace zadávací dokumentace bude rozhodující výklad projektanta zadávací dokumentace.</w:t>
      </w:r>
    </w:p>
    <w:p w:rsidR="002721A5" w:rsidRDefault="002721A5" w:rsidP="002721A5">
      <w:pPr>
        <w:rPr>
          <w:rFonts w:ascii="Arial Narrow" w:hAnsi="Arial Narrow"/>
        </w:rPr>
      </w:pPr>
    </w:p>
    <w:p w:rsidR="00021807" w:rsidRDefault="00021807" w:rsidP="002721A5">
      <w:pPr>
        <w:rPr>
          <w:rFonts w:ascii="Arial Narrow" w:hAnsi="Arial Narrow"/>
        </w:rPr>
      </w:pPr>
    </w:p>
    <w:p w:rsidR="002721A5" w:rsidRPr="002721A5" w:rsidRDefault="002721A5" w:rsidP="002721A5">
      <w:pPr>
        <w:rPr>
          <w:rFonts w:ascii="Arial Narrow" w:hAnsi="Arial Narrow"/>
          <w:b/>
        </w:rPr>
      </w:pPr>
      <w:r w:rsidRPr="002721A5">
        <w:rPr>
          <w:rFonts w:ascii="Arial Narrow" w:hAnsi="Arial Narrow"/>
          <w:b/>
        </w:rPr>
        <w:t>Součinnost dodavatele s procesními úkony doprovázejícími realizaci díla</w:t>
      </w:r>
    </w:p>
    <w:p w:rsidR="002721A5" w:rsidRDefault="009A2EAB" w:rsidP="002721A5">
      <w:pPr>
        <w:rPr>
          <w:rFonts w:ascii="Arial Narrow" w:hAnsi="Arial Narrow"/>
        </w:rPr>
      </w:pPr>
      <w:bookmarkStart w:id="0" w:name="_GoBack"/>
      <w:bookmarkEnd w:id="0"/>
      <w:r w:rsidRPr="009A2EAB">
        <w:rPr>
          <w:rFonts w:ascii="Arial Narrow" w:hAnsi="Arial Narrow"/>
        </w:rPr>
        <w:t xml:space="preserve">Dojde-li během realizace díla k dodatečným požadavkům zadavatele, či dotčených orgánů, je dodavatel povinen dohodnout se zadavatelem přiměřený postup úpravy dodávky. </w:t>
      </w:r>
      <w:r w:rsidR="002721A5">
        <w:rPr>
          <w:rFonts w:ascii="Arial Narrow" w:hAnsi="Arial Narrow"/>
        </w:rPr>
        <w:t>V případě, že realizace díla předpokládá zajištění dalších činností souvisejících s </w:t>
      </w:r>
      <w:r>
        <w:rPr>
          <w:rFonts w:ascii="Arial Narrow" w:hAnsi="Arial Narrow"/>
        </w:rPr>
        <w:t>realizací</w:t>
      </w:r>
      <w:r w:rsidR="002721A5">
        <w:rPr>
          <w:rFonts w:ascii="Arial Narrow" w:hAnsi="Arial Narrow"/>
        </w:rPr>
        <w:t xml:space="preserve"> díla a tyto skutečnosti jsou obecně známé a zakládají se na obecných právních předpisech má povinnost zajistit tyto činnosti dodavatel díla (např. požadavky BOZP, dočasné zábory při provádění, náhradní řešení apod.)</w:t>
      </w:r>
    </w:p>
    <w:p w:rsidR="002721A5" w:rsidRDefault="002721A5" w:rsidP="002721A5">
      <w:pPr>
        <w:rPr>
          <w:rFonts w:ascii="Arial Narrow" w:hAnsi="Arial Narrow" w:cs="ArialNarrow,Bold"/>
          <w:bCs/>
        </w:rPr>
      </w:pPr>
    </w:p>
    <w:p w:rsidR="002721A5" w:rsidRPr="00021807" w:rsidRDefault="002721A5" w:rsidP="002721A5">
      <w:pPr>
        <w:rPr>
          <w:rFonts w:ascii="Arial Narrow" w:hAnsi="Arial Narrow" w:cs="ArialNarrow,Bold"/>
          <w:bCs/>
        </w:rPr>
      </w:pPr>
    </w:p>
    <w:sectPr w:rsidR="002721A5" w:rsidRPr="0002180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64E5" w:rsidRDefault="00E164E5" w:rsidP="00685539">
      <w:r>
        <w:separator/>
      </w:r>
    </w:p>
  </w:endnote>
  <w:endnote w:type="continuationSeparator" w:id="0">
    <w:p w:rsidR="00E164E5" w:rsidRDefault="00E164E5" w:rsidP="00685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Roboto Slab">
    <w:panose1 w:val="00000000000000000000"/>
    <w:charset w:val="EE"/>
    <w:family w:val="auto"/>
    <w:pitch w:val="variable"/>
    <w:sig w:usb0="E00002FF" w:usb1="5000205B" w:usb2="00000020" w:usb3="00000000" w:csb0="0000019F" w:csb1="00000000"/>
  </w:font>
  <w:font w:name="ArialNarrow,Bold">
    <w:altName w:val="Arial"/>
    <w:panose1 w:val="00000000000000000000"/>
    <w:charset w:val="EE"/>
    <w:family w:val="auto"/>
    <w:notTrueType/>
    <w:pitch w:val="default"/>
    <w:sig w:usb0="00000005" w:usb1="00000000" w:usb2="00000000" w:usb3="00000000" w:csb0="00000002" w:csb1="00000000"/>
  </w:font>
  <w:font w:name="ArialNarrow">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49EC" w:rsidRPr="006E513F" w:rsidRDefault="00B8367D" w:rsidP="00685539">
    <w:pPr>
      <w:rPr>
        <w:sz w:val="16"/>
      </w:rPr>
    </w:pPr>
    <w:r w:rsidRPr="006E513F">
      <w:rPr>
        <w:rFonts w:cs="Arial"/>
        <w:sz w:val="16"/>
      </w:rPr>
      <w:t>UNIT architekti s.r.o.</w:t>
    </w:r>
    <w:r w:rsidR="003E49EC" w:rsidRPr="006E513F">
      <w:rPr>
        <w:sz w:val="16"/>
      </w:rPr>
      <w:ptab w:relativeTo="margin" w:alignment="center" w:leader="none"/>
    </w:r>
    <w:r w:rsidR="003E49EC" w:rsidRPr="006E513F">
      <w:rPr>
        <w:sz w:val="16"/>
      </w:rPr>
      <w:fldChar w:fldCharType="begin"/>
    </w:r>
    <w:r w:rsidR="003E49EC" w:rsidRPr="006E513F">
      <w:rPr>
        <w:sz w:val="16"/>
      </w:rPr>
      <w:instrText xml:space="preserve"> PAGE </w:instrText>
    </w:r>
    <w:r w:rsidR="003E49EC" w:rsidRPr="006E513F">
      <w:rPr>
        <w:sz w:val="16"/>
      </w:rPr>
      <w:fldChar w:fldCharType="separate"/>
    </w:r>
    <w:r w:rsidR="009A2EAB">
      <w:rPr>
        <w:noProof/>
        <w:sz w:val="16"/>
      </w:rPr>
      <w:t>3</w:t>
    </w:r>
    <w:r w:rsidR="003E49EC" w:rsidRPr="006E513F">
      <w:rPr>
        <w:noProof/>
        <w:sz w:val="16"/>
      </w:rPr>
      <w:fldChar w:fldCharType="end"/>
    </w:r>
    <w:r w:rsidR="003E49EC" w:rsidRPr="006E513F">
      <w:rPr>
        <w:sz w:val="16"/>
      </w:rPr>
      <w:t>/</w:t>
    </w:r>
    <w:r w:rsidR="003E49EC" w:rsidRPr="006E513F">
      <w:rPr>
        <w:sz w:val="16"/>
      </w:rPr>
      <w:fldChar w:fldCharType="begin"/>
    </w:r>
    <w:r w:rsidR="003E49EC" w:rsidRPr="006E513F">
      <w:rPr>
        <w:sz w:val="16"/>
      </w:rPr>
      <w:instrText xml:space="preserve"> NUMPAGES </w:instrText>
    </w:r>
    <w:r w:rsidR="003E49EC" w:rsidRPr="006E513F">
      <w:rPr>
        <w:sz w:val="16"/>
      </w:rPr>
      <w:fldChar w:fldCharType="separate"/>
    </w:r>
    <w:r w:rsidR="009A2EAB">
      <w:rPr>
        <w:noProof/>
        <w:sz w:val="16"/>
      </w:rPr>
      <w:t>3</w:t>
    </w:r>
    <w:r w:rsidR="003E49EC" w:rsidRPr="006E513F">
      <w:rPr>
        <w:noProof/>
        <w:sz w:val="16"/>
      </w:rPr>
      <w:fldChar w:fldCharType="end"/>
    </w:r>
    <w:r w:rsidR="003E49EC" w:rsidRPr="006E513F">
      <w:rPr>
        <w:noProof/>
        <w:sz w:val="16"/>
      </w:rPr>
      <w:ptab w:relativeTo="indent" w:alignment="right" w:leader="none"/>
    </w:r>
    <w:r w:rsidR="00D44063">
      <w:rPr>
        <w:noProof/>
        <w:sz w:val="16"/>
      </w:rPr>
      <w:t>Obecná ustanovení</w:t>
    </w:r>
  </w:p>
  <w:p w:rsidR="003E49EC" w:rsidRDefault="003E49E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64E5" w:rsidRDefault="00E164E5" w:rsidP="00685539">
      <w:r>
        <w:separator/>
      </w:r>
    </w:p>
  </w:footnote>
  <w:footnote w:type="continuationSeparator" w:id="0">
    <w:p w:rsidR="00E164E5" w:rsidRDefault="00E164E5" w:rsidP="006855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49EC" w:rsidRPr="002234E2" w:rsidRDefault="002234E2" w:rsidP="00685539">
    <w:pPr>
      <w:pStyle w:val="Zhlav"/>
      <w:rPr>
        <w:sz w:val="16"/>
      </w:rPr>
    </w:pPr>
    <w:r w:rsidRPr="002234E2">
      <w:rPr>
        <w:b/>
        <w:sz w:val="16"/>
      </w:rPr>
      <w:t>Specifický mobiliář v ulici Na Žertvách a Zenklově v Praze 8 - Libeň</w:t>
    </w:r>
    <w:r w:rsidR="003E49EC" w:rsidRPr="002234E2">
      <w:rPr>
        <w:sz w:val="16"/>
      </w:rPr>
      <w:ptab w:relativeTo="margin" w:alignment="right" w:leader="none"/>
    </w:r>
    <w:r>
      <w:rPr>
        <w:sz w:val="16"/>
      </w:rPr>
      <w:t xml:space="preserve">  </w:t>
    </w:r>
    <w:r w:rsidR="003E49EC" w:rsidRPr="002234E2">
      <w:rPr>
        <w:sz w:val="16"/>
      </w:rPr>
      <w:t xml:space="preserve">Dokumentace pro </w:t>
    </w:r>
    <w:r w:rsidRPr="002234E2">
      <w:rPr>
        <w:sz w:val="16"/>
      </w:rPr>
      <w:t>výběr zhotovitele</w:t>
    </w:r>
  </w:p>
  <w:p w:rsidR="003E49EC" w:rsidRDefault="003E49EC">
    <w:pPr>
      <w:pStyle w:val="Zhlav"/>
    </w:pPr>
  </w:p>
  <w:p w:rsidR="003E49EC" w:rsidRDefault="003E49E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B4160A"/>
    <w:multiLevelType w:val="hybridMultilevel"/>
    <w:tmpl w:val="5BDEDE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6847BAA"/>
    <w:multiLevelType w:val="multilevel"/>
    <w:tmpl w:val="9632769A"/>
    <w:lvl w:ilvl="0">
      <w:start w:val="1"/>
      <w:numFmt w:val="upperLetter"/>
      <w:lvlText w:val="%1"/>
      <w:lvlJc w:val="left"/>
      <w:pPr>
        <w:tabs>
          <w:tab w:val="num" w:pos="432"/>
        </w:tabs>
        <w:ind w:left="432" w:hanging="432"/>
      </w:pPr>
      <w:rPr>
        <w:rFonts w:hint="default"/>
      </w:rPr>
    </w:lvl>
    <w:lvl w:ilvl="1">
      <w:start w:val="1"/>
      <w:numFmt w:val="decimal"/>
      <w:lvlText w:val="%1.%2"/>
      <w:lvlJc w:val="left"/>
      <w:pPr>
        <w:tabs>
          <w:tab w:val="num" w:pos="124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lowerLetter"/>
      <w:suff w:val="space"/>
      <w:lvlText w:val="%4) "/>
      <w:lvlJc w:val="left"/>
      <w:pPr>
        <w:ind w:left="3261" w:hanging="284"/>
      </w:pPr>
      <w:rPr>
        <w:rFonts w:hint="default"/>
      </w:rPr>
    </w:lvl>
    <w:lvl w:ilvl="4">
      <w:start w:val="1"/>
      <w:numFmt w:val="decimal"/>
      <w:lvlText w:val="%1.%2.%4.%5"/>
      <w:lvlJc w:val="left"/>
      <w:pPr>
        <w:tabs>
          <w:tab w:val="num" w:pos="1434"/>
        </w:tabs>
        <w:ind w:left="1434"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45D1290E"/>
    <w:multiLevelType w:val="hybridMultilevel"/>
    <w:tmpl w:val="4F1A069E"/>
    <w:lvl w:ilvl="0" w:tplc="39E46B24">
      <w:start w:val="1"/>
      <w:numFmt w:val="lowerLetter"/>
      <w:pStyle w:val="03odstavec"/>
      <w:lvlText w:val="%1)"/>
      <w:lvlJc w:val="left"/>
      <w:pPr>
        <w:tabs>
          <w:tab w:val="num" w:pos="1362"/>
        </w:tabs>
        <w:ind w:left="1362" w:hanging="435"/>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15:restartNumberingAfterBreak="0">
    <w:nsid w:val="4EC36449"/>
    <w:multiLevelType w:val="hybridMultilevel"/>
    <w:tmpl w:val="86D413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0C8262A"/>
    <w:multiLevelType w:val="hybridMultilevel"/>
    <w:tmpl w:val="8C620E8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67D7"/>
    <w:rsid w:val="00002967"/>
    <w:rsid w:val="00021807"/>
    <w:rsid w:val="00037725"/>
    <w:rsid w:val="00047812"/>
    <w:rsid w:val="00070FCF"/>
    <w:rsid w:val="000852AD"/>
    <w:rsid w:val="000A6A57"/>
    <w:rsid w:val="000E329D"/>
    <w:rsid w:val="000F06F5"/>
    <w:rsid w:val="00102999"/>
    <w:rsid w:val="00184489"/>
    <w:rsid w:val="001A7D78"/>
    <w:rsid w:val="001B79A8"/>
    <w:rsid w:val="001D46C0"/>
    <w:rsid w:val="001F502A"/>
    <w:rsid w:val="002234E2"/>
    <w:rsid w:val="00225C7F"/>
    <w:rsid w:val="002721A5"/>
    <w:rsid w:val="002867D7"/>
    <w:rsid w:val="002D11D9"/>
    <w:rsid w:val="002E3AF4"/>
    <w:rsid w:val="00316A8F"/>
    <w:rsid w:val="003B5CE7"/>
    <w:rsid w:val="003E49EC"/>
    <w:rsid w:val="003E514A"/>
    <w:rsid w:val="003F4DF1"/>
    <w:rsid w:val="00485D10"/>
    <w:rsid w:val="004A1BE0"/>
    <w:rsid w:val="004C1EB8"/>
    <w:rsid w:val="004C2D71"/>
    <w:rsid w:val="004D568E"/>
    <w:rsid w:val="00575873"/>
    <w:rsid w:val="005A1AD8"/>
    <w:rsid w:val="005D16A3"/>
    <w:rsid w:val="005D17F9"/>
    <w:rsid w:val="00681DD4"/>
    <w:rsid w:val="00685539"/>
    <w:rsid w:val="006E513F"/>
    <w:rsid w:val="0073028D"/>
    <w:rsid w:val="00765C79"/>
    <w:rsid w:val="0079304A"/>
    <w:rsid w:val="007E7752"/>
    <w:rsid w:val="00801927"/>
    <w:rsid w:val="0084195F"/>
    <w:rsid w:val="008A1D73"/>
    <w:rsid w:val="008A4080"/>
    <w:rsid w:val="008C03D1"/>
    <w:rsid w:val="0090128B"/>
    <w:rsid w:val="009841C6"/>
    <w:rsid w:val="00994BA3"/>
    <w:rsid w:val="00997C6B"/>
    <w:rsid w:val="009A2EAB"/>
    <w:rsid w:val="00A216C7"/>
    <w:rsid w:val="00A8212B"/>
    <w:rsid w:val="00AA6952"/>
    <w:rsid w:val="00AB5736"/>
    <w:rsid w:val="00AF4BFB"/>
    <w:rsid w:val="00B8367D"/>
    <w:rsid w:val="00B843AA"/>
    <w:rsid w:val="00C15B6A"/>
    <w:rsid w:val="00C5271A"/>
    <w:rsid w:val="00CC617E"/>
    <w:rsid w:val="00CF6867"/>
    <w:rsid w:val="00D22108"/>
    <w:rsid w:val="00D23E04"/>
    <w:rsid w:val="00D34EF6"/>
    <w:rsid w:val="00D44063"/>
    <w:rsid w:val="00DA4F84"/>
    <w:rsid w:val="00DE7112"/>
    <w:rsid w:val="00DF20C1"/>
    <w:rsid w:val="00E164E5"/>
    <w:rsid w:val="00E52046"/>
    <w:rsid w:val="00E61E32"/>
    <w:rsid w:val="00E70602"/>
    <w:rsid w:val="00E747C1"/>
    <w:rsid w:val="00E95C9E"/>
    <w:rsid w:val="00EC41A9"/>
    <w:rsid w:val="00EC722D"/>
    <w:rsid w:val="00FD46BF"/>
    <w:rsid w:val="00FE2E3E"/>
    <w:rsid w:val="00FF33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BFC8480"/>
  <w15:docId w15:val="{B659AAF8-C67E-43B9-99C6-815E83155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216C7"/>
    <w:pPr>
      <w:overflowPunct w:val="0"/>
      <w:autoSpaceDE w:val="0"/>
      <w:autoSpaceDN w:val="0"/>
      <w:adjustRightInd w:val="0"/>
      <w:spacing w:after="0" w:line="240" w:lineRule="auto"/>
    </w:pPr>
    <w:rPr>
      <w:rFonts w:ascii="Arial" w:eastAsia="Times New Roman" w:hAnsi="Arial" w:cs="Times New Roman"/>
      <w:szCs w:val="20"/>
      <w:lang w:eastAsia="cs-CZ"/>
    </w:rPr>
  </w:style>
  <w:style w:type="paragraph" w:styleId="Nadpis1">
    <w:name w:val="heading 1"/>
    <w:basedOn w:val="Normln"/>
    <w:next w:val="Normln"/>
    <w:link w:val="Nadpis1Char"/>
    <w:autoRedefine/>
    <w:uiPriority w:val="99"/>
    <w:qFormat/>
    <w:rsid w:val="00B843AA"/>
    <w:pPr>
      <w:keepNext/>
      <w:pBdr>
        <w:top w:val="single" w:sz="4" w:space="1" w:color="auto"/>
        <w:left w:val="single" w:sz="4" w:space="4" w:color="auto"/>
        <w:bottom w:val="single" w:sz="4" w:space="1" w:color="auto"/>
        <w:right w:val="single" w:sz="4" w:space="4" w:color="auto"/>
      </w:pBdr>
      <w:shd w:val="clear" w:color="auto" w:fill="C0C0C0"/>
      <w:tabs>
        <w:tab w:val="left" w:pos="0"/>
        <w:tab w:val="num" w:pos="432"/>
        <w:tab w:val="left" w:pos="540"/>
      </w:tabs>
      <w:suppressAutoHyphens/>
      <w:overflowPunct/>
      <w:autoSpaceDE/>
      <w:autoSpaceDN/>
      <w:adjustRightInd/>
      <w:spacing w:before="240" w:after="60"/>
      <w:ind w:left="432" w:hanging="432"/>
      <w:jc w:val="both"/>
      <w:textAlignment w:val="top"/>
      <w:outlineLvl w:val="0"/>
    </w:pPr>
    <w:rPr>
      <w:rFonts w:cs="Arial"/>
      <w:b/>
      <w:bCs/>
      <w:kern w:val="32"/>
      <w:sz w:val="28"/>
      <w:szCs w:val="32"/>
      <w:lang w:eastAsia="ar-SA"/>
    </w:rPr>
  </w:style>
  <w:style w:type="paragraph" w:styleId="Nadpis2">
    <w:name w:val="heading 2"/>
    <w:basedOn w:val="Normln"/>
    <w:next w:val="Normln"/>
    <w:link w:val="Nadpis2Char"/>
    <w:uiPriority w:val="99"/>
    <w:qFormat/>
    <w:rsid w:val="00B843AA"/>
    <w:pPr>
      <w:keepNext/>
      <w:tabs>
        <w:tab w:val="left" w:pos="0"/>
        <w:tab w:val="left" w:pos="540"/>
        <w:tab w:val="num" w:pos="1247"/>
      </w:tabs>
      <w:suppressAutoHyphens/>
      <w:overflowPunct/>
      <w:autoSpaceDE/>
      <w:autoSpaceDN/>
      <w:adjustRightInd/>
      <w:spacing w:before="360" w:after="60"/>
      <w:ind w:left="567" w:hanging="567"/>
      <w:jc w:val="both"/>
      <w:textAlignment w:val="top"/>
      <w:outlineLvl w:val="1"/>
    </w:pPr>
    <w:rPr>
      <w:rFonts w:cs="Arial"/>
      <w:b/>
      <w:bCs/>
      <w:iCs/>
      <w:sz w:val="20"/>
      <w:szCs w:val="28"/>
      <w:lang w:eastAsia="ar-SA"/>
    </w:rPr>
  </w:style>
  <w:style w:type="paragraph" w:styleId="Nadpis3">
    <w:name w:val="heading 3"/>
    <w:aliases w:val="H3"/>
    <w:basedOn w:val="Normln"/>
    <w:next w:val="Normln"/>
    <w:link w:val="Nadpis3Char"/>
    <w:uiPriority w:val="99"/>
    <w:unhideWhenUsed/>
    <w:qFormat/>
    <w:rsid w:val="00A216C7"/>
    <w:pPr>
      <w:keepNext/>
      <w:spacing w:before="240" w:after="60"/>
      <w:outlineLvl w:val="2"/>
    </w:pPr>
    <w:rPr>
      <w:rFonts w:cs="Arial"/>
      <w:sz w:val="26"/>
      <w:szCs w:val="26"/>
    </w:rPr>
  </w:style>
  <w:style w:type="paragraph" w:styleId="Nadpis4">
    <w:name w:val="heading 4"/>
    <w:aliases w:val="H4"/>
    <w:basedOn w:val="Normln"/>
    <w:next w:val="Normln"/>
    <w:link w:val="Nadpis4Char"/>
    <w:uiPriority w:val="99"/>
    <w:unhideWhenUsed/>
    <w:qFormat/>
    <w:rsid w:val="00A216C7"/>
    <w:pPr>
      <w:keepNext/>
      <w:spacing w:before="240" w:after="60"/>
      <w:outlineLvl w:val="3"/>
    </w:pPr>
    <w:rPr>
      <w:sz w:val="28"/>
      <w:szCs w:val="28"/>
    </w:rPr>
  </w:style>
  <w:style w:type="paragraph" w:styleId="Nadpis5">
    <w:name w:val="heading 5"/>
    <w:aliases w:val="H5"/>
    <w:basedOn w:val="Normln"/>
    <w:next w:val="Normln"/>
    <w:link w:val="Nadpis5Char"/>
    <w:semiHidden/>
    <w:unhideWhenUsed/>
    <w:qFormat/>
    <w:rsid w:val="00A216C7"/>
    <w:pPr>
      <w:spacing w:before="240" w:after="60"/>
      <w:outlineLvl w:val="4"/>
    </w:pPr>
    <w:rPr>
      <w:i/>
      <w:iCs/>
      <w:sz w:val="26"/>
      <w:szCs w:val="26"/>
    </w:rPr>
  </w:style>
  <w:style w:type="paragraph" w:styleId="Nadpis6">
    <w:name w:val="heading 6"/>
    <w:basedOn w:val="Normln"/>
    <w:next w:val="Normln"/>
    <w:link w:val="Nadpis6Char"/>
    <w:uiPriority w:val="99"/>
    <w:qFormat/>
    <w:rsid w:val="00B843AA"/>
    <w:pPr>
      <w:tabs>
        <w:tab w:val="left" w:pos="0"/>
        <w:tab w:val="left" w:pos="540"/>
        <w:tab w:val="num" w:pos="1152"/>
      </w:tabs>
      <w:suppressAutoHyphens/>
      <w:overflowPunct/>
      <w:autoSpaceDE/>
      <w:autoSpaceDN/>
      <w:adjustRightInd/>
      <w:spacing w:before="240" w:after="60"/>
      <w:ind w:left="1152" w:hanging="1152"/>
      <w:jc w:val="both"/>
      <w:textAlignment w:val="top"/>
      <w:outlineLvl w:val="5"/>
    </w:pPr>
    <w:rPr>
      <w:rFonts w:cs="Arial"/>
      <w:bCs/>
      <w:i/>
      <w:sz w:val="16"/>
      <w:szCs w:val="16"/>
      <w:lang w:eastAsia="ar-SA"/>
    </w:rPr>
  </w:style>
  <w:style w:type="paragraph" w:styleId="Nadpis7">
    <w:name w:val="heading 7"/>
    <w:basedOn w:val="Normln"/>
    <w:next w:val="Normln"/>
    <w:link w:val="Nadpis7Char"/>
    <w:uiPriority w:val="99"/>
    <w:qFormat/>
    <w:rsid w:val="00B843AA"/>
    <w:pPr>
      <w:tabs>
        <w:tab w:val="left" w:pos="0"/>
        <w:tab w:val="left" w:pos="540"/>
        <w:tab w:val="num" w:pos="1296"/>
      </w:tabs>
      <w:suppressAutoHyphens/>
      <w:overflowPunct/>
      <w:autoSpaceDE/>
      <w:autoSpaceDN/>
      <w:adjustRightInd/>
      <w:spacing w:before="240" w:after="60"/>
      <w:ind w:left="1296" w:hanging="1296"/>
      <w:jc w:val="both"/>
      <w:textAlignment w:val="top"/>
      <w:outlineLvl w:val="6"/>
    </w:pPr>
    <w:rPr>
      <w:rFonts w:ascii="Times New Roman" w:hAnsi="Times New Roman"/>
      <w:sz w:val="24"/>
      <w:szCs w:val="24"/>
      <w:lang w:eastAsia="ar-SA"/>
    </w:rPr>
  </w:style>
  <w:style w:type="paragraph" w:styleId="Nadpis8">
    <w:name w:val="heading 8"/>
    <w:basedOn w:val="Normln"/>
    <w:next w:val="Normln"/>
    <w:link w:val="Nadpis8Char"/>
    <w:uiPriority w:val="99"/>
    <w:qFormat/>
    <w:rsid w:val="00B843AA"/>
    <w:pPr>
      <w:tabs>
        <w:tab w:val="left" w:pos="0"/>
        <w:tab w:val="left" w:pos="540"/>
        <w:tab w:val="num" w:pos="1440"/>
      </w:tabs>
      <w:suppressAutoHyphens/>
      <w:overflowPunct/>
      <w:autoSpaceDE/>
      <w:autoSpaceDN/>
      <w:adjustRightInd/>
      <w:spacing w:before="240" w:after="60"/>
      <w:ind w:left="1440" w:hanging="1440"/>
      <w:jc w:val="both"/>
      <w:textAlignment w:val="top"/>
      <w:outlineLvl w:val="7"/>
    </w:pPr>
    <w:rPr>
      <w:rFonts w:ascii="Times New Roman" w:hAnsi="Times New Roman"/>
      <w:i/>
      <w:iCs/>
      <w:sz w:val="24"/>
      <w:szCs w:val="24"/>
      <w:lang w:eastAsia="ar-SA"/>
    </w:rPr>
  </w:style>
  <w:style w:type="paragraph" w:styleId="Nadpis9">
    <w:name w:val="heading 9"/>
    <w:basedOn w:val="Normln"/>
    <w:next w:val="Normln"/>
    <w:link w:val="Nadpis9Char"/>
    <w:uiPriority w:val="99"/>
    <w:qFormat/>
    <w:rsid w:val="00B843AA"/>
    <w:pPr>
      <w:tabs>
        <w:tab w:val="left" w:pos="0"/>
        <w:tab w:val="left" w:pos="540"/>
        <w:tab w:val="num" w:pos="1584"/>
      </w:tabs>
      <w:suppressAutoHyphens/>
      <w:overflowPunct/>
      <w:autoSpaceDE/>
      <w:autoSpaceDN/>
      <w:adjustRightInd/>
      <w:spacing w:before="240" w:after="60"/>
      <w:ind w:left="1584" w:hanging="1584"/>
      <w:jc w:val="both"/>
      <w:textAlignment w:val="top"/>
      <w:outlineLvl w:val="8"/>
    </w:pPr>
    <w:rPr>
      <w:rFonts w:cs="Arial"/>
      <w:szCs w:val="22"/>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aliases w:val="H3 Char"/>
    <w:basedOn w:val="Standardnpsmoodstavce"/>
    <w:link w:val="Nadpis3"/>
    <w:semiHidden/>
    <w:rsid w:val="00A216C7"/>
    <w:rPr>
      <w:rFonts w:ascii="Arial" w:eastAsia="Times New Roman" w:hAnsi="Arial" w:cs="Arial"/>
      <w:sz w:val="26"/>
      <w:szCs w:val="26"/>
      <w:lang w:eastAsia="cs-CZ"/>
    </w:rPr>
  </w:style>
  <w:style w:type="character" w:customStyle="1" w:styleId="Nadpis4Char">
    <w:name w:val="Nadpis 4 Char"/>
    <w:aliases w:val="H4 Char"/>
    <w:basedOn w:val="Standardnpsmoodstavce"/>
    <w:link w:val="Nadpis4"/>
    <w:semiHidden/>
    <w:rsid w:val="00A216C7"/>
    <w:rPr>
      <w:rFonts w:ascii="Arial" w:eastAsia="Times New Roman" w:hAnsi="Arial" w:cs="Times New Roman"/>
      <w:sz w:val="28"/>
      <w:szCs w:val="28"/>
      <w:lang w:eastAsia="cs-CZ"/>
    </w:rPr>
  </w:style>
  <w:style w:type="character" w:customStyle="1" w:styleId="Nadpis5Char">
    <w:name w:val="Nadpis 5 Char"/>
    <w:aliases w:val="H5 Char"/>
    <w:basedOn w:val="Standardnpsmoodstavce"/>
    <w:link w:val="Nadpis5"/>
    <w:semiHidden/>
    <w:rsid w:val="00A216C7"/>
    <w:rPr>
      <w:rFonts w:ascii="Arial" w:eastAsia="Times New Roman" w:hAnsi="Arial" w:cs="Times New Roman"/>
      <w:i/>
      <w:iCs/>
      <w:sz w:val="26"/>
      <w:szCs w:val="26"/>
      <w:lang w:eastAsia="cs-CZ"/>
    </w:rPr>
  </w:style>
  <w:style w:type="character" w:styleId="Hypertextovodkaz">
    <w:name w:val="Hyperlink"/>
    <w:unhideWhenUsed/>
    <w:rsid w:val="00A216C7"/>
    <w:rPr>
      <w:color w:val="0000FF"/>
      <w:u w:val="single"/>
    </w:rPr>
  </w:style>
  <w:style w:type="paragraph" w:styleId="Zhlav">
    <w:name w:val="header"/>
    <w:basedOn w:val="Normln"/>
    <w:link w:val="ZhlavChar"/>
    <w:unhideWhenUsed/>
    <w:rsid w:val="00A216C7"/>
    <w:pPr>
      <w:tabs>
        <w:tab w:val="center" w:pos="4536"/>
        <w:tab w:val="right" w:pos="9072"/>
      </w:tabs>
      <w:overflowPunct/>
      <w:autoSpaceDE/>
      <w:autoSpaceDN/>
      <w:adjustRightInd/>
    </w:pPr>
    <w:rPr>
      <w:rFonts w:cs="Arial"/>
    </w:rPr>
  </w:style>
  <w:style w:type="character" w:customStyle="1" w:styleId="ZhlavChar">
    <w:name w:val="Záhlaví Char"/>
    <w:basedOn w:val="Standardnpsmoodstavce"/>
    <w:link w:val="Zhlav"/>
    <w:uiPriority w:val="99"/>
    <w:rsid w:val="00A216C7"/>
    <w:rPr>
      <w:rFonts w:ascii="Arial" w:eastAsia="Times New Roman" w:hAnsi="Arial" w:cs="Arial"/>
      <w:szCs w:val="20"/>
      <w:lang w:eastAsia="cs-CZ"/>
    </w:rPr>
  </w:style>
  <w:style w:type="paragraph" w:styleId="Zkladntext">
    <w:name w:val="Body Text"/>
    <w:basedOn w:val="Normln"/>
    <w:link w:val="ZkladntextChar"/>
    <w:semiHidden/>
    <w:unhideWhenUsed/>
    <w:rsid w:val="00A216C7"/>
    <w:pPr>
      <w:spacing w:after="120"/>
    </w:pPr>
  </w:style>
  <w:style w:type="character" w:customStyle="1" w:styleId="ZkladntextChar">
    <w:name w:val="Základní text Char"/>
    <w:basedOn w:val="Standardnpsmoodstavce"/>
    <w:link w:val="Zkladntext"/>
    <w:semiHidden/>
    <w:rsid w:val="00A216C7"/>
    <w:rPr>
      <w:rFonts w:ascii="Arial" w:eastAsia="Times New Roman" w:hAnsi="Arial" w:cs="Times New Roman"/>
      <w:szCs w:val="20"/>
      <w:lang w:eastAsia="cs-CZ"/>
    </w:rPr>
  </w:style>
  <w:style w:type="paragraph" w:styleId="Zkladntext2">
    <w:name w:val="Body Text 2"/>
    <w:basedOn w:val="Normln"/>
    <w:link w:val="Zkladntext2Char"/>
    <w:semiHidden/>
    <w:unhideWhenUsed/>
    <w:rsid w:val="00A216C7"/>
    <w:pPr>
      <w:snapToGrid w:val="0"/>
      <w:spacing w:before="60"/>
      <w:jc w:val="both"/>
    </w:pPr>
    <w:rPr>
      <w:rFonts w:cs="Arial"/>
      <w:color w:val="000000"/>
      <w:szCs w:val="22"/>
    </w:rPr>
  </w:style>
  <w:style w:type="character" w:customStyle="1" w:styleId="Zkladntext2Char">
    <w:name w:val="Základní text 2 Char"/>
    <w:basedOn w:val="Standardnpsmoodstavce"/>
    <w:link w:val="Zkladntext2"/>
    <w:semiHidden/>
    <w:rsid w:val="00A216C7"/>
    <w:rPr>
      <w:rFonts w:ascii="Arial" w:eastAsia="Times New Roman" w:hAnsi="Arial" w:cs="Arial"/>
      <w:color w:val="000000"/>
      <w:lang w:eastAsia="cs-CZ"/>
    </w:rPr>
  </w:style>
  <w:style w:type="paragraph" w:customStyle="1" w:styleId="ARIAL11">
    <w:name w:val="ARIAL 11"/>
    <w:basedOn w:val="Normln"/>
    <w:rsid w:val="00A216C7"/>
    <w:rPr>
      <w:rFonts w:cs="Arial"/>
      <w:szCs w:val="22"/>
    </w:rPr>
  </w:style>
  <w:style w:type="paragraph" w:customStyle="1" w:styleId="Zkladntext31">
    <w:name w:val="Základní text 31"/>
    <w:basedOn w:val="Normln"/>
    <w:rsid w:val="00A216C7"/>
    <w:pPr>
      <w:suppressAutoHyphens/>
      <w:overflowPunct/>
      <w:autoSpaceDE/>
      <w:autoSpaceDN/>
      <w:adjustRightInd/>
      <w:spacing w:after="120"/>
      <w:jc w:val="both"/>
    </w:pPr>
    <w:rPr>
      <w:lang w:eastAsia="ar-SA"/>
    </w:rPr>
  </w:style>
  <w:style w:type="paragraph" w:customStyle="1" w:styleId="03odstavec">
    <w:name w:val="03_odstavec"/>
    <w:basedOn w:val="Normln"/>
    <w:rsid w:val="00A216C7"/>
    <w:pPr>
      <w:numPr>
        <w:numId w:val="1"/>
      </w:numPr>
      <w:spacing w:before="120"/>
      <w:jc w:val="both"/>
    </w:pPr>
    <w:rPr>
      <w:rFonts w:cs="Arial"/>
      <w:color w:val="000000"/>
    </w:rPr>
  </w:style>
  <w:style w:type="paragraph" w:customStyle="1" w:styleId="-nadpisfnplochy">
    <w:name w:val="-nadpis fční plochy"/>
    <w:basedOn w:val="Zkladntext"/>
    <w:next w:val="Zkladntext"/>
    <w:rsid w:val="00A216C7"/>
    <w:pPr>
      <w:tabs>
        <w:tab w:val="left" w:pos="567"/>
        <w:tab w:val="left" w:pos="1134"/>
        <w:tab w:val="left" w:pos="1304"/>
        <w:tab w:val="left" w:pos="1474"/>
        <w:tab w:val="left" w:pos="1701"/>
      </w:tabs>
      <w:overflowPunct/>
      <w:autoSpaceDE/>
      <w:autoSpaceDN/>
      <w:adjustRightInd/>
      <w:spacing w:before="240" w:after="0"/>
      <w:jc w:val="both"/>
    </w:pPr>
    <w:rPr>
      <w:b/>
      <w:caps/>
    </w:rPr>
  </w:style>
  <w:style w:type="paragraph" w:styleId="Textbubliny">
    <w:name w:val="Balloon Text"/>
    <w:basedOn w:val="Normln"/>
    <w:link w:val="TextbublinyChar"/>
    <w:uiPriority w:val="99"/>
    <w:semiHidden/>
    <w:unhideWhenUsed/>
    <w:rsid w:val="00A216C7"/>
    <w:rPr>
      <w:rFonts w:ascii="Tahoma" w:hAnsi="Tahoma" w:cs="Tahoma"/>
      <w:sz w:val="16"/>
      <w:szCs w:val="16"/>
    </w:rPr>
  </w:style>
  <w:style w:type="character" w:customStyle="1" w:styleId="TextbublinyChar">
    <w:name w:val="Text bubliny Char"/>
    <w:basedOn w:val="Standardnpsmoodstavce"/>
    <w:link w:val="Textbubliny"/>
    <w:uiPriority w:val="99"/>
    <w:semiHidden/>
    <w:rsid w:val="00A216C7"/>
    <w:rPr>
      <w:rFonts w:ascii="Tahoma" w:eastAsia="Times New Roman" w:hAnsi="Tahoma" w:cs="Tahoma"/>
      <w:sz w:val="16"/>
      <w:szCs w:val="16"/>
      <w:lang w:eastAsia="cs-CZ"/>
    </w:rPr>
  </w:style>
  <w:style w:type="paragraph" w:customStyle="1" w:styleId="text">
    <w:name w:val="text"/>
    <w:basedOn w:val="Normln"/>
    <w:uiPriority w:val="99"/>
    <w:rsid w:val="00A216C7"/>
    <w:pPr>
      <w:overflowPunct/>
      <w:autoSpaceDE/>
      <w:autoSpaceDN/>
      <w:adjustRightInd/>
      <w:spacing w:before="40" w:after="40"/>
      <w:ind w:firstLine="397"/>
      <w:jc w:val="both"/>
    </w:pPr>
  </w:style>
  <w:style w:type="paragraph" w:customStyle="1" w:styleId="Normal1">
    <w:name w:val="Normal1"/>
    <w:basedOn w:val="Normln"/>
    <w:link w:val="normalChar"/>
    <w:autoRedefine/>
    <w:qFormat/>
    <w:locked/>
    <w:rsid w:val="00D34EF6"/>
    <w:pPr>
      <w:tabs>
        <w:tab w:val="left" w:pos="0"/>
        <w:tab w:val="left" w:pos="540"/>
      </w:tabs>
      <w:suppressAutoHyphens/>
      <w:overflowPunct/>
      <w:autoSpaceDE/>
      <w:autoSpaceDN/>
      <w:adjustRightInd/>
      <w:spacing w:before="60" w:after="60" w:line="288" w:lineRule="auto"/>
      <w:textAlignment w:val="top"/>
      <w:outlineLvl w:val="3"/>
    </w:pPr>
    <w:rPr>
      <w:rFonts w:ascii="Arial Narrow" w:hAnsi="Arial Narrow"/>
      <w:bCs/>
      <w:sz w:val="20"/>
      <w:lang w:eastAsia="ar-SA"/>
    </w:rPr>
  </w:style>
  <w:style w:type="character" w:customStyle="1" w:styleId="normalChar">
    <w:name w:val="normal Char"/>
    <w:basedOn w:val="Standardnpsmoodstavce"/>
    <w:link w:val="Normal1"/>
    <w:rsid w:val="00D34EF6"/>
    <w:rPr>
      <w:rFonts w:ascii="Arial Narrow" w:eastAsia="Times New Roman" w:hAnsi="Arial Narrow" w:cs="Times New Roman"/>
      <w:bCs/>
      <w:sz w:val="20"/>
      <w:szCs w:val="20"/>
      <w:lang w:eastAsia="ar-SA"/>
    </w:rPr>
  </w:style>
  <w:style w:type="character" w:customStyle="1" w:styleId="Nadpis1Char">
    <w:name w:val="Nadpis 1 Char"/>
    <w:basedOn w:val="Standardnpsmoodstavce"/>
    <w:link w:val="Nadpis1"/>
    <w:uiPriority w:val="99"/>
    <w:rsid w:val="00B843AA"/>
    <w:rPr>
      <w:rFonts w:ascii="Arial" w:eastAsia="Times New Roman" w:hAnsi="Arial" w:cs="Arial"/>
      <w:b/>
      <w:bCs/>
      <w:kern w:val="32"/>
      <w:sz w:val="28"/>
      <w:szCs w:val="32"/>
      <w:shd w:val="clear" w:color="auto" w:fill="C0C0C0"/>
      <w:lang w:eastAsia="ar-SA"/>
    </w:rPr>
  </w:style>
  <w:style w:type="character" w:customStyle="1" w:styleId="Nadpis2Char">
    <w:name w:val="Nadpis 2 Char"/>
    <w:basedOn w:val="Standardnpsmoodstavce"/>
    <w:link w:val="Nadpis2"/>
    <w:uiPriority w:val="99"/>
    <w:rsid w:val="00B843AA"/>
    <w:rPr>
      <w:rFonts w:ascii="Arial" w:eastAsia="Times New Roman" w:hAnsi="Arial" w:cs="Arial"/>
      <w:b/>
      <w:bCs/>
      <w:iCs/>
      <w:sz w:val="20"/>
      <w:szCs w:val="28"/>
      <w:lang w:eastAsia="ar-SA"/>
    </w:rPr>
  </w:style>
  <w:style w:type="character" w:customStyle="1" w:styleId="Nadpis6Char">
    <w:name w:val="Nadpis 6 Char"/>
    <w:basedOn w:val="Standardnpsmoodstavce"/>
    <w:link w:val="Nadpis6"/>
    <w:uiPriority w:val="99"/>
    <w:rsid w:val="00B843AA"/>
    <w:rPr>
      <w:rFonts w:ascii="Arial" w:eastAsia="Times New Roman" w:hAnsi="Arial" w:cs="Arial"/>
      <w:bCs/>
      <w:i/>
      <w:sz w:val="16"/>
      <w:szCs w:val="16"/>
      <w:lang w:eastAsia="ar-SA"/>
    </w:rPr>
  </w:style>
  <w:style w:type="character" w:customStyle="1" w:styleId="Nadpis7Char">
    <w:name w:val="Nadpis 7 Char"/>
    <w:basedOn w:val="Standardnpsmoodstavce"/>
    <w:link w:val="Nadpis7"/>
    <w:uiPriority w:val="99"/>
    <w:rsid w:val="00B843AA"/>
    <w:rPr>
      <w:rFonts w:ascii="Times New Roman" w:eastAsia="Times New Roman" w:hAnsi="Times New Roman" w:cs="Times New Roman"/>
      <w:sz w:val="24"/>
      <w:szCs w:val="24"/>
      <w:lang w:eastAsia="ar-SA"/>
    </w:rPr>
  </w:style>
  <w:style w:type="character" w:customStyle="1" w:styleId="Nadpis8Char">
    <w:name w:val="Nadpis 8 Char"/>
    <w:basedOn w:val="Standardnpsmoodstavce"/>
    <w:link w:val="Nadpis8"/>
    <w:uiPriority w:val="99"/>
    <w:rsid w:val="00B843AA"/>
    <w:rPr>
      <w:rFonts w:ascii="Times New Roman" w:eastAsia="Times New Roman" w:hAnsi="Times New Roman" w:cs="Times New Roman"/>
      <w:i/>
      <w:iCs/>
      <w:sz w:val="24"/>
      <w:szCs w:val="24"/>
      <w:lang w:eastAsia="ar-SA"/>
    </w:rPr>
  </w:style>
  <w:style w:type="character" w:customStyle="1" w:styleId="Nadpis9Char">
    <w:name w:val="Nadpis 9 Char"/>
    <w:basedOn w:val="Standardnpsmoodstavce"/>
    <w:link w:val="Nadpis9"/>
    <w:uiPriority w:val="99"/>
    <w:rsid w:val="00B843AA"/>
    <w:rPr>
      <w:rFonts w:ascii="Arial" w:eastAsia="Times New Roman" w:hAnsi="Arial" w:cs="Arial"/>
      <w:lang w:eastAsia="ar-SA"/>
    </w:rPr>
  </w:style>
  <w:style w:type="paragraph" w:customStyle="1" w:styleId="Nadpis5pruvodni">
    <w:name w:val="Nadpis_5 _pruvodni"/>
    <w:basedOn w:val="Nadpis5"/>
    <w:uiPriority w:val="99"/>
    <w:qFormat/>
    <w:rsid w:val="00B843AA"/>
    <w:pPr>
      <w:tabs>
        <w:tab w:val="left" w:pos="0"/>
        <w:tab w:val="left" w:pos="540"/>
        <w:tab w:val="num" w:pos="1434"/>
      </w:tabs>
      <w:suppressAutoHyphens/>
      <w:overflowPunct/>
      <w:autoSpaceDE/>
      <w:autoSpaceDN/>
      <w:adjustRightInd/>
      <w:ind w:left="1434" w:hanging="1008"/>
      <w:jc w:val="both"/>
      <w:textAlignment w:val="top"/>
    </w:pPr>
    <w:rPr>
      <w:bCs/>
      <w:sz w:val="18"/>
      <w:lang w:eastAsia="ar-SA"/>
    </w:rPr>
  </w:style>
  <w:style w:type="paragraph" w:styleId="Odstavecseseznamem">
    <w:name w:val="List Paragraph"/>
    <w:basedOn w:val="Normln"/>
    <w:uiPriority w:val="34"/>
    <w:qFormat/>
    <w:rsid w:val="002E3AF4"/>
    <w:pPr>
      <w:ind w:left="720"/>
      <w:contextualSpacing/>
    </w:pPr>
  </w:style>
  <w:style w:type="table" w:styleId="Mkatabulky">
    <w:name w:val="Table Grid"/>
    <w:basedOn w:val="Normlntabulka"/>
    <w:uiPriority w:val="59"/>
    <w:rsid w:val="008A1D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pat">
    <w:name w:val="footer"/>
    <w:basedOn w:val="Normln"/>
    <w:link w:val="ZpatChar"/>
    <w:uiPriority w:val="99"/>
    <w:unhideWhenUsed/>
    <w:rsid w:val="00685539"/>
    <w:pPr>
      <w:tabs>
        <w:tab w:val="center" w:pos="4536"/>
        <w:tab w:val="right" w:pos="9072"/>
      </w:tabs>
    </w:pPr>
  </w:style>
  <w:style w:type="character" w:customStyle="1" w:styleId="ZpatChar">
    <w:name w:val="Zápatí Char"/>
    <w:basedOn w:val="Standardnpsmoodstavce"/>
    <w:link w:val="Zpat"/>
    <w:uiPriority w:val="99"/>
    <w:rsid w:val="00685539"/>
    <w:rPr>
      <w:rFonts w:ascii="Arial" w:eastAsia="Times New Roman" w:hAnsi="Arial" w:cs="Times New Roman"/>
      <w:szCs w:val="20"/>
      <w:lang w:eastAsia="cs-CZ"/>
    </w:rPr>
  </w:style>
  <w:style w:type="paragraph" w:customStyle="1" w:styleId="ZKLADNTEXT-ARIAL11">
    <w:name w:val="ZÁKLADNÍ TEXT-ARIAL 11"/>
    <w:basedOn w:val="Normln"/>
    <w:rsid w:val="00047812"/>
    <w:pPr>
      <w:overflowPunct/>
      <w:autoSpaceDE/>
      <w:autoSpaceDN/>
      <w:adjustRightInd/>
      <w:jc w:val="both"/>
    </w:pPr>
    <w:rPr>
      <w:rFonts w:cs="Arial"/>
      <w:szCs w:val="22"/>
    </w:rPr>
  </w:style>
  <w:style w:type="paragraph" w:customStyle="1" w:styleId="BodyText21">
    <w:name w:val="Body Text 21"/>
    <w:basedOn w:val="Normln"/>
    <w:rsid w:val="00E747C1"/>
    <w:pPr>
      <w:suppressAutoHyphens/>
      <w:autoSpaceDN/>
      <w:adjustRightInd/>
      <w:spacing w:afterAutospacing="1"/>
      <w:ind w:left="720"/>
      <w:jc w:val="both"/>
    </w:pPr>
    <w:rPr>
      <w:rFonts w:ascii="Times New Roman" w:hAnsi="Times New Roman"/>
      <w:sz w:val="24"/>
      <w:lang w:eastAsia="ar-SA"/>
    </w:rPr>
  </w:style>
  <w:style w:type="character" w:customStyle="1" w:styleId="A7">
    <w:name w:val="A7"/>
    <w:uiPriority w:val="99"/>
    <w:rsid w:val="000852AD"/>
    <w:rPr>
      <w:rFonts w:cs="Roboto Slab"/>
      <w:color w:val="000000"/>
      <w:sz w:val="22"/>
      <w:szCs w:val="22"/>
    </w:rPr>
  </w:style>
  <w:style w:type="paragraph" w:styleId="Bezmezer">
    <w:name w:val="No Spacing"/>
    <w:uiPriority w:val="1"/>
    <w:qFormat/>
    <w:rsid w:val="004C2D71"/>
    <w:pPr>
      <w:tabs>
        <w:tab w:val="left" w:pos="0"/>
        <w:tab w:val="left" w:pos="540"/>
      </w:tabs>
      <w:suppressAutoHyphens/>
      <w:spacing w:after="0" w:line="240" w:lineRule="auto"/>
      <w:ind w:left="57" w:firstLine="170"/>
      <w:jc w:val="both"/>
    </w:pPr>
    <w:rPr>
      <w:rFonts w:ascii="Arial Narrow" w:eastAsia="Times New Roman" w:hAnsi="Arial Narrow" w:cs="Times New Roman"/>
      <w:sz w:val="20"/>
      <w:szCs w:val="20"/>
      <w:lang w:eastAsia="ar-SA"/>
    </w:rPr>
  </w:style>
  <w:style w:type="character" w:customStyle="1" w:styleId="HlavnnadpisChar">
    <w:name w:val="Hlavní nadpis Char"/>
    <w:basedOn w:val="Standardnpsmoodstavce"/>
    <w:link w:val="Hlavnnadpis"/>
    <w:locked/>
    <w:rsid w:val="004C2D71"/>
    <w:rPr>
      <w:rFonts w:ascii="Arial Narrow" w:eastAsia="Times New Roman" w:hAnsi="Arial Narrow" w:cs="Arial"/>
      <w:b/>
      <w:color w:val="000000"/>
      <w:sz w:val="32"/>
      <w:szCs w:val="20"/>
      <w:shd w:val="clear" w:color="auto" w:fill="FFFFFF"/>
      <w:lang w:eastAsia="cs-CZ"/>
    </w:rPr>
  </w:style>
  <w:style w:type="paragraph" w:customStyle="1" w:styleId="Hlavnnadpis">
    <w:name w:val="Hlavní nadpis"/>
    <w:basedOn w:val="Normln"/>
    <w:link w:val="HlavnnadpisChar"/>
    <w:qFormat/>
    <w:rsid w:val="004C2D71"/>
    <w:pPr>
      <w:shd w:val="clear" w:color="auto" w:fill="FFFFFF"/>
      <w:overflowPunct/>
      <w:autoSpaceDE/>
      <w:autoSpaceDN/>
      <w:adjustRightInd/>
      <w:jc w:val="both"/>
    </w:pPr>
    <w:rPr>
      <w:rFonts w:ascii="Arial Narrow" w:hAnsi="Arial Narrow" w:cs="Arial"/>
      <w:b/>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4464481">
      <w:bodyDiv w:val="1"/>
      <w:marLeft w:val="0"/>
      <w:marRight w:val="0"/>
      <w:marTop w:val="0"/>
      <w:marBottom w:val="0"/>
      <w:divBdr>
        <w:top w:val="none" w:sz="0" w:space="0" w:color="auto"/>
        <w:left w:val="none" w:sz="0" w:space="0" w:color="auto"/>
        <w:bottom w:val="none" w:sz="0" w:space="0" w:color="auto"/>
        <w:right w:val="none" w:sz="0" w:space="0" w:color="auto"/>
      </w:divBdr>
    </w:div>
    <w:div w:id="59907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AF23B-6B7C-48AD-8CBF-9EC1620FA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Pages>
  <Words>534</Words>
  <Characters>3156</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Jiran Kohout architekti s.r.o.</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Lukáš Havelka</dc:creator>
  <cp:lastModifiedBy>Lukáš Havelka</cp:lastModifiedBy>
  <cp:revision>8</cp:revision>
  <cp:lastPrinted>2018-06-04T08:35:00Z</cp:lastPrinted>
  <dcterms:created xsi:type="dcterms:W3CDTF">2018-06-13T14:03:00Z</dcterms:created>
  <dcterms:modified xsi:type="dcterms:W3CDTF">2018-06-13T19:01:00Z</dcterms:modified>
</cp:coreProperties>
</file>