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08B" w:rsidRPr="00E37648" w:rsidRDefault="00F8008B">
      <w:pPr>
        <w:rPr>
          <w:rFonts w:ascii="Arial Narrow" w:hAnsi="Arial Narrow" w:cstheme="minorHAnsi"/>
          <w:sz w:val="40"/>
          <w:szCs w:val="70"/>
        </w:rPr>
      </w:pPr>
      <w:r w:rsidRPr="00E37648">
        <w:rPr>
          <w:rFonts w:ascii="Arial Narrow" w:hAnsi="Arial Narrow" w:cstheme="minorHAnsi"/>
          <w:b/>
          <w:sz w:val="40"/>
          <w:szCs w:val="70"/>
        </w:rPr>
        <w:t>OBSAH</w:t>
      </w:r>
      <w:r w:rsidRPr="00E37648">
        <w:rPr>
          <w:rFonts w:ascii="Arial Narrow" w:hAnsi="Arial Narrow" w:cstheme="minorHAnsi"/>
          <w:sz w:val="40"/>
          <w:szCs w:val="70"/>
        </w:rPr>
        <w:t xml:space="preserve"> DOKUMENTACE:</w:t>
      </w:r>
    </w:p>
    <w:p w:rsidR="00C363B9" w:rsidRPr="004F0E86" w:rsidRDefault="0056311E" w:rsidP="007D1757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r w:rsidRPr="004F0E86">
        <w:rPr>
          <w:rFonts w:ascii="Arial Narrow" w:hAnsi="Arial Narrow" w:cstheme="minorHAnsi"/>
          <w:sz w:val="32"/>
          <w:szCs w:val="70"/>
          <w:u w:val="single"/>
        </w:rPr>
        <w:t>I.</w:t>
      </w:r>
      <w:r w:rsidR="00935670" w:rsidRPr="004F0E86">
        <w:rPr>
          <w:rFonts w:ascii="Arial Narrow" w:hAnsi="Arial Narrow" w:cstheme="minorHAnsi"/>
          <w:sz w:val="32"/>
          <w:szCs w:val="70"/>
          <w:u w:val="single"/>
        </w:rPr>
        <w:t xml:space="preserve"> </w:t>
      </w:r>
      <w:r w:rsidR="00C363B9" w:rsidRPr="004F0E86">
        <w:rPr>
          <w:rFonts w:ascii="Arial Narrow" w:hAnsi="Arial Narrow" w:cstheme="minorHAnsi"/>
          <w:sz w:val="32"/>
          <w:szCs w:val="70"/>
          <w:u w:val="single"/>
        </w:rPr>
        <w:t>Obecná ustanovení</w:t>
      </w:r>
    </w:p>
    <w:p w:rsidR="0056311E" w:rsidRPr="004F0E86" w:rsidRDefault="0056311E" w:rsidP="007D1757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r w:rsidRPr="004F0E86">
        <w:rPr>
          <w:rFonts w:ascii="Arial Narrow" w:hAnsi="Arial Narrow" w:cstheme="minorHAnsi"/>
          <w:sz w:val="32"/>
          <w:szCs w:val="70"/>
          <w:u w:val="single"/>
        </w:rPr>
        <w:t xml:space="preserve">II. </w:t>
      </w:r>
      <w:r w:rsidR="00935670" w:rsidRPr="004F0E86">
        <w:rPr>
          <w:rFonts w:ascii="Arial Narrow" w:hAnsi="Arial Narrow" w:cstheme="minorHAnsi"/>
          <w:sz w:val="32"/>
          <w:szCs w:val="70"/>
          <w:u w:val="single"/>
        </w:rPr>
        <w:t>Krycí list rozpočtu</w:t>
      </w:r>
      <w:r w:rsidRPr="004F0E86">
        <w:rPr>
          <w:rFonts w:ascii="Arial Narrow" w:hAnsi="Arial Narrow" w:cstheme="minorHAnsi"/>
          <w:sz w:val="32"/>
          <w:szCs w:val="70"/>
          <w:u w:val="single"/>
        </w:rPr>
        <w:t xml:space="preserve"> </w:t>
      </w:r>
    </w:p>
    <w:p w:rsidR="00F8008B" w:rsidRPr="004F0E86" w:rsidRDefault="0056311E" w:rsidP="007D1757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proofErr w:type="spellStart"/>
      <w:r w:rsidRPr="004F0E86">
        <w:rPr>
          <w:rFonts w:ascii="Arial Narrow" w:hAnsi="Arial Narrow" w:cstheme="minorHAnsi"/>
          <w:sz w:val="32"/>
          <w:szCs w:val="70"/>
          <w:u w:val="single"/>
        </w:rPr>
        <w:t>II.a</w:t>
      </w:r>
      <w:proofErr w:type="spellEnd"/>
      <w:r w:rsidR="00F8008B" w:rsidRPr="004F0E86">
        <w:rPr>
          <w:rFonts w:ascii="Arial Narrow" w:hAnsi="Arial Narrow" w:cstheme="minorHAnsi"/>
          <w:sz w:val="32"/>
          <w:szCs w:val="70"/>
          <w:u w:val="single"/>
        </w:rPr>
        <w:t xml:space="preserve">. </w:t>
      </w:r>
      <w:r w:rsidR="006C33E0" w:rsidRPr="004F0E86">
        <w:rPr>
          <w:rFonts w:ascii="Arial Narrow" w:hAnsi="Arial Narrow" w:cstheme="minorHAnsi"/>
          <w:sz w:val="32"/>
          <w:szCs w:val="70"/>
          <w:u w:val="single"/>
        </w:rPr>
        <w:t>Výrobky mobiliáře</w:t>
      </w:r>
    </w:p>
    <w:p w:rsidR="006C33E0" w:rsidRDefault="0056311E" w:rsidP="006C33E0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II.a</w:t>
      </w:r>
      <w:r w:rsidR="006C33E0" w:rsidRPr="004E68C4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1</w:t>
      </w:r>
      <w:r w:rsidR="006C33E0" w:rsidRPr="004E68C4">
        <w:rPr>
          <w:rFonts w:ascii="Arial Narrow" w:hAnsi="Arial Narrow" w:cstheme="minorHAnsi"/>
          <w:szCs w:val="44"/>
        </w:rPr>
        <w:t>.</w:t>
      </w:r>
      <w:r w:rsidR="006C33E0" w:rsidRPr="004E68C4">
        <w:rPr>
          <w:rFonts w:ascii="Arial Narrow" w:hAnsi="Arial Narrow" w:cstheme="minorHAnsi"/>
          <w:szCs w:val="44"/>
        </w:rPr>
        <w:tab/>
      </w:r>
      <w:r>
        <w:rPr>
          <w:rFonts w:ascii="Arial Narrow" w:hAnsi="Arial Narrow" w:cstheme="minorHAnsi"/>
          <w:szCs w:val="44"/>
        </w:rPr>
        <w:t>Položkový rozpočet</w:t>
      </w:r>
      <w:r w:rsidR="006C33E0">
        <w:rPr>
          <w:rFonts w:ascii="Arial Narrow" w:hAnsi="Arial Narrow" w:cstheme="minorHAnsi"/>
          <w:szCs w:val="44"/>
        </w:rPr>
        <w:t xml:space="preserve"> výrobků mobiliáře</w:t>
      </w:r>
    </w:p>
    <w:p w:rsidR="006C33E0" w:rsidRPr="004F0E86" w:rsidRDefault="006C33E0" w:rsidP="006C33E0">
      <w:pPr>
        <w:spacing w:after="0"/>
        <w:ind w:firstLine="708"/>
        <w:rPr>
          <w:rFonts w:ascii="Arial Narrow" w:hAnsi="Arial Narrow" w:cstheme="minorHAnsi"/>
          <w:sz w:val="18"/>
          <w:szCs w:val="44"/>
        </w:rPr>
      </w:pPr>
      <w:r w:rsidRPr="004F0E86">
        <w:rPr>
          <w:rFonts w:ascii="Arial Narrow" w:hAnsi="Arial Narrow" w:cstheme="minorHAnsi"/>
          <w:sz w:val="18"/>
          <w:szCs w:val="44"/>
        </w:rPr>
        <w:tab/>
        <w:t>- příloha: Podrobný výpis použitého materiálu dodávky výrobků mobiliáře</w:t>
      </w:r>
    </w:p>
    <w:p w:rsidR="0056311E" w:rsidRDefault="004C1112" w:rsidP="0056311E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II.a</w:t>
      </w:r>
      <w:r w:rsidR="0056311E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2</w:t>
      </w:r>
      <w:r w:rsidR="0056311E">
        <w:rPr>
          <w:rFonts w:ascii="Arial Narrow" w:hAnsi="Arial Narrow" w:cstheme="minorHAnsi"/>
          <w:szCs w:val="44"/>
        </w:rPr>
        <w:t>.</w:t>
      </w:r>
      <w:r w:rsidR="0056311E">
        <w:rPr>
          <w:rFonts w:ascii="Arial Narrow" w:hAnsi="Arial Narrow" w:cstheme="minorHAnsi"/>
          <w:szCs w:val="44"/>
        </w:rPr>
        <w:tab/>
        <w:t>Položkový výkaz výměr výrobků mobiliáře</w:t>
      </w:r>
    </w:p>
    <w:p w:rsidR="0056311E" w:rsidRPr="004F0E86" w:rsidRDefault="0056311E" w:rsidP="0056311E">
      <w:pPr>
        <w:spacing w:after="0"/>
        <w:ind w:firstLine="708"/>
        <w:rPr>
          <w:rFonts w:ascii="Arial Narrow" w:hAnsi="Arial Narrow" w:cstheme="minorHAnsi"/>
          <w:sz w:val="18"/>
          <w:szCs w:val="44"/>
        </w:rPr>
      </w:pPr>
      <w:r w:rsidRPr="004F0E86">
        <w:rPr>
          <w:rFonts w:ascii="Arial Narrow" w:hAnsi="Arial Narrow" w:cstheme="minorHAnsi"/>
          <w:sz w:val="18"/>
          <w:szCs w:val="44"/>
        </w:rPr>
        <w:tab/>
        <w:t>- příloha: Podrobný výpis použitého materiálu dodávky výrobků mobiliáře</w:t>
      </w:r>
    </w:p>
    <w:p w:rsidR="006C33E0" w:rsidRDefault="004C1112" w:rsidP="006C33E0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II.a</w:t>
      </w:r>
      <w:r w:rsidR="006C33E0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3</w:t>
      </w:r>
      <w:r w:rsidR="006C33E0">
        <w:rPr>
          <w:rFonts w:ascii="Arial Narrow" w:hAnsi="Arial Narrow" w:cstheme="minorHAnsi"/>
          <w:szCs w:val="44"/>
        </w:rPr>
        <w:t>.</w:t>
      </w:r>
      <w:r w:rsidR="006C33E0">
        <w:rPr>
          <w:rFonts w:ascii="Arial Narrow" w:hAnsi="Arial Narrow" w:cstheme="minorHAnsi"/>
          <w:szCs w:val="44"/>
        </w:rPr>
        <w:tab/>
        <w:t>Obecné standardy a specifikace použitých materiálů mobiliáře</w:t>
      </w:r>
    </w:p>
    <w:p w:rsidR="006C33E0" w:rsidRPr="004E68C4" w:rsidRDefault="004C1112" w:rsidP="006C33E0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II.a</w:t>
      </w:r>
      <w:r w:rsidR="006C33E0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4</w:t>
      </w:r>
      <w:r w:rsidR="006C33E0">
        <w:rPr>
          <w:rFonts w:ascii="Arial Narrow" w:hAnsi="Arial Narrow" w:cstheme="minorHAnsi"/>
          <w:szCs w:val="44"/>
        </w:rPr>
        <w:t>.</w:t>
      </w:r>
      <w:r w:rsidR="006C33E0">
        <w:rPr>
          <w:rFonts w:ascii="Arial Narrow" w:hAnsi="Arial Narrow" w:cstheme="minorHAnsi"/>
          <w:szCs w:val="44"/>
        </w:rPr>
        <w:tab/>
        <w:t>Technická zpráva a konstrukční popis mobiliáře</w:t>
      </w:r>
    </w:p>
    <w:p w:rsidR="006C33E0" w:rsidRPr="004F0E86" w:rsidRDefault="00935670" w:rsidP="006C33E0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r w:rsidRPr="004F0E86">
        <w:rPr>
          <w:rFonts w:ascii="Arial Narrow" w:hAnsi="Arial Narrow" w:cstheme="minorHAnsi"/>
          <w:sz w:val="32"/>
          <w:szCs w:val="70"/>
          <w:u w:val="single"/>
        </w:rPr>
        <w:t>III</w:t>
      </w:r>
      <w:r w:rsidR="006C33E0" w:rsidRPr="004F0E86">
        <w:rPr>
          <w:rFonts w:ascii="Arial Narrow" w:hAnsi="Arial Narrow" w:cstheme="minorHAnsi"/>
          <w:sz w:val="32"/>
          <w:szCs w:val="70"/>
          <w:u w:val="single"/>
        </w:rPr>
        <w:t>. Dokumentace objektů mobiliáře</w:t>
      </w:r>
    </w:p>
    <w:p w:rsidR="003D27A0" w:rsidRDefault="00935670" w:rsidP="004F0E86">
      <w:pPr>
        <w:widowControl w:val="0"/>
        <w:autoSpaceDE w:val="0"/>
        <w:autoSpaceDN w:val="0"/>
        <w:spacing w:after="0" w:line="240" w:lineRule="auto"/>
        <w:ind w:firstLine="708"/>
        <w:rPr>
          <w:rFonts w:ascii="Arial Narrow" w:hAnsi="Arial Narrow"/>
          <w:szCs w:val="17"/>
        </w:rPr>
      </w:pPr>
      <w:proofErr w:type="spellStart"/>
      <w:r>
        <w:rPr>
          <w:rFonts w:ascii="Arial Narrow" w:hAnsi="Arial Narrow"/>
          <w:szCs w:val="17"/>
        </w:rPr>
        <w:t>III.a</w:t>
      </w:r>
      <w:proofErr w:type="spellEnd"/>
      <w:r>
        <w:rPr>
          <w:rFonts w:ascii="Arial Narrow" w:hAnsi="Arial Narrow"/>
          <w:szCs w:val="17"/>
        </w:rPr>
        <w:t xml:space="preserve">. </w:t>
      </w:r>
      <w:r w:rsidR="003D27A0">
        <w:rPr>
          <w:rFonts w:ascii="Arial Narrow" w:hAnsi="Arial Narrow"/>
          <w:szCs w:val="17"/>
        </w:rPr>
        <w:t>SITUACE OSAZENÍ OBJEKTŮ MOBILIÁŘE</w:t>
      </w:r>
    </w:p>
    <w:p w:rsidR="003D27A0" w:rsidRPr="00935670" w:rsidRDefault="004F0E86" w:rsidP="004F0E86">
      <w:pPr>
        <w:widowControl w:val="0"/>
        <w:tabs>
          <w:tab w:val="left" w:pos="709"/>
          <w:tab w:val="left" w:pos="4307"/>
        </w:tabs>
        <w:autoSpaceDE w:val="0"/>
        <w:autoSpaceDN w:val="0"/>
        <w:spacing w:after="0" w:line="240" w:lineRule="auto"/>
        <w:rPr>
          <w:rFonts w:ascii="Arial Narrow" w:hAnsi="Arial Narrow"/>
          <w:szCs w:val="17"/>
        </w:rPr>
      </w:pPr>
      <w:r>
        <w:rPr>
          <w:rFonts w:ascii="Arial Narrow" w:hAnsi="Arial Narrow"/>
          <w:szCs w:val="17"/>
        </w:rPr>
        <w:tab/>
      </w:r>
      <w:proofErr w:type="spellStart"/>
      <w:r w:rsidR="00935670">
        <w:rPr>
          <w:rFonts w:ascii="Arial Narrow" w:hAnsi="Arial Narrow"/>
          <w:szCs w:val="17"/>
        </w:rPr>
        <w:t>III.b</w:t>
      </w:r>
      <w:proofErr w:type="spellEnd"/>
      <w:r w:rsidR="00935670">
        <w:rPr>
          <w:rFonts w:ascii="Arial Narrow" w:hAnsi="Arial Narrow"/>
          <w:szCs w:val="17"/>
        </w:rPr>
        <w:t>.</w:t>
      </w:r>
      <w:r>
        <w:rPr>
          <w:rFonts w:ascii="Arial Narrow" w:hAnsi="Arial Narrow"/>
          <w:szCs w:val="17"/>
        </w:rPr>
        <w:t xml:space="preserve"> </w:t>
      </w:r>
      <w:r w:rsidR="003D27A0" w:rsidRPr="00935670">
        <w:rPr>
          <w:rFonts w:ascii="Arial Narrow" w:hAnsi="Arial Narrow"/>
          <w:szCs w:val="17"/>
        </w:rPr>
        <w:t>VÝKRESY OBJEKTŮ MOBILIÁŘE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III.b.1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1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III.b.2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2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III.b.3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3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III.b.4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4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III.b.5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5</w:t>
      </w:r>
    </w:p>
    <w:p w:rsid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III.b.6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6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III.b.7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7 – PŮDORYS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III.b.8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7 – POHLEDY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III.b.9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>VÝKRES OBJEKTU 7 – POHLEDY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III.b.10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 xml:space="preserve">VÝKRES OBJEKTU 8 – PŮDORYS </w:t>
      </w:r>
    </w:p>
    <w:p w:rsidR="003D27A0" w:rsidRP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III.b.11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 xml:space="preserve">VÝKRES OBJEKTU 8 – </w:t>
      </w:r>
      <w:r w:rsidR="00E03853" w:rsidRPr="004F0E86">
        <w:rPr>
          <w:rFonts w:ascii="Arial Narrow" w:hAnsi="Arial Narrow"/>
          <w:sz w:val="18"/>
          <w:szCs w:val="17"/>
        </w:rPr>
        <w:t>POHLEDY</w:t>
      </w:r>
    </w:p>
    <w:p w:rsidR="004F0E86" w:rsidRDefault="00935670" w:rsidP="00832401">
      <w:pPr>
        <w:pStyle w:val="Odstavecseseznamem"/>
        <w:widowControl w:val="0"/>
        <w:tabs>
          <w:tab w:val="left" w:pos="2127"/>
          <w:tab w:val="left" w:pos="4307"/>
        </w:tabs>
        <w:autoSpaceDE w:val="0"/>
        <w:autoSpaceDN w:val="0"/>
        <w:spacing w:after="0" w:line="240" w:lineRule="auto"/>
        <w:ind w:left="1418"/>
        <w:contextualSpacing w:val="0"/>
        <w:rPr>
          <w:rFonts w:ascii="Arial Narrow" w:hAnsi="Arial Narrow"/>
          <w:sz w:val="18"/>
          <w:szCs w:val="17"/>
        </w:rPr>
      </w:pPr>
      <w:r w:rsidRPr="004F0E86">
        <w:rPr>
          <w:rFonts w:ascii="Arial Narrow" w:hAnsi="Arial Narrow"/>
          <w:sz w:val="18"/>
          <w:szCs w:val="17"/>
        </w:rPr>
        <w:t>III.b.12</w:t>
      </w:r>
      <w:r w:rsidRPr="004F0E86">
        <w:rPr>
          <w:rFonts w:ascii="Arial Narrow" w:hAnsi="Arial Narrow"/>
          <w:sz w:val="18"/>
          <w:szCs w:val="17"/>
        </w:rPr>
        <w:tab/>
      </w:r>
      <w:r w:rsidR="003D27A0" w:rsidRPr="004F0E86">
        <w:rPr>
          <w:rFonts w:ascii="Arial Narrow" w:hAnsi="Arial Narrow"/>
          <w:sz w:val="18"/>
          <w:szCs w:val="17"/>
        </w:rPr>
        <w:t xml:space="preserve">VÝKRES OBJEKTU 8 – </w:t>
      </w:r>
      <w:r w:rsidR="00E03853" w:rsidRPr="004F0E86">
        <w:rPr>
          <w:rFonts w:ascii="Arial Narrow" w:hAnsi="Arial Narrow"/>
          <w:sz w:val="18"/>
          <w:szCs w:val="17"/>
        </w:rPr>
        <w:t>POHLEDY</w:t>
      </w:r>
    </w:p>
    <w:p w:rsidR="003D27A0" w:rsidRPr="004F0E86" w:rsidRDefault="004F0E86" w:rsidP="004F0E86">
      <w:pPr>
        <w:widowControl w:val="0"/>
        <w:tabs>
          <w:tab w:val="left" w:pos="709"/>
          <w:tab w:val="left" w:pos="4307"/>
        </w:tabs>
        <w:autoSpaceDE w:val="0"/>
        <w:autoSpaceDN w:val="0"/>
        <w:spacing w:after="0" w:line="240" w:lineRule="auto"/>
        <w:rPr>
          <w:rFonts w:ascii="Arial Narrow" w:hAnsi="Arial Narrow"/>
          <w:szCs w:val="17"/>
        </w:rPr>
      </w:pPr>
      <w:r>
        <w:rPr>
          <w:rFonts w:ascii="Arial Narrow" w:hAnsi="Arial Narrow"/>
          <w:szCs w:val="17"/>
        </w:rPr>
        <w:tab/>
      </w:r>
      <w:proofErr w:type="spellStart"/>
      <w:r w:rsidR="00935670" w:rsidRPr="004F0E86">
        <w:rPr>
          <w:rFonts w:ascii="Arial Narrow" w:hAnsi="Arial Narrow"/>
          <w:szCs w:val="17"/>
        </w:rPr>
        <w:t>III.c</w:t>
      </w:r>
      <w:proofErr w:type="spellEnd"/>
      <w:r w:rsidR="00935670" w:rsidRPr="004F0E86">
        <w:rPr>
          <w:rFonts w:ascii="Arial Narrow" w:hAnsi="Arial Narrow"/>
          <w:szCs w:val="17"/>
        </w:rPr>
        <w:t xml:space="preserve">. </w:t>
      </w:r>
      <w:r w:rsidR="003D27A0" w:rsidRPr="004F0E86">
        <w:rPr>
          <w:rFonts w:ascii="Arial Narrow" w:hAnsi="Arial Narrow"/>
          <w:szCs w:val="17"/>
        </w:rPr>
        <w:t>VÝKRESY PRVKŮ MOBILIÁŘE</w:t>
      </w:r>
    </w:p>
    <w:p w:rsidR="004F0E86" w:rsidRPr="00832401" w:rsidRDefault="00935670" w:rsidP="00832401">
      <w:pPr>
        <w:spacing w:after="0" w:line="240" w:lineRule="auto"/>
        <w:ind w:left="708" w:firstLine="708"/>
        <w:rPr>
          <w:rFonts w:ascii="Arial Narrow" w:hAnsi="Arial Narrow"/>
          <w:sz w:val="18"/>
        </w:rPr>
      </w:pPr>
      <w:r w:rsidRPr="00832401">
        <w:rPr>
          <w:rFonts w:ascii="Arial Narrow" w:hAnsi="Arial Narrow"/>
          <w:sz w:val="18"/>
        </w:rPr>
        <w:t xml:space="preserve">III.c.1 </w:t>
      </w:r>
      <w:r w:rsidRPr="00832401">
        <w:rPr>
          <w:rFonts w:ascii="Arial Narrow" w:hAnsi="Arial Narrow"/>
          <w:sz w:val="18"/>
        </w:rPr>
        <w:tab/>
      </w:r>
      <w:r w:rsidR="003D27A0" w:rsidRPr="00832401">
        <w:rPr>
          <w:rFonts w:ascii="Arial Narrow" w:hAnsi="Arial Narrow"/>
          <w:sz w:val="18"/>
        </w:rPr>
        <w:t>VÝKRES PRVKU A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III.c.2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B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III.c.3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C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III.c.4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D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III.c.5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E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III.c.6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F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III.c.7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G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III.c.8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H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III.c.9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I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III.c.10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PRVKU J</w:t>
      </w:r>
    </w:p>
    <w:p w:rsidR="003D27A0" w:rsidRPr="00935670" w:rsidRDefault="004F0E86" w:rsidP="004F0E86">
      <w:pPr>
        <w:widowControl w:val="0"/>
        <w:tabs>
          <w:tab w:val="left" w:pos="426"/>
          <w:tab w:val="left" w:pos="709"/>
        </w:tabs>
        <w:autoSpaceDE w:val="0"/>
        <w:autoSpaceDN w:val="0"/>
        <w:spacing w:after="0" w:line="240" w:lineRule="auto"/>
        <w:rPr>
          <w:rFonts w:ascii="Arial Narrow" w:hAnsi="Arial Narrow"/>
          <w:szCs w:val="17"/>
        </w:rPr>
      </w:pPr>
      <w:r>
        <w:rPr>
          <w:rFonts w:ascii="Arial Narrow" w:hAnsi="Arial Narrow"/>
          <w:szCs w:val="17"/>
        </w:rPr>
        <w:tab/>
      </w:r>
      <w:r>
        <w:rPr>
          <w:rFonts w:ascii="Arial Narrow" w:hAnsi="Arial Narrow"/>
          <w:szCs w:val="17"/>
        </w:rPr>
        <w:tab/>
      </w:r>
      <w:proofErr w:type="spellStart"/>
      <w:r w:rsidR="00935670">
        <w:rPr>
          <w:rFonts w:ascii="Arial Narrow" w:hAnsi="Arial Narrow"/>
          <w:szCs w:val="17"/>
        </w:rPr>
        <w:t>III.d</w:t>
      </w:r>
      <w:proofErr w:type="spellEnd"/>
      <w:r w:rsidR="00935670">
        <w:rPr>
          <w:rFonts w:ascii="Arial Narrow" w:hAnsi="Arial Narrow"/>
          <w:szCs w:val="17"/>
        </w:rPr>
        <w:t xml:space="preserve">. </w:t>
      </w:r>
      <w:r w:rsidR="003D27A0" w:rsidRPr="00935670">
        <w:rPr>
          <w:rFonts w:ascii="Arial Narrow" w:hAnsi="Arial Narrow"/>
          <w:szCs w:val="17"/>
        </w:rPr>
        <w:t>VÝKRESY DETAILŮ MOBILIÁŘE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III.d.1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1, DETAILU 2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III.d.2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3, DETAILU 4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III.d.3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5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III.d.4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6, DETAILU 7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III.d.5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8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III.d.6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9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III.d.7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10, DETAILU 11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III.d.8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12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III.d.9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13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III.d.10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13</w:t>
      </w:r>
    </w:p>
    <w:p w:rsidR="003D27A0" w:rsidRP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III.d.11</w:t>
      </w:r>
      <w:r w:rsidRPr="004F0E86">
        <w:rPr>
          <w:rFonts w:ascii="Arial Narrow" w:hAnsi="Arial Narrow"/>
          <w:sz w:val="18"/>
        </w:rPr>
        <w:tab/>
      </w:r>
      <w:r w:rsidR="003D27A0" w:rsidRPr="004F0E86">
        <w:rPr>
          <w:rFonts w:ascii="Arial Narrow" w:hAnsi="Arial Narrow"/>
          <w:sz w:val="18"/>
        </w:rPr>
        <w:t>VÝKRES DETAILU 14</w:t>
      </w:r>
      <w:r w:rsidR="00E03853">
        <w:rPr>
          <w:rFonts w:ascii="Arial Narrow" w:hAnsi="Arial Narrow"/>
          <w:sz w:val="18"/>
        </w:rPr>
        <w:t>, DETAILU 15</w:t>
      </w:r>
    </w:p>
    <w:p w:rsidR="004F0E86" w:rsidRDefault="00935670" w:rsidP="004F0E86">
      <w:pPr>
        <w:pStyle w:val="Odstavecseseznamem"/>
        <w:spacing w:after="0" w:line="240" w:lineRule="auto"/>
        <w:ind w:firstLine="696"/>
        <w:contextualSpacing w:val="0"/>
        <w:rPr>
          <w:rFonts w:ascii="Arial Narrow" w:hAnsi="Arial Narrow"/>
          <w:sz w:val="18"/>
        </w:rPr>
      </w:pPr>
      <w:r w:rsidRPr="004F0E86">
        <w:rPr>
          <w:rFonts w:ascii="Arial Narrow" w:hAnsi="Arial Narrow"/>
          <w:sz w:val="18"/>
        </w:rPr>
        <w:t>III.d.12</w:t>
      </w:r>
      <w:r w:rsidRPr="004F0E86">
        <w:rPr>
          <w:rFonts w:ascii="Arial Narrow" w:hAnsi="Arial Narrow"/>
          <w:sz w:val="18"/>
        </w:rPr>
        <w:tab/>
      </w:r>
      <w:r w:rsidR="00E03853">
        <w:rPr>
          <w:rFonts w:ascii="Arial Narrow" w:hAnsi="Arial Narrow"/>
          <w:sz w:val="18"/>
        </w:rPr>
        <w:t>VÝKRES DETAI</w:t>
      </w:r>
      <w:bookmarkStart w:id="0" w:name="_GoBack"/>
      <w:bookmarkEnd w:id="0"/>
      <w:r w:rsidR="00E03853">
        <w:rPr>
          <w:rFonts w:ascii="Arial Narrow" w:hAnsi="Arial Narrow"/>
          <w:sz w:val="18"/>
        </w:rPr>
        <w:t>LU 16</w:t>
      </w:r>
    </w:p>
    <w:p w:rsidR="0055027F" w:rsidRPr="002879BC" w:rsidRDefault="00935670" w:rsidP="002879BC">
      <w:pPr>
        <w:spacing w:after="0" w:line="240" w:lineRule="auto"/>
        <w:ind w:firstLine="708"/>
        <w:rPr>
          <w:rFonts w:ascii="Arial Narrow" w:hAnsi="Arial Narrow" w:cstheme="minorHAnsi"/>
          <w:sz w:val="32"/>
          <w:szCs w:val="44"/>
        </w:rPr>
      </w:pPr>
      <w:proofErr w:type="spellStart"/>
      <w:r w:rsidRPr="004F0E86">
        <w:rPr>
          <w:rFonts w:ascii="Arial Narrow" w:hAnsi="Arial Narrow"/>
          <w:szCs w:val="17"/>
        </w:rPr>
        <w:t>III.e</w:t>
      </w:r>
      <w:proofErr w:type="spellEnd"/>
      <w:r w:rsidRPr="004F0E86">
        <w:rPr>
          <w:rFonts w:ascii="Arial Narrow" w:hAnsi="Arial Narrow"/>
          <w:szCs w:val="17"/>
        </w:rPr>
        <w:t>.</w:t>
      </w:r>
      <w:r w:rsidR="004F0E86">
        <w:rPr>
          <w:rFonts w:ascii="Arial Narrow" w:hAnsi="Arial Narrow"/>
          <w:szCs w:val="17"/>
        </w:rPr>
        <w:t xml:space="preserve"> </w:t>
      </w:r>
      <w:r w:rsidR="003D27A0" w:rsidRPr="004F0E86">
        <w:rPr>
          <w:rFonts w:ascii="Arial Narrow" w:hAnsi="Arial Narrow"/>
          <w:szCs w:val="17"/>
        </w:rPr>
        <w:t>SPECIFIKACE GRAFICKÝCH MOTIVŮ</w:t>
      </w:r>
    </w:p>
    <w:sectPr w:rsidR="0055027F" w:rsidRPr="002879BC" w:rsidSect="007D1757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648" w:rsidRDefault="00E37648" w:rsidP="00E37648">
      <w:pPr>
        <w:spacing w:after="0" w:line="240" w:lineRule="auto"/>
      </w:pPr>
      <w:r>
        <w:separator/>
      </w:r>
    </w:p>
  </w:endnote>
  <w:endnote w:type="continuationSeparator" w:id="0">
    <w:p w:rsidR="00E37648" w:rsidRDefault="00E37648" w:rsidP="00E3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648" w:rsidRPr="006E513F" w:rsidRDefault="00E37648" w:rsidP="00E37648">
    <w:pPr>
      <w:rPr>
        <w:sz w:val="16"/>
      </w:rPr>
    </w:pPr>
    <w:r w:rsidRPr="006E513F">
      <w:rPr>
        <w:rFonts w:cs="Arial"/>
        <w:sz w:val="16"/>
      </w:rPr>
      <w:t>UNIT architekti s.r.o.</w:t>
    </w:r>
    <w:r w:rsidRPr="006E513F">
      <w:rPr>
        <w:sz w:val="16"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648" w:rsidRDefault="00E37648" w:rsidP="00E37648">
      <w:pPr>
        <w:spacing w:after="0" w:line="240" w:lineRule="auto"/>
      </w:pPr>
      <w:r>
        <w:separator/>
      </w:r>
    </w:p>
  </w:footnote>
  <w:footnote w:type="continuationSeparator" w:id="0">
    <w:p w:rsidR="00E37648" w:rsidRDefault="00E37648" w:rsidP="00E3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648" w:rsidRPr="002B1F16" w:rsidRDefault="00E37648">
    <w:pPr>
      <w:pStyle w:val="Zhlav"/>
      <w:rPr>
        <w:b/>
        <w:sz w:val="16"/>
      </w:rPr>
    </w:pPr>
    <w:r w:rsidRPr="002234E2">
      <w:rPr>
        <w:b/>
        <w:sz w:val="16"/>
      </w:rPr>
      <w:t>Specifický mobiliář v ulici Na Žertvách a Zenklově v Praze 8 - Libeň</w:t>
    </w:r>
    <w:r w:rsidRPr="002234E2">
      <w:rPr>
        <w:sz w:val="16"/>
      </w:rPr>
      <w:ptab w:relativeTo="margin" w:alignment="right" w:leader="none"/>
    </w:r>
    <w:r>
      <w:rPr>
        <w:sz w:val="16"/>
      </w:rPr>
      <w:t xml:space="preserve">  </w:t>
    </w:r>
    <w:r w:rsidRPr="002234E2">
      <w:rPr>
        <w:sz w:val="16"/>
      </w:rPr>
      <w:t>Dokumentace pro výběr zhotovitele</w:t>
    </w:r>
    <w:r w:rsidR="002B1F16">
      <w:rPr>
        <w:sz w:val="16"/>
      </w:rPr>
      <w:br/>
      <w:t>Dokumentace specifického mobiliáře</w:t>
    </w:r>
  </w:p>
  <w:p w:rsidR="00E37648" w:rsidRDefault="00E376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BE5"/>
    <w:multiLevelType w:val="multilevel"/>
    <w:tmpl w:val="69A2ED48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Calibri" w:eastAsia="Calibri" w:hAnsi="Calibri" w:cs="Calibri" w:hint="default"/>
        <w:b w:val="0"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1" w15:restartNumberingAfterBreak="0">
    <w:nsid w:val="2ED024CA"/>
    <w:multiLevelType w:val="multilevel"/>
    <w:tmpl w:val="7F1E269A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Calibri" w:eastAsia="Calibri" w:hAnsi="Calibri" w:cs="Calibri" w:hint="default"/>
        <w:b w:val="0"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2" w15:restartNumberingAfterBreak="0">
    <w:nsid w:val="46A7354C"/>
    <w:multiLevelType w:val="multilevel"/>
    <w:tmpl w:val="12C0C308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1135" w:hanging="497"/>
      </w:pPr>
      <w:rPr>
        <w:rFonts w:ascii="Arial Narrow" w:eastAsia="Calibri" w:hAnsi="Arial Narrow" w:cs="Calibri" w:hint="default"/>
        <w:b w:val="0"/>
        <w:bCs/>
        <w:spacing w:val="-1"/>
        <w:w w:val="101"/>
        <w:sz w:val="22"/>
        <w:szCs w:val="22"/>
      </w:rPr>
    </w:lvl>
    <w:lvl w:ilvl="2">
      <w:start w:val="1"/>
      <w:numFmt w:val="decimal"/>
      <w:lvlText w:val="%1B.%2.%3"/>
      <w:lvlJc w:val="left"/>
      <w:pPr>
        <w:ind w:left="1896" w:hanging="903"/>
      </w:pPr>
      <w:rPr>
        <w:rFonts w:ascii="Arial Narrow" w:eastAsia="Calibri" w:hAnsi="Arial Narrow" w:cs="Calibri" w:hint="default"/>
        <w:b w:val="0"/>
        <w:spacing w:val="-1"/>
        <w:w w:val="101"/>
        <w:sz w:val="22"/>
        <w:szCs w:val="22"/>
      </w:rPr>
    </w:lvl>
    <w:lvl w:ilvl="3">
      <w:numFmt w:val="none"/>
      <w:lvlText w:val="B.1.8.3"/>
      <w:lvlJc w:val="left"/>
      <w:pPr>
        <w:ind w:left="1610" w:hanging="901"/>
      </w:pPr>
      <w:rPr>
        <w:rFonts w:ascii="Arial Narrow" w:hAnsi="Arial Narrow" w:hint="default"/>
        <w:sz w:val="22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3" w15:restartNumberingAfterBreak="0">
    <w:nsid w:val="54D65A12"/>
    <w:multiLevelType w:val="multilevel"/>
    <w:tmpl w:val="C5AAAA72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Calibri" w:eastAsia="Calibri" w:hAnsi="Calibri" w:cs="Calibri" w:hint="default"/>
        <w:b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4" w15:restartNumberingAfterBreak="0">
    <w:nsid w:val="564B555C"/>
    <w:multiLevelType w:val="multilevel"/>
    <w:tmpl w:val="7ACC7AD2"/>
    <w:lvl w:ilvl="0">
      <w:start w:val="4"/>
      <w:numFmt w:val="upperLetter"/>
      <w:lvlText w:val="%1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5" w:hanging="497"/>
      </w:pPr>
      <w:rPr>
        <w:rFonts w:ascii="Calibri" w:eastAsia="Calibri" w:hAnsi="Calibri" w:cs="Calibri" w:hint="default"/>
        <w:b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5" w15:restartNumberingAfterBreak="0">
    <w:nsid w:val="66FA49AE"/>
    <w:multiLevelType w:val="multilevel"/>
    <w:tmpl w:val="1C74140C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Arial Narrow" w:eastAsia="Calibri" w:hAnsi="Arial Narrow" w:cs="Calibri" w:hint="default"/>
        <w:b w:val="0"/>
        <w:bCs/>
        <w:spacing w:val="-1"/>
        <w:w w:val="101"/>
        <w:sz w:val="22"/>
        <w:szCs w:val="22"/>
      </w:rPr>
    </w:lvl>
    <w:lvl w:ilvl="2">
      <w:start w:val="8"/>
      <w:numFmt w:val="decimal"/>
      <w:lvlText w:val="%1B.%2.%3"/>
      <w:lvlJc w:val="left"/>
      <w:pPr>
        <w:ind w:left="1896" w:hanging="903"/>
      </w:pPr>
      <w:rPr>
        <w:rFonts w:ascii="Arial Narrow" w:eastAsia="Calibri" w:hAnsi="Arial Narrow" w:cs="Calibri" w:hint="default"/>
        <w:b w:val="0"/>
        <w:spacing w:val="-1"/>
        <w:w w:val="101"/>
        <w:sz w:val="22"/>
        <w:szCs w:val="22"/>
      </w:rPr>
    </w:lvl>
    <w:lvl w:ilvl="3">
      <w:numFmt w:val="none"/>
      <w:lvlText w:val="B.1.8.1"/>
      <w:lvlJc w:val="left"/>
      <w:pPr>
        <w:ind w:left="1610" w:hanging="901"/>
      </w:pPr>
      <w:rPr>
        <w:rFonts w:ascii="Arial Narrow" w:hAnsi="Arial Narrow" w:hint="default"/>
        <w:sz w:val="22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3.10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6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7.1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7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7.3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8">
    <w:abstractNumId w:val="5"/>
  </w:num>
  <w:num w:numId="9">
    <w:abstractNumId w:val="5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8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8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0">
    <w:abstractNumId w:val="5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8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8.3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1">
    <w:abstractNumId w:val="2"/>
  </w:num>
  <w:num w:numId="12">
    <w:abstractNumId w:val="2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2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1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3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none"/>
        <w:lvlText w:val="B.3.10"/>
        <w:lvlJc w:val="left"/>
        <w:pPr>
          <w:ind w:left="2038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4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none"/>
        <w:lvlText w:val="B.3.11"/>
        <w:lvlJc w:val="left"/>
        <w:pPr>
          <w:ind w:left="2038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08B"/>
    <w:rsid w:val="00020609"/>
    <w:rsid w:val="001574C8"/>
    <w:rsid w:val="00173816"/>
    <w:rsid w:val="001A7D78"/>
    <w:rsid w:val="001C6956"/>
    <w:rsid w:val="001F059C"/>
    <w:rsid w:val="0020642F"/>
    <w:rsid w:val="00225E38"/>
    <w:rsid w:val="002508B0"/>
    <w:rsid w:val="002879BC"/>
    <w:rsid w:val="002B1F16"/>
    <w:rsid w:val="002D497F"/>
    <w:rsid w:val="003D27A0"/>
    <w:rsid w:val="004306F7"/>
    <w:rsid w:val="004466FB"/>
    <w:rsid w:val="004C1112"/>
    <w:rsid w:val="004E68C4"/>
    <w:rsid w:val="004F0E86"/>
    <w:rsid w:val="005175B4"/>
    <w:rsid w:val="00536544"/>
    <w:rsid w:val="0055027F"/>
    <w:rsid w:val="0056311E"/>
    <w:rsid w:val="005C5ED1"/>
    <w:rsid w:val="00690673"/>
    <w:rsid w:val="006C33E0"/>
    <w:rsid w:val="006D5E85"/>
    <w:rsid w:val="006F3B46"/>
    <w:rsid w:val="00717671"/>
    <w:rsid w:val="0073126E"/>
    <w:rsid w:val="0074755D"/>
    <w:rsid w:val="007D1757"/>
    <w:rsid w:val="00832401"/>
    <w:rsid w:val="00854E38"/>
    <w:rsid w:val="00860E8B"/>
    <w:rsid w:val="00910D0F"/>
    <w:rsid w:val="00935670"/>
    <w:rsid w:val="009B1000"/>
    <w:rsid w:val="00AA6952"/>
    <w:rsid w:val="00AC6834"/>
    <w:rsid w:val="00AD51EA"/>
    <w:rsid w:val="00B21EB7"/>
    <w:rsid w:val="00BD6D90"/>
    <w:rsid w:val="00BF7E4C"/>
    <w:rsid w:val="00C363B9"/>
    <w:rsid w:val="00C85BE4"/>
    <w:rsid w:val="00C9538D"/>
    <w:rsid w:val="00D157B3"/>
    <w:rsid w:val="00D9746C"/>
    <w:rsid w:val="00E03853"/>
    <w:rsid w:val="00E21B9D"/>
    <w:rsid w:val="00E359B6"/>
    <w:rsid w:val="00E37648"/>
    <w:rsid w:val="00E44620"/>
    <w:rsid w:val="00E611B7"/>
    <w:rsid w:val="00E62760"/>
    <w:rsid w:val="00EA772F"/>
    <w:rsid w:val="00EE23E1"/>
    <w:rsid w:val="00F07539"/>
    <w:rsid w:val="00F406EA"/>
    <w:rsid w:val="00F8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2A8CB"/>
  <w15:docId w15:val="{D6B8A458-48E3-45A1-8879-F52E77D6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7475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37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7648"/>
  </w:style>
  <w:style w:type="paragraph" w:styleId="Zpat">
    <w:name w:val="footer"/>
    <w:basedOn w:val="Normln"/>
    <w:link w:val="ZpatChar"/>
    <w:uiPriority w:val="99"/>
    <w:unhideWhenUsed/>
    <w:rsid w:val="00E37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7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5B86E-7356-4E7D-9EF8-FF13EDA6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Jiran Kohout architekti s.r.o.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Havelka</dc:creator>
  <cp:lastModifiedBy>Lukáš Havelka</cp:lastModifiedBy>
  <cp:revision>3</cp:revision>
  <cp:lastPrinted>2018-06-13T15:42:00Z</cp:lastPrinted>
  <dcterms:created xsi:type="dcterms:W3CDTF">2018-06-21T12:31:00Z</dcterms:created>
  <dcterms:modified xsi:type="dcterms:W3CDTF">2018-06-21T12:39:00Z</dcterms:modified>
</cp:coreProperties>
</file>