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10F" w14:textId="77777777" w:rsidR="00CD7E2B" w:rsidRPr="004060B4" w:rsidRDefault="00CD7E2B" w:rsidP="00D15477">
      <w:pPr>
        <w:pStyle w:val="Nadpis1"/>
        <w:numPr>
          <w:ilvl w:val="0"/>
          <w:numId w:val="0"/>
        </w:numPr>
        <w:spacing w:before="0" w:after="120" w:line="276" w:lineRule="auto"/>
        <w:jc w:val="center"/>
        <w:rPr>
          <w:rFonts w:ascii="Times New Roman" w:hAnsi="Times New Roman"/>
          <w:sz w:val="28"/>
          <w:szCs w:val="24"/>
        </w:rPr>
      </w:pPr>
      <w:r w:rsidRPr="004060B4">
        <w:rPr>
          <w:rFonts w:ascii="Times New Roman" w:hAnsi="Times New Roman"/>
          <w:sz w:val="28"/>
          <w:szCs w:val="24"/>
        </w:rPr>
        <w:t>SMLOUVA O DÍLO</w:t>
      </w:r>
    </w:p>
    <w:p w14:paraId="61ABEF51" w14:textId="76F598DD" w:rsidR="00CD7E2B" w:rsidRPr="004060B4" w:rsidRDefault="00B7098A" w:rsidP="00D15477">
      <w:pPr>
        <w:spacing w:line="276" w:lineRule="auto"/>
        <w:jc w:val="center"/>
        <w:rPr>
          <w:b/>
        </w:rPr>
      </w:pPr>
      <w:r w:rsidRPr="008460D6">
        <w:rPr>
          <w:b/>
        </w:rPr>
        <w:t xml:space="preserve">č. </w:t>
      </w:r>
      <w:r w:rsidR="000A4FCE">
        <w:rPr>
          <w:b/>
        </w:rPr>
        <w:t>………………</w:t>
      </w:r>
    </w:p>
    <w:p w14:paraId="1C08F296" w14:textId="77777777" w:rsidR="006D2C40" w:rsidRPr="004060B4" w:rsidRDefault="006D2C40" w:rsidP="00D15477">
      <w:pPr>
        <w:pStyle w:val="Zkladntext"/>
        <w:spacing w:line="276" w:lineRule="auto"/>
        <w:jc w:val="center"/>
      </w:pPr>
    </w:p>
    <w:p w14:paraId="1E4F1725" w14:textId="77777777" w:rsidR="00CD7E2B" w:rsidRPr="004060B4" w:rsidRDefault="00CD7E2B" w:rsidP="00D15477">
      <w:pPr>
        <w:pStyle w:val="Zkladntext"/>
        <w:spacing w:line="276" w:lineRule="auto"/>
        <w:jc w:val="center"/>
      </w:pPr>
      <w:r w:rsidRPr="004060B4">
        <w:t>uzavřená podle ustanovení § 2586 a násl. zákona č. 89/2012 Sb., občanský zákoník</w:t>
      </w:r>
      <w:r w:rsidR="000846E2">
        <w:rPr>
          <w:lang w:val="cs-CZ"/>
        </w:rPr>
        <w:t>, ve znění pozdějších předpisů</w:t>
      </w:r>
      <w:r w:rsidR="00CF2395" w:rsidRPr="004060B4">
        <w:t xml:space="preserve"> (dále jen „</w:t>
      </w:r>
      <w:r w:rsidR="00CF2395" w:rsidRPr="004060B4">
        <w:rPr>
          <w:b/>
          <w:i/>
        </w:rPr>
        <w:t>občanský zákoník</w:t>
      </w:r>
      <w:r w:rsidR="00CF2395" w:rsidRPr="004060B4">
        <w:t>“)</w:t>
      </w:r>
    </w:p>
    <w:p w14:paraId="5B37B830" w14:textId="77777777" w:rsidR="00EA7D9B" w:rsidRPr="004060B4" w:rsidRDefault="00EA7D9B" w:rsidP="00D15477">
      <w:pPr>
        <w:pStyle w:val="Zkladntext"/>
        <w:spacing w:line="276" w:lineRule="auto"/>
        <w:jc w:val="center"/>
      </w:pPr>
    </w:p>
    <w:p w14:paraId="03A1E9CD" w14:textId="77777777" w:rsidR="00EA7D9B" w:rsidRPr="004060B4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4060B4">
        <w:rPr>
          <w:rFonts w:ascii="Times New Roman" w:hAnsi="Times New Roman"/>
          <w:szCs w:val="24"/>
        </w:rPr>
        <w:t>Smluvní strany</w:t>
      </w:r>
    </w:p>
    <w:p w14:paraId="75930136" w14:textId="77777777" w:rsidR="00EA7D9B" w:rsidRPr="004060B4" w:rsidRDefault="00D3387B" w:rsidP="00D15477">
      <w:pPr>
        <w:tabs>
          <w:tab w:val="left" w:pos="567"/>
          <w:tab w:val="left" w:pos="2410"/>
        </w:tabs>
        <w:spacing w:line="276" w:lineRule="auto"/>
      </w:pPr>
      <w:r w:rsidRPr="0025109E">
        <w:t>1.1</w:t>
      </w:r>
      <w:r w:rsidR="00EA7D9B" w:rsidRPr="004060B4">
        <w:rPr>
          <w:b/>
        </w:rPr>
        <w:tab/>
        <w:t>Objednatel</w:t>
      </w:r>
      <w:r w:rsidR="00EA7D9B" w:rsidRPr="004060B4">
        <w:t xml:space="preserve">: </w:t>
      </w:r>
      <w:r w:rsidR="00EA7D9B" w:rsidRPr="004060B4">
        <w:tab/>
      </w:r>
      <w:r w:rsidR="00EA7D9B" w:rsidRPr="004060B4">
        <w:rPr>
          <w:b/>
        </w:rPr>
        <w:t xml:space="preserve">Městská část Praha </w:t>
      </w:r>
      <w:r w:rsidR="00FE6055" w:rsidRPr="004060B4">
        <w:rPr>
          <w:b/>
        </w:rPr>
        <w:t>8</w:t>
      </w:r>
    </w:p>
    <w:p w14:paraId="23A2671C" w14:textId="76F54DF1" w:rsidR="00EA7D9B" w:rsidRPr="004060B4" w:rsidRDefault="00EA7D9B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  <w:t>se sídlem</w:t>
      </w:r>
      <w:r w:rsidR="0025109E">
        <w:t>:</w:t>
      </w:r>
      <w:r w:rsidR="00DA7C60" w:rsidRPr="004060B4">
        <w:tab/>
      </w:r>
      <w:r w:rsidR="00FE6055" w:rsidRPr="004060B4">
        <w:t xml:space="preserve">Zenklova 1/35, </w:t>
      </w:r>
      <w:r w:rsidR="00B83BB2">
        <w:t xml:space="preserve">180 00 </w:t>
      </w:r>
      <w:r w:rsidR="00FE6055" w:rsidRPr="004060B4">
        <w:t>Praha 8 – Libeň</w:t>
      </w:r>
    </w:p>
    <w:p w14:paraId="5720DCF0" w14:textId="77777777" w:rsidR="00654A6D" w:rsidRPr="004060B4" w:rsidRDefault="00FE6055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 w:rsidR="00654A6D" w:rsidRPr="004060B4">
        <w:t>IČ</w:t>
      </w:r>
      <w:r w:rsidR="00654A6D">
        <w:t>O:</w:t>
      </w:r>
      <w:r w:rsidR="00654A6D" w:rsidRPr="004060B4">
        <w:tab/>
        <w:t xml:space="preserve">00063797 </w:t>
      </w:r>
    </w:p>
    <w:p w14:paraId="22C8D1C9" w14:textId="77777777" w:rsidR="00654A6D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>
        <w:t>DIČ:</w:t>
      </w:r>
      <w:r>
        <w:tab/>
        <w:t>CZ</w:t>
      </w:r>
      <w:r w:rsidRPr="004060B4">
        <w:t>00063797</w:t>
      </w:r>
    </w:p>
    <w:p w14:paraId="285A65A1" w14:textId="033FF6EC" w:rsidR="00EA7D9B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>
        <w:tab/>
      </w:r>
      <w:r w:rsidR="00FE6055" w:rsidRPr="004060B4">
        <w:t>zastoupen</w:t>
      </w:r>
      <w:r w:rsidR="0025109E">
        <w:t>:</w:t>
      </w:r>
      <w:r w:rsidR="00EA7D9B" w:rsidRPr="004060B4">
        <w:tab/>
      </w:r>
      <w:r w:rsidR="00CF7BA4" w:rsidRPr="00CF7BA4">
        <w:rPr>
          <w:highlight w:val="yellow"/>
        </w:rPr>
        <w:t>……………………, ……………………</w:t>
      </w:r>
    </w:p>
    <w:p w14:paraId="202E7F8B" w14:textId="11BCB402" w:rsidR="00EA7D9B" w:rsidRDefault="00933F4D" w:rsidP="00D15477">
      <w:pPr>
        <w:tabs>
          <w:tab w:val="left" w:pos="567"/>
          <w:tab w:val="left" w:pos="2410"/>
        </w:tabs>
        <w:spacing w:line="276" w:lineRule="auto"/>
        <w:rPr>
          <w:i/>
        </w:rPr>
      </w:pPr>
      <w:r w:rsidRPr="004060B4">
        <w:tab/>
      </w:r>
      <w:r w:rsidR="00EA7D9B" w:rsidRPr="004060B4">
        <w:t>(dále jen „</w:t>
      </w:r>
      <w:r w:rsidR="00EA7D9B" w:rsidRPr="004060B4">
        <w:rPr>
          <w:b/>
          <w:i/>
        </w:rPr>
        <w:t>objednatel</w:t>
      </w:r>
      <w:r w:rsidR="00EA7D9B" w:rsidRPr="004060B4">
        <w:t>“)</w:t>
      </w:r>
      <w:r w:rsidR="00EA7D9B" w:rsidRPr="004060B4">
        <w:rPr>
          <w:i/>
        </w:rPr>
        <w:t xml:space="preserve"> </w:t>
      </w:r>
    </w:p>
    <w:p w14:paraId="0F527643" w14:textId="77777777" w:rsidR="00654A6D" w:rsidRPr="00654A6D" w:rsidRDefault="00654A6D" w:rsidP="00D15477">
      <w:pPr>
        <w:tabs>
          <w:tab w:val="left" w:pos="567"/>
          <w:tab w:val="left" w:pos="2410"/>
        </w:tabs>
        <w:spacing w:line="276" w:lineRule="auto"/>
      </w:pPr>
    </w:p>
    <w:p w14:paraId="32DFB47D" w14:textId="76472886" w:rsidR="00EA7D9B" w:rsidRPr="00C130D7" w:rsidRDefault="00D3387B" w:rsidP="00D15477">
      <w:pPr>
        <w:tabs>
          <w:tab w:val="left" w:pos="567"/>
          <w:tab w:val="left" w:pos="2410"/>
        </w:tabs>
        <w:spacing w:before="120" w:line="276" w:lineRule="auto"/>
        <w:rPr>
          <w:b/>
          <w:color w:val="000000"/>
        </w:rPr>
      </w:pPr>
      <w:r w:rsidRPr="0025109E">
        <w:t>1.2</w:t>
      </w:r>
      <w:r w:rsidR="00EA7D9B" w:rsidRPr="00A949C3">
        <w:rPr>
          <w:b/>
        </w:rPr>
        <w:tab/>
      </w:r>
      <w:r w:rsidR="008B4538" w:rsidRPr="00C130D7">
        <w:rPr>
          <w:b/>
          <w:color w:val="000000"/>
        </w:rPr>
        <w:t>Zhotovitel</w:t>
      </w:r>
      <w:r w:rsidR="00E1773A" w:rsidRPr="00C130D7">
        <w:rPr>
          <w:b/>
          <w:color w:val="000000"/>
        </w:rPr>
        <w:t xml:space="preserve">: </w:t>
      </w:r>
      <w:r w:rsidR="00E1773A" w:rsidRPr="00C130D7">
        <w:rPr>
          <w:b/>
          <w:color w:val="000000"/>
        </w:rPr>
        <w:tab/>
      </w:r>
      <w:r w:rsidR="000A4FCE">
        <w:rPr>
          <w:b/>
          <w:bCs/>
          <w:color w:val="000000"/>
        </w:rPr>
        <w:t>……………………….</w:t>
      </w:r>
    </w:p>
    <w:p w14:paraId="4B1BF3B4" w14:textId="30ADEBA2" w:rsidR="005C44B9" w:rsidRPr="00AC418D" w:rsidRDefault="00EA7D9B" w:rsidP="00D15477">
      <w:pPr>
        <w:tabs>
          <w:tab w:val="left" w:pos="567"/>
          <w:tab w:val="left" w:pos="2410"/>
        </w:tabs>
        <w:spacing w:line="276" w:lineRule="auto"/>
      </w:pPr>
      <w:r w:rsidRPr="00C130D7">
        <w:rPr>
          <w:color w:val="000000"/>
        </w:rPr>
        <w:tab/>
      </w:r>
      <w:r w:rsidR="0025109E">
        <w:rPr>
          <w:color w:val="000000"/>
        </w:rPr>
        <w:t>se sídlem:</w:t>
      </w:r>
      <w:r w:rsidR="00E1773A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2D4CA8CA" w14:textId="0DE8CFB1" w:rsidR="00654A6D" w:rsidRDefault="005C44B9" w:rsidP="00D15477">
      <w:pPr>
        <w:tabs>
          <w:tab w:val="left" w:pos="567"/>
          <w:tab w:val="left" w:pos="2410"/>
        </w:tabs>
        <w:spacing w:line="276" w:lineRule="auto"/>
        <w:rPr>
          <w:color w:val="000000"/>
        </w:rPr>
      </w:pPr>
      <w:r w:rsidRPr="00AC418D">
        <w:tab/>
      </w:r>
      <w:r w:rsidR="00654A6D" w:rsidRPr="00654A6D">
        <w:rPr>
          <w:color w:val="000000"/>
        </w:rPr>
        <w:t>IČO:</w:t>
      </w:r>
      <w:r w:rsidR="00654A6D" w:rsidRPr="00C130D7">
        <w:rPr>
          <w:color w:val="000000"/>
        </w:rPr>
        <w:tab/>
      </w:r>
      <w:r w:rsidR="00654A6D">
        <w:rPr>
          <w:color w:val="000000"/>
        </w:rPr>
        <w:t>……………………….</w:t>
      </w:r>
    </w:p>
    <w:p w14:paraId="377476D1" w14:textId="17BC1C65" w:rsidR="00654A6D" w:rsidRDefault="00654A6D" w:rsidP="00D15477">
      <w:pPr>
        <w:tabs>
          <w:tab w:val="left" w:pos="567"/>
          <w:tab w:val="left" w:pos="2410"/>
        </w:tabs>
        <w:spacing w:line="276" w:lineRule="auto"/>
      </w:pPr>
      <w:r>
        <w:rPr>
          <w:color w:val="000000"/>
        </w:rPr>
        <w:tab/>
        <w:t>DIČ:</w:t>
      </w:r>
      <w:r w:rsidRPr="00654A6D">
        <w:rPr>
          <w:color w:val="000000"/>
        </w:rPr>
        <w:t xml:space="preserve"> </w:t>
      </w:r>
      <w:r>
        <w:rPr>
          <w:color w:val="000000"/>
        </w:rPr>
        <w:tab/>
        <w:t>……………………….</w:t>
      </w:r>
    </w:p>
    <w:p w14:paraId="4C34E437" w14:textId="380C5306" w:rsidR="000846E2" w:rsidRDefault="00654A6D" w:rsidP="00D15477">
      <w:pPr>
        <w:tabs>
          <w:tab w:val="left" w:pos="567"/>
          <w:tab w:val="left" w:pos="2410"/>
        </w:tabs>
        <w:spacing w:line="276" w:lineRule="auto"/>
        <w:rPr>
          <w:b/>
          <w:color w:val="000000"/>
        </w:rPr>
      </w:pPr>
      <w:r>
        <w:rPr>
          <w:color w:val="000000"/>
        </w:rPr>
        <w:tab/>
      </w:r>
      <w:r w:rsidR="006D2C40" w:rsidRPr="00C130D7">
        <w:rPr>
          <w:color w:val="000000"/>
        </w:rPr>
        <w:t>zastoupen</w:t>
      </w:r>
      <w:r w:rsidR="0025109E">
        <w:rPr>
          <w:color w:val="000000"/>
        </w:rPr>
        <w:t>:</w:t>
      </w:r>
      <w:r w:rsidR="00EA7D9B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10F54AA5" w14:textId="5747ACDE" w:rsidR="00EA7D9B" w:rsidRPr="003F3672" w:rsidRDefault="00EA7D9B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bCs w:val="0"/>
          <w:color w:val="000000"/>
        </w:rPr>
      </w:pPr>
      <w:r w:rsidRPr="00C130D7">
        <w:rPr>
          <w:b w:val="0"/>
          <w:color w:val="000000"/>
        </w:rPr>
        <w:tab/>
      </w:r>
      <w:r w:rsidRPr="003F3672">
        <w:rPr>
          <w:b w:val="0"/>
          <w:bCs w:val="0"/>
          <w:color w:val="000000"/>
        </w:rPr>
        <w:t>bankovní spojení: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D3D5E2E" w14:textId="0FDDD107" w:rsidR="006D2C40" w:rsidRPr="003F3672" w:rsidRDefault="00EA7D9B" w:rsidP="00D15477">
      <w:pPr>
        <w:pStyle w:val="Zkladntext2"/>
        <w:tabs>
          <w:tab w:val="left" w:pos="567"/>
          <w:tab w:val="left" w:pos="2410"/>
          <w:tab w:val="left" w:pos="5475"/>
        </w:tabs>
        <w:spacing w:line="276" w:lineRule="auto"/>
        <w:jc w:val="left"/>
        <w:rPr>
          <w:b w:val="0"/>
          <w:bCs w:val="0"/>
          <w:color w:val="000000"/>
        </w:rPr>
      </w:pPr>
      <w:r w:rsidRPr="003F3672">
        <w:rPr>
          <w:b w:val="0"/>
          <w:bCs w:val="0"/>
          <w:color w:val="000000"/>
        </w:rPr>
        <w:tab/>
      </w:r>
      <w:r w:rsidR="0025109E" w:rsidRPr="003F3672">
        <w:rPr>
          <w:b w:val="0"/>
          <w:bCs w:val="0"/>
          <w:color w:val="000000"/>
        </w:rPr>
        <w:t>č</w:t>
      </w:r>
      <w:r w:rsidR="003F3672">
        <w:rPr>
          <w:b w:val="0"/>
          <w:bCs w:val="0"/>
          <w:color w:val="000000"/>
        </w:rPr>
        <w:t>íslo</w:t>
      </w:r>
      <w:r w:rsidR="0025109E" w:rsidRPr="003F3672">
        <w:rPr>
          <w:b w:val="0"/>
          <w:bCs w:val="0"/>
          <w:color w:val="000000"/>
        </w:rPr>
        <w:t xml:space="preserve"> </w:t>
      </w:r>
      <w:r w:rsidR="003F3672">
        <w:rPr>
          <w:b w:val="0"/>
          <w:bCs w:val="0"/>
          <w:color w:val="000000"/>
        </w:rPr>
        <w:t>účtu</w:t>
      </w:r>
      <w:r w:rsidR="0025109E" w:rsidRPr="003F3672">
        <w:rPr>
          <w:b w:val="0"/>
          <w:bCs w:val="0"/>
          <w:color w:val="000000"/>
        </w:rPr>
        <w:t>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652D411" w14:textId="19328CAD" w:rsidR="006D2C40" w:rsidRPr="004E7718" w:rsidRDefault="006D2C40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  <w:t xml:space="preserve">zapsán v obchodním rejstříku </w:t>
      </w:r>
      <w:r w:rsidR="003F3672">
        <w:rPr>
          <w:b w:val="0"/>
          <w:color w:val="000000"/>
        </w:rPr>
        <w:t xml:space="preserve">vedeném </w:t>
      </w:r>
      <w:r w:rsidR="00E95B8C">
        <w:rPr>
          <w:b w:val="0"/>
          <w:bCs w:val="0"/>
          <w:color w:val="000000"/>
        </w:rPr>
        <w:t>……………</w:t>
      </w:r>
      <w:r w:rsidR="0072103C">
        <w:rPr>
          <w:b w:val="0"/>
          <w:bCs w:val="0"/>
          <w:color w:val="000000"/>
        </w:rPr>
        <w:t xml:space="preserve"> soudem </w:t>
      </w:r>
      <w:r w:rsidR="003F3672">
        <w:rPr>
          <w:b w:val="0"/>
          <w:bCs w:val="0"/>
          <w:color w:val="000000"/>
        </w:rPr>
        <w:t>v</w:t>
      </w:r>
      <w:r w:rsidR="0072103C">
        <w:rPr>
          <w:b w:val="0"/>
          <w:bCs w:val="0"/>
          <w:color w:val="000000"/>
        </w:rPr>
        <w:t xml:space="preserve"> </w:t>
      </w:r>
      <w:r w:rsidR="00E95B8C">
        <w:rPr>
          <w:b w:val="0"/>
          <w:bCs w:val="0"/>
          <w:color w:val="000000"/>
        </w:rPr>
        <w:t>………</w:t>
      </w:r>
      <w:r w:rsidR="003F3672">
        <w:rPr>
          <w:b w:val="0"/>
          <w:bCs w:val="0"/>
          <w:color w:val="000000"/>
        </w:rPr>
        <w:t xml:space="preserve">, </w:t>
      </w:r>
      <w:proofErr w:type="spellStart"/>
      <w:r w:rsidR="003F3672">
        <w:rPr>
          <w:b w:val="0"/>
          <w:bCs w:val="0"/>
          <w:color w:val="000000"/>
        </w:rPr>
        <w:t>sp</w:t>
      </w:r>
      <w:proofErr w:type="spellEnd"/>
      <w:r w:rsidR="003F3672">
        <w:rPr>
          <w:b w:val="0"/>
          <w:bCs w:val="0"/>
          <w:color w:val="000000"/>
        </w:rPr>
        <w:t xml:space="preserve">. zn. </w:t>
      </w:r>
      <w:r w:rsidR="000A4FCE">
        <w:rPr>
          <w:b w:val="0"/>
          <w:bCs w:val="0"/>
          <w:color w:val="000000"/>
        </w:rPr>
        <w:t>………</w:t>
      </w:r>
    </w:p>
    <w:p w14:paraId="529E6358" w14:textId="77777777" w:rsidR="00EA7D9B" w:rsidRPr="004060B4" w:rsidRDefault="006D2C40" w:rsidP="00D15477">
      <w:pPr>
        <w:pStyle w:val="Zkladntext2"/>
        <w:tabs>
          <w:tab w:val="left" w:pos="567"/>
          <w:tab w:val="left" w:pos="2410"/>
        </w:tabs>
        <w:spacing w:after="120"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</w:r>
      <w:r w:rsidR="00EA7D9B" w:rsidRPr="00C130D7">
        <w:rPr>
          <w:b w:val="0"/>
          <w:color w:val="000000"/>
        </w:rPr>
        <w:t>(dále jen</w:t>
      </w:r>
      <w:r w:rsidR="00EA7D9B" w:rsidRPr="00C130D7">
        <w:rPr>
          <w:color w:val="000000"/>
        </w:rPr>
        <w:t xml:space="preserve"> </w:t>
      </w:r>
      <w:r w:rsidR="00EA7D9B" w:rsidRPr="00C130D7">
        <w:rPr>
          <w:b w:val="0"/>
          <w:color w:val="000000"/>
        </w:rPr>
        <w:t>„</w:t>
      </w:r>
      <w:r w:rsidR="008B4538" w:rsidRPr="00C130D7">
        <w:rPr>
          <w:i/>
          <w:color w:val="000000"/>
        </w:rPr>
        <w:t>zhotovitel</w:t>
      </w:r>
      <w:r w:rsidR="00EA7D9B" w:rsidRPr="00C130D7">
        <w:rPr>
          <w:b w:val="0"/>
          <w:color w:val="000000"/>
        </w:rPr>
        <w:t>“)</w:t>
      </w:r>
    </w:p>
    <w:p w14:paraId="215618A3" w14:textId="77777777" w:rsidR="007037B8" w:rsidRPr="00E76FFD" w:rsidRDefault="009B363F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E76FFD">
        <w:rPr>
          <w:b w:val="0"/>
          <w:i/>
          <w:color w:val="000000"/>
        </w:rPr>
        <w:tab/>
      </w:r>
      <w:r w:rsidRPr="00E76FFD">
        <w:rPr>
          <w:b w:val="0"/>
          <w:color w:val="000000"/>
        </w:rPr>
        <w:t xml:space="preserve">(společně dále </w:t>
      </w:r>
      <w:r w:rsidR="009F2C4F" w:rsidRPr="00E76FFD">
        <w:rPr>
          <w:b w:val="0"/>
          <w:color w:val="000000"/>
        </w:rPr>
        <w:t xml:space="preserve">jen </w:t>
      </w:r>
      <w:r w:rsidRPr="00E76FFD">
        <w:rPr>
          <w:b w:val="0"/>
          <w:color w:val="000000"/>
        </w:rPr>
        <w:t>„</w:t>
      </w:r>
      <w:r w:rsidRPr="00E76FFD">
        <w:rPr>
          <w:i/>
          <w:color w:val="000000"/>
        </w:rPr>
        <w:t>smluvní strany</w:t>
      </w:r>
      <w:r w:rsidRPr="00E76FFD">
        <w:rPr>
          <w:b w:val="0"/>
          <w:color w:val="000000"/>
        </w:rPr>
        <w:t>“)</w:t>
      </w:r>
    </w:p>
    <w:p w14:paraId="21DC8BA2" w14:textId="77777777" w:rsidR="00EA7D9B" w:rsidRPr="00E76FFD" w:rsidRDefault="009B363F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</w:t>
      </w:r>
      <w:r w:rsidR="00EA7D9B" w:rsidRPr="00E76FFD">
        <w:rPr>
          <w:rFonts w:ascii="Times New Roman" w:hAnsi="Times New Roman"/>
          <w:szCs w:val="24"/>
        </w:rPr>
        <w:t>ředmět smlouvy</w:t>
      </w:r>
    </w:p>
    <w:p w14:paraId="24E59833" w14:textId="6E2A6F20" w:rsidR="00BB024E" w:rsidRDefault="00560001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</w:pPr>
      <w:r w:rsidRPr="00E76FFD">
        <w:t>2</w:t>
      </w:r>
      <w:r w:rsidR="009B179A" w:rsidRPr="00E76FFD">
        <w:t>.1</w:t>
      </w:r>
      <w:r w:rsidR="00EA7D9B" w:rsidRPr="00E76FFD">
        <w:tab/>
        <w:t xml:space="preserve">Předmětem této smlouvy je závazek </w:t>
      </w:r>
      <w:r w:rsidR="008B4538" w:rsidRPr="00E76FFD">
        <w:t>zhotovitele</w:t>
      </w:r>
      <w:r w:rsidR="00EA7D9B" w:rsidRPr="00E76FFD">
        <w:t xml:space="preserve"> provést pro objednatele dílo a činnosti, jak je specifikováno v této smlouvě</w:t>
      </w:r>
      <w:r w:rsidR="00A46909" w:rsidRPr="00E76FFD">
        <w:t>, řádně, včas,</w:t>
      </w:r>
      <w:r w:rsidR="00EA7D9B" w:rsidRPr="00E76FFD">
        <w:t xml:space="preserve"> ve vzorné kvalitě</w:t>
      </w:r>
      <w:r w:rsidR="00A46909" w:rsidRPr="00E76FFD">
        <w:t xml:space="preserve"> a dle pokynů objednatele</w:t>
      </w:r>
      <w:r w:rsidR="00EA7D9B" w:rsidRPr="00E76FFD">
        <w:t xml:space="preserve"> včetně všech objednatelem požadovaných změn díla a jeho součástí. Předmětem této smlouvy je dále závazek objednatele za řádně </w:t>
      </w:r>
      <w:r w:rsidR="000C4F25" w:rsidRPr="00E76FFD">
        <w:t xml:space="preserve">a včas </w:t>
      </w:r>
      <w:r w:rsidR="00EA7D9B" w:rsidRPr="00E76FFD">
        <w:t xml:space="preserve">provedené dílo </w:t>
      </w:r>
      <w:r w:rsidR="008B4538" w:rsidRPr="00E76FFD">
        <w:t>zhotoviteli</w:t>
      </w:r>
      <w:r w:rsidR="00EA7D9B" w:rsidRPr="00E76FFD">
        <w:t xml:space="preserve"> zaplatit cenu díla, a to za podmínek a v termínech touto smlouvou sjednaných. Objednatel zadává a </w:t>
      </w:r>
      <w:r w:rsidR="008B4538" w:rsidRPr="00E76FFD">
        <w:t>zhotovitel</w:t>
      </w:r>
      <w:r w:rsidR="00EA7D9B" w:rsidRPr="00E76FFD">
        <w:t xml:space="preserve"> se zavazuje provést za podmínek v této smlouvě stanovených následující dílo: </w:t>
      </w:r>
      <w:bookmarkStart w:id="0" w:name="OLE_LINK1"/>
      <w:bookmarkStart w:id="1" w:name="OLE_LINK2"/>
      <w:r w:rsidR="006F4689" w:rsidRPr="00E76FFD">
        <w:t>„</w:t>
      </w:r>
      <w:bookmarkEnd w:id="0"/>
      <w:bookmarkEnd w:id="1"/>
      <w:r w:rsidR="0001109E">
        <w:rPr>
          <w:rFonts w:eastAsiaTheme="minorHAnsi"/>
          <w:b/>
          <w:lang w:eastAsia="en-US"/>
        </w:rPr>
        <w:t>Nájemní bydlení Roudnická – Architektonická studie</w:t>
      </w:r>
      <w:r w:rsidR="00B23481" w:rsidRPr="00E76FFD">
        <w:t>“</w:t>
      </w:r>
      <w:r w:rsidR="00F25DD4" w:rsidRPr="00E76FFD">
        <w:t xml:space="preserve"> (dále jen „</w:t>
      </w:r>
      <w:r w:rsidR="00F25DD4" w:rsidRPr="00E76FFD">
        <w:rPr>
          <w:b/>
          <w:i/>
        </w:rPr>
        <w:t>dílo</w:t>
      </w:r>
      <w:r w:rsidR="00F25DD4" w:rsidRPr="00E76FFD">
        <w:t>“</w:t>
      </w:r>
      <w:r w:rsidR="00AB018A" w:rsidRPr="00E76FFD">
        <w:t xml:space="preserve"> nebo „</w:t>
      </w:r>
      <w:r w:rsidR="00AB018A" w:rsidRPr="00E76FFD">
        <w:rPr>
          <w:b/>
          <w:i/>
        </w:rPr>
        <w:t>Studie</w:t>
      </w:r>
      <w:r w:rsidR="00AB018A" w:rsidRPr="00E76FFD">
        <w:t>“</w:t>
      </w:r>
      <w:r w:rsidR="00F25DD4" w:rsidRPr="00E76FFD">
        <w:t>)</w:t>
      </w:r>
      <w:r w:rsidR="00B23481" w:rsidRPr="00E76FFD">
        <w:t>.</w:t>
      </w:r>
    </w:p>
    <w:p w14:paraId="583E6B73" w14:textId="31849854" w:rsidR="002C434B" w:rsidRPr="00E76FFD" w:rsidRDefault="002C434B" w:rsidP="00BC2D96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</w:pPr>
      <w:r>
        <w:rPr>
          <w:bCs/>
        </w:rPr>
        <w:t>2.2</w:t>
      </w:r>
      <w:r>
        <w:rPr>
          <w:bCs/>
        </w:rPr>
        <w:tab/>
      </w:r>
      <w:r w:rsidRPr="00CF3402">
        <w:rPr>
          <w:bCs/>
        </w:rPr>
        <w:t>Dílo je realizováno v rámci projektu „</w:t>
      </w:r>
      <w:bookmarkStart w:id="2" w:name="_Hlk197520961"/>
      <w:r w:rsidR="00BC2D96" w:rsidRPr="00BC2D96">
        <w:t xml:space="preserve">NPO Výzva 31_23_104 Praha 8 </w:t>
      </w:r>
      <w:bookmarkEnd w:id="2"/>
      <w:r w:rsidR="00BC2D96" w:rsidRPr="00BC2D96">
        <w:t xml:space="preserve">Nájemní bydlení Roudnická </w:t>
      </w:r>
      <w:r w:rsidR="00BC2D96">
        <w:t xml:space="preserve">– </w:t>
      </w:r>
      <w:r w:rsidR="00BC2D96" w:rsidRPr="00BC2D96">
        <w:t>Architektonická studie</w:t>
      </w:r>
      <w:r w:rsidRPr="00CF3402">
        <w:rPr>
          <w:bCs/>
        </w:rPr>
        <w:t>“ s</w:t>
      </w:r>
      <w:r>
        <w:rPr>
          <w:bCs/>
        </w:rPr>
        <w:t> </w:t>
      </w:r>
      <w:r w:rsidRPr="00CF3402">
        <w:rPr>
          <w:bCs/>
        </w:rPr>
        <w:t>registračním číslem CZ.31.</w:t>
      </w:r>
      <w:r>
        <w:rPr>
          <w:bCs/>
        </w:rPr>
        <w:t>7</w:t>
      </w:r>
      <w:r w:rsidRPr="00CF3402">
        <w:rPr>
          <w:bCs/>
        </w:rPr>
        <w:t>.0/0.0/0.0/2</w:t>
      </w:r>
      <w:r>
        <w:rPr>
          <w:bCs/>
        </w:rPr>
        <w:t>3</w:t>
      </w:r>
      <w:r w:rsidRPr="00CF3402">
        <w:rPr>
          <w:bCs/>
        </w:rPr>
        <w:t>_</w:t>
      </w:r>
      <w:r>
        <w:rPr>
          <w:bCs/>
        </w:rPr>
        <w:t>1</w:t>
      </w:r>
      <w:r w:rsidRPr="00CF3402">
        <w:rPr>
          <w:bCs/>
        </w:rPr>
        <w:t>04/0010</w:t>
      </w:r>
      <w:r>
        <w:rPr>
          <w:bCs/>
        </w:rPr>
        <w:t>338</w:t>
      </w:r>
      <w:r w:rsidRPr="00CF3402">
        <w:rPr>
          <w:bCs/>
        </w:rPr>
        <w:t xml:space="preserve"> (dále jen „</w:t>
      </w:r>
      <w:r w:rsidRPr="002C434B">
        <w:rPr>
          <w:b/>
          <w:i/>
          <w:iCs/>
        </w:rPr>
        <w:t>projekt</w:t>
      </w:r>
      <w:r w:rsidRPr="00CF3402">
        <w:rPr>
          <w:bCs/>
        </w:rPr>
        <w:t xml:space="preserve">“), který je </w:t>
      </w:r>
      <w:r w:rsidR="005B40C3">
        <w:rPr>
          <w:bCs/>
        </w:rPr>
        <w:t>spolu</w:t>
      </w:r>
      <w:r w:rsidRPr="00CF3402">
        <w:rPr>
          <w:bCs/>
        </w:rPr>
        <w:t>financován z finančních prostředků projektu Národního plánu obnovy</w:t>
      </w:r>
      <w:r w:rsidR="005B40C3">
        <w:rPr>
          <w:bCs/>
        </w:rPr>
        <w:t xml:space="preserve"> z Výzvy č. 31_23_104</w:t>
      </w:r>
      <w:r w:rsidRPr="00CF3402">
        <w:rPr>
          <w:bCs/>
        </w:rPr>
        <w:t>.</w:t>
      </w:r>
    </w:p>
    <w:p w14:paraId="5B923EC7" w14:textId="77777777" w:rsidR="00EA7D9B" w:rsidRPr="00E76FFD" w:rsidRDefault="00271A5C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lastRenderedPageBreak/>
        <w:t>Specifikace předmětu díla</w:t>
      </w:r>
    </w:p>
    <w:p w14:paraId="7738FB8E" w14:textId="47691872" w:rsidR="000A4FCE" w:rsidRPr="00E76FFD" w:rsidRDefault="00EA7D9B" w:rsidP="00D15477">
      <w:pPr>
        <w:spacing w:after="120" w:line="276" w:lineRule="auto"/>
        <w:ind w:left="567" w:hanging="567"/>
        <w:jc w:val="both"/>
      </w:pPr>
      <w:r w:rsidRPr="00E76FFD">
        <w:t>3.1</w:t>
      </w:r>
      <w:r w:rsidRPr="00E76FFD">
        <w:tab/>
      </w:r>
      <w:bookmarkStart w:id="3" w:name="_Hlk496537172"/>
      <w:r w:rsidR="003D251E" w:rsidRPr="00E76FFD">
        <w:t xml:space="preserve">Předmětem </w:t>
      </w:r>
      <w:r w:rsidR="009F2C4F" w:rsidRPr="00E76FFD">
        <w:t xml:space="preserve">této smlouvy </w:t>
      </w:r>
      <w:r w:rsidR="00527400" w:rsidRPr="00E76FFD">
        <w:t xml:space="preserve">je zpracování </w:t>
      </w:r>
      <w:r w:rsidR="0001109E">
        <w:rPr>
          <w:rFonts w:eastAsiaTheme="minorHAnsi"/>
          <w:lang w:eastAsia="en-US"/>
        </w:rPr>
        <w:t>architektonické</w:t>
      </w:r>
      <w:r w:rsidR="00DD4895" w:rsidRPr="00E76FFD">
        <w:rPr>
          <w:rFonts w:eastAsiaTheme="minorHAnsi"/>
          <w:lang w:eastAsia="en-US"/>
        </w:rPr>
        <w:t xml:space="preserve"> studie </w:t>
      </w:r>
      <w:r w:rsidR="008B2C13" w:rsidRPr="00B119F8">
        <w:rPr>
          <w:rFonts w:eastAsiaTheme="minorHAnsi"/>
          <w:lang w:eastAsia="en-US"/>
        </w:rPr>
        <w:t xml:space="preserve">bytového domu/komplexu určeného pro dostupné nájemní bydlení s názvem </w:t>
      </w:r>
      <w:r w:rsidR="0001109E">
        <w:rPr>
          <w:rFonts w:eastAsiaTheme="minorHAnsi"/>
          <w:lang w:eastAsia="en-US"/>
        </w:rPr>
        <w:t>„Nájemní bydlení Roudnická“</w:t>
      </w:r>
      <w:r w:rsidR="001E2481">
        <w:rPr>
          <w:rFonts w:eastAsiaTheme="minorHAnsi"/>
          <w:lang w:eastAsia="en-US"/>
        </w:rPr>
        <w:t xml:space="preserve"> a provedení souvisejících činností</w:t>
      </w:r>
      <w:r w:rsidR="00107E00">
        <w:rPr>
          <w:rFonts w:eastAsiaTheme="minorHAnsi"/>
          <w:lang w:eastAsia="en-US"/>
        </w:rPr>
        <w:t>. Podklady pro</w:t>
      </w:r>
      <w:r w:rsidR="00B119F8">
        <w:rPr>
          <w:rFonts w:eastAsiaTheme="minorHAnsi"/>
          <w:lang w:eastAsia="en-US"/>
        </w:rPr>
        <w:t> </w:t>
      </w:r>
      <w:r w:rsidR="00107E00">
        <w:rPr>
          <w:rFonts w:eastAsiaTheme="minorHAnsi"/>
          <w:lang w:eastAsia="en-US"/>
        </w:rPr>
        <w:t xml:space="preserve">zpracování studie a další potřebné informace </w:t>
      </w:r>
      <w:r w:rsidR="00B119F8">
        <w:rPr>
          <w:rFonts w:eastAsiaTheme="minorHAnsi"/>
          <w:lang w:eastAsia="en-US"/>
        </w:rPr>
        <w:t>jsou uvedeny v</w:t>
      </w:r>
      <w:r w:rsidR="00107E00">
        <w:rPr>
          <w:rFonts w:eastAsiaTheme="minorHAnsi"/>
          <w:lang w:eastAsia="en-US"/>
        </w:rPr>
        <w:t xml:space="preserve"> </w:t>
      </w:r>
      <w:r w:rsidR="00107E00">
        <w:t>zadávací dokumentac</w:t>
      </w:r>
      <w:r w:rsidR="00B119F8">
        <w:t>i  a jejích přílohách</w:t>
      </w:r>
      <w:r w:rsidR="00107E00">
        <w:t xml:space="preserve"> k veřejné zakázce</w:t>
      </w:r>
      <w:r w:rsidR="001346E6">
        <w:t xml:space="preserve"> s názvem</w:t>
      </w:r>
      <w:r w:rsidR="00107E00">
        <w:t xml:space="preserve"> </w:t>
      </w:r>
      <w:r w:rsidR="00107E00" w:rsidRPr="00E76FFD">
        <w:t>„</w:t>
      </w:r>
      <w:r w:rsidR="00107E00" w:rsidRPr="00107E00">
        <w:t>Nájemní bydlení Roudnická – Architektonická studie</w:t>
      </w:r>
      <w:r w:rsidR="00107E00" w:rsidRPr="00E76FFD">
        <w:t>“</w:t>
      </w:r>
      <w:r w:rsidR="001346E6">
        <w:t>, vyhlášené objednatelem pod ev. č. OVZ/2025/0018</w:t>
      </w:r>
      <w:r w:rsidR="00BC2D96">
        <w:t xml:space="preserve"> (dále jen „</w:t>
      </w:r>
      <w:r w:rsidR="00BC2D96" w:rsidRPr="00BC2D96">
        <w:rPr>
          <w:b/>
          <w:bCs/>
          <w:i/>
          <w:iCs/>
        </w:rPr>
        <w:t>veřejná zakázka</w:t>
      </w:r>
      <w:r w:rsidR="00BC2D96">
        <w:t>“)</w:t>
      </w:r>
      <w:r w:rsidR="000A4FCE" w:rsidRPr="00E76FFD">
        <w:t>.</w:t>
      </w:r>
    </w:p>
    <w:p w14:paraId="458425E1" w14:textId="2A03E4F8" w:rsidR="000C7DC7" w:rsidRDefault="009F2C4F" w:rsidP="00C87DED">
      <w:p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E76FFD">
        <w:rPr>
          <w:color w:val="000000"/>
        </w:rPr>
        <w:t>3.2</w:t>
      </w:r>
      <w:r w:rsidRPr="00E76FFD">
        <w:rPr>
          <w:color w:val="000000"/>
        </w:rPr>
        <w:tab/>
      </w:r>
      <w:r w:rsidR="000C7DC7" w:rsidRPr="00E76FFD">
        <w:rPr>
          <w:color w:val="000000"/>
        </w:rPr>
        <w:t xml:space="preserve">Zhotovitel je povinen provést veškeré práce a služby dle této smlouvy a </w:t>
      </w:r>
      <w:r w:rsidR="00BC2D96">
        <w:rPr>
          <w:color w:val="000000"/>
        </w:rPr>
        <w:t>zadávací dokumentace k veřejné zakázce</w:t>
      </w:r>
      <w:r w:rsidR="000C7DC7" w:rsidRPr="00E76FFD">
        <w:rPr>
          <w:color w:val="000000"/>
        </w:rPr>
        <w:t>.</w:t>
      </w:r>
      <w:r w:rsidR="006D526F" w:rsidRPr="00E76FFD">
        <w:rPr>
          <w:color w:val="000000"/>
        </w:rPr>
        <w:t xml:space="preserve"> Zhotovitel je povinen do Studie zapracovat veškeré připomínky a požadavky </w:t>
      </w:r>
      <w:r w:rsidR="006D526F" w:rsidRPr="00C87DED">
        <w:rPr>
          <w:color w:val="000000"/>
        </w:rPr>
        <w:t>objednatele</w:t>
      </w:r>
      <w:r w:rsidR="00B82B50" w:rsidRPr="00C87DED">
        <w:rPr>
          <w:color w:val="000000"/>
        </w:rPr>
        <w:t xml:space="preserve"> a </w:t>
      </w:r>
      <w:r w:rsidR="00632C78" w:rsidRPr="00C87DED">
        <w:rPr>
          <w:color w:val="000000"/>
        </w:rPr>
        <w:t xml:space="preserve">na výzvu objednatele se </w:t>
      </w:r>
      <w:r w:rsidR="00B82B50" w:rsidRPr="00C87DED">
        <w:rPr>
          <w:color w:val="000000"/>
        </w:rPr>
        <w:t xml:space="preserve">zúčastnit projednání Studie </w:t>
      </w:r>
      <w:r w:rsidR="00632C78" w:rsidRPr="00C87DED">
        <w:rPr>
          <w:color w:val="000000"/>
        </w:rPr>
        <w:t>s </w:t>
      </w:r>
      <w:r w:rsidR="00733DA2" w:rsidRPr="00C87DED">
        <w:rPr>
          <w:color w:val="000000"/>
        </w:rPr>
        <w:t xml:space="preserve">jeho </w:t>
      </w:r>
      <w:r w:rsidR="00D15477" w:rsidRPr="00C87DED">
        <w:rPr>
          <w:color w:val="000000"/>
        </w:rPr>
        <w:t>zástupci,</w:t>
      </w:r>
      <w:r w:rsidR="00632C78" w:rsidRPr="00C87DED">
        <w:rPr>
          <w:color w:val="000000"/>
        </w:rPr>
        <w:t> dalšími dotčenými osobami</w:t>
      </w:r>
      <w:r w:rsidR="00D15477" w:rsidRPr="00C87DED">
        <w:rPr>
          <w:color w:val="000000"/>
        </w:rPr>
        <w:t xml:space="preserve"> a veřejností</w:t>
      </w:r>
      <w:r w:rsidR="006D526F" w:rsidRPr="00C87DED">
        <w:rPr>
          <w:color w:val="000000"/>
        </w:rPr>
        <w:t>.</w:t>
      </w:r>
    </w:p>
    <w:p w14:paraId="36993254" w14:textId="1556A96D" w:rsidR="00C87DED" w:rsidRPr="00C87DED" w:rsidRDefault="00C87DED" w:rsidP="00C87DED">
      <w:pPr>
        <w:spacing w:line="276" w:lineRule="auto"/>
        <w:ind w:left="567" w:hanging="567"/>
        <w:jc w:val="both"/>
        <w:rPr>
          <w:color w:val="000000"/>
        </w:rPr>
      </w:pPr>
      <w:r>
        <w:rPr>
          <w:color w:val="000000"/>
        </w:rPr>
        <w:t>3.3</w:t>
      </w:r>
      <w:r>
        <w:rPr>
          <w:color w:val="000000"/>
        </w:rPr>
        <w:tab/>
      </w:r>
      <w:r w:rsidRPr="00C87DED">
        <w:rPr>
          <w:color w:val="000000"/>
        </w:rPr>
        <w:t>P</w:t>
      </w:r>
      <w:r w:rsidRPr="00C87DED">
        <w:rPr>
          <w:rFonts w:hint="eastAsia"/>
          <w:color w:val="000000"/>
        </w:rPr>
        <w:t>ř</w:t>
      </w:r>
      <w:r w:rsidRPr="00C87DED">
        <w:rPr>
          <w:color w:val="000000"/>
        </w:rPr>
        <w:t>edm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 xml:space="preserve">tem </w:t>
      </w:r>
      <w:r w:rsidR="005C06D4">
        <w:rPr>
          <w:color w:val="000000"/>
        </w:rPr>
        <w:t>díla</w:t>
      </w:r>
      <w:r w:rsidRPr="00C87DED">
        <w:rPr>
          <w:color w:val="000000"/>
        </w:rPr>
        <w:t xml:space="preserve"> je</w:t>
      </w:r>
      <w:r w:rsidR="002455AC">
        <w:rPr>
          <w:color w:val="000000"/>
        </w:rPr>
        <w:t xml:space="preserve"> zejména</w:t>
      </w:r>
      <w:r w:rsidRPr="00C87DED">
        <w:rPr>
          <w:color w:val="000000"/>
        </w:rPr>
        <w:t>:</w:t>
      </w:r>
    </w:p>
    <w:p w14:paraId="2E2C9795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architektonická studie stavby,</w:t>
      </w:r>
    </w:p>
    <w:p w14:paraId="7FC00B83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 xml:space="preserve">základní urbanisticko-architektonické </w:t>
      </w:r>
      <w:r w:rsidRPr="00C87DED">
        <w:rPr>
          <w:rFonts w:hint="eastAsia"/>
          <w:color w:val="000000"/>
        </w:rPr>
        <w:t>ř</w:t>
      </w:r>
      <w:r w:rsidRPr="00C87DED">
        <w:rPr>
          <w:color w:val="000000"/>
        </w:rPr>
        <w:t>ešení zástavby a ve</w:t>
      </w:r>
      <w:r w:rsidRPr="00C87DED">
        <w:rPr>
          <w:rFonts w:hint="eastAsia"/>
          <w:color w:val="000000"/>
        </w:rPr>
        <w:t>ř</w:t>
      </w:r>
      <w:r w:rsidRPr="00C87DED">
        <w:rPr>
          <w:color w:val="000000"/>
        </w:rPr>
        <w:t>ejného prostoru,</w:t>
      </w:r>
    </w:p>
    <w:p w14:paraId="05869F5F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stanovení kapacitních a provozních parametr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návrhu,</w:t>
      </w:r>
    </w:p>
    <w:p w14:paraId="189CBFE1" w14:textId="103B7FA1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návrh typologie byt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odpovídajících požadavk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>m na trvalé bydlení dle platné legislativy a</w:t>
      </w:r>
      <w:r w:rsidR="006B6D67">
        <w:rPr>
          <w:color w:val="000000"/>
        </w:rPr>
        <w:t> </w:t>
      </w:r>
      <w:r w:rsidRPr="00C87DED">
        <w:rPr>
          <w:color w:val="000000"/>
        </w:rPr>
        <w:t>cíl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EU,</w:t>
      </w:r>
    </w:p>
    <w:p w14:paraId="5079CF56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návrh umož</w:t>
      </w:r>
      <w:r w:rsidRPr="00C87DED">
        <w:rPr>
          <w:rFonts w:hint="eastAsia"/>
          <w:color w:val="000000"/>
        </w:rPr>
        <w:t>ň</w:t>
      </w:r>
      <w:r w:rsidRPr="00C87DED">
        <w:rPr>
          <w:color w:val="000000"/>
        </w:rPr>
        <w:t>ující spln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>ní podmínek pro dosažení standardu energeticky pasivní budovy dle požadavků programu Nová zelená úsporám (nebo ekvivalentních programů),</w:t>
      </w:r>
    </w:p>
    <w:p w14:paraId="6C1403B6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návrh bude spl</w:t>
      </w:r>
      <w:r w:rsidRPr="00C87DED">
        <w:rPr>
          <w:rFonts w:hint="eastAsia"/>
          <w:color w:val="000000"/>
        </w:rPr>
        <w:t>ň</w:t>
      </w:r>
      <w:r w:rsidRPr="00C87DED">
        <w:rPr>
          <w:color w:val="000000"/>
        </w:rPr>
        <w:t>ovat podmínky na získání minimáln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 xml:space="preserve"> st</w:t>
      </w:r>
      <w:r w:rsidRPr="00C87DED">
        <w:rPr>
          <w:rFonts w:hint="eastAsia"/>
          <w:color w:val="000000"/>
        </w:rPr>
        <w:t>ří</w:t>
      </w:r>
      <w:r w:rsidRPr="00C87DED">
        <w:rPr>
          <w:color w:val="000000"/>
        </w:rPr>
        <w:t>brného stupn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 xml:space="preserve"> enviromentální certifikace </w:t>
      </w:r>
      <w:proofErr w:type="spellStart"/>
      <w:r w:rsidRPr="00C87DED">
        <w:rPr>
          <w:color w:val="000000"/>
        </w:rPr>
        <w:t>SBToolCZ</w:t>
      </w:r>
      <w:proofErr w:type="spellEnd"/>
      <w:r w:rsidRPr="00C87DED">
        <w:rPr>
          <w:color w:val="000000"/>
        </w:rPr>
        <w:t>, a to pro fázi realizace stavby (budoucí certifikace bude provedena v dalších stupních projektové dokumentace),</w:t>
      </w:r>
    </w:p>
    <w:p w14:paraId="56DF456B" w14:textId="77777777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napln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>ní standard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pro podporu z programu Národní plán obnovy a další dota</w:t>
      </w:r>
      <w:r w:rsidRPr="00C87DED">
        <w:rPr>
          <w:rFonts w:hint="eastAsia"/>
          <w:color w:val="000000"/>
        </w:rPr>
        <w:t>č</w:t>
      </w:r>
      <w:r w:rsidRPr="00C87DED">
        <w:rPr>
          <w:color w:val="000000"/>
        </w:rPr>
        <w:t>ní mechanismy,</w:t>
      </w:r>
    </w:p>
    <w:p w14:paraId="4E76EDB7" w14:textId="31AF3336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zohledn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>ní požadavk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na udržitelnost, energetickou efektivitu, sociální inkluzi a</w:t>
      </w:r>
      <w:r w:rsidR="006B6D67">
        <w:rPr>
          <w:color w:val="000000"/>
        </w:rPr>
        <w:t> </w:t>
      </w:r>
      <w:r w:rsidRPr="00C87DED">
        <w:rPr>
          <w:color w:val="000000"/>
        </w:rPr>
        <w:t>dlouhodobou provozní ekonomiku,</w:t>
      </w:r>
    </w:p>
    <w:p w14:paraId="438A6923" w14:textId="221C590D" w:rsidR="00C87DED" w:rsidRP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 xml:space="preserve">provedení základní vstupní inženýrské </w:t>
      </w:r>
      <w:r w:rsidRPr="00C87DED">
        <w:rPr>
          <w:rFonts w:hint="eastAsia"/>
          <w:color w:val="000000"/>
        </w:rPr>
        <w:t>č</w:t>
      </w:r>
      <w:r w:rsidRPr="00C87DED">
        <w:rPr>
          <w:color w:val="000000"/>
        </w:rPr>
        <w:t xml:space="preserve">innosti </w:t>
      </w:r>
      <w:r w:rsidRPr="00C87DED">
        <w:rPr>
          <w:rFonts w:hint="eastAsia"/>
          <w:color w:val="000000"/>
        </w:rPr>
        <w:t>–</w:t>
      </w:r>
      <w:r w:rsidRPr="00C87DED">
        <w:rPr>
          <w:color w:val="000000"/>
        </w:rPr>
        <w:t xml:space="preserve"> p</w:t>
      </w:r>
      <w:r w:rsidRPr="00C87DED">
        <w:rPr>
          <w:rFonts w:hint="eastAsia"/>
          <w:color w:val="000000"/>
        </w:rPr>
        <w:t>ř</w:t>
      </w:r>
      <w:r w:rsidRPr="00C87DED">
        <w:rPr>
          <w:color w:val="000000"/>
        </w:rPr>
        <w:t>edb</w:t>
      </w:r>
      <w:r w:rsidRPr="00C87DED">
        <w:rPr>
          <w:rFonts w:hint="eastAsia"/>
          <w:color w:val="000000"/>
        </w:rPr>
        <w:t>ěž</w:t>
      </w:r>
      <w:r w:rsidRPr="00C87DED">
        <w:rPr>
          <w:color w:val="000000"/>
        </w:rPr>
        <w:t>né projednání zám</w:t>
      </w:r>
      <w:r w:rsidRPr="00C87DED">
        <w:rPr>
          <w:rFonts w:hint="eastAsia"/>
          <w:color w:val="000000"/>
        </w:rPr>
        <w:t>ě</w:t>
      </w:r>
      <w:r w:rsidRPr="00C87DED">
        <w:rPr>
          <w:color w:val="000000"/>
        </w:rPr>
        <w:t>ru s</w:t>
      </w:r>
      <w:r w:rsidR="006B6D67">
        <w:rPr>
          <w:color w:val="000000"/>
        </w:rPr>
        <w:t> </w:t>
      </w:r>
      <w:r w:rsidRPr="00C87DED">
        <w:rPr>
          <w:color w:val="000000"/>
        </w:rPr>
        <w:t>dot</w:t>
      </w:r>
      <w:r w:rsidRPr="00C87DED">
        <w:rPr>
          <w:rFonts w:hint="eastAsia"/>
          <w:color w:val="000000"/>
        </w:rPr>
        <w:t>č</w:t>
      </w:r>
      <w:r w:rsidRPr="00C87DED">
        <w:rPr>
          <w:color w:val="000000"/>
        </w:rPr>
        <w:t>enými orgány státní správy (DOSS),</w:t>
      </w:r>
    </w:p>
    <w:p w14:paraId="2FF02D85" w14:textId="77777777" w:rsidR="00C87DED" w:rsidRDefault="00C87DED" w:rsidP="00C87DED">
      <w:pPr>
        <w:numPr>
          <w:ilvl w:val="0"/>
          <w:numId w:val="11"/>
        </w:numPr>
        <w:tabs>
          <w:tab w:val="clear" w:pos="720"/>
        </w:tabs>
        <w:spacing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vymezení etapizace,</w:t>
      </w:r>
    </w:p>
    <w:p w14:paraId="6D876F1B" w14:textId="2C0F1DEF" w:rsidR="00C87DED" w:rsidRPr="00E76FFD" w:rsidRDefault="00C87DED" w:rsidP="00C87DED">
      <w:pPr>
        <w:numPr>
          <w:ilvl w:val="0"/>
          <w:numId w:val="11"/>
        </w:numPr>
        <w:tabs>
          <w:tab w:val="clear" w:pos="720"/>
        </w:tabs>
        <w:spacing w:after="120" w:line="276" w:lineRule="auto"/>
        <w:ind w:left="993" w:hanging="284"/>
        <w:jc w:val="both"/>
        <w:textAlignment w:val="center"/>
        <w:rPr>
          <w:color w:val="000000"/>
        </w:rPr>
      </w:pPr>
      <w:r w:rsidRPr="00C87DED">
        <w:rPr>
          <w:color w:val="000000"/>
        </w:rPr>
        <w:t>odhad investi</w:t>
      </w:r>
      <w:r w:rsidRPr="00C87DED">
        <w:rPr>
          <w:rFonts w:hint="eastAsia"/>
          <w:color w:val="000000"/>
        </w:rPr>
        <w:t>č</w:t>
      </w:r>
      <w:r w:rsidRPr="00C87DED">
        <w:rPr>
          <w:color w:val="000000"/>
        </w:rPr>
        <w:t>ních náklad</w:t>
      </w:r>
      <w:r w:rsidRPr="00C87DED">
        <w:rPr>
          <w:rFonts w:hint="eastAsia"/>
          <w:color w:val="000000"/>
        </w:rPr>
        <w:t>ů</w:t>
      </w:r>
      <w:r w:rsidRPr="00C87DED">
        <w:rPr>
          <w:color w:val="000000"/>
        </w:rPr>
        <w:t xml:space="preserve"> dle standardní metodiky.</w:t>
      </w:r>
    </w:p>
    <w:p w14:paraId="2225E0B4" w14:textId="0B77AB77" w:rsidR="00EC7575" w:rsidRDefault="000C7DC7" w:rsidP="00C87DED">
      <w:pPr>
        <w:spacing w:after="120" w:line="276" w:lineRule="auto"/>
        <w:ind w:left="567" w:hanging="567"/>
        <w:jc w:val="both"/>
        <w:rPr>
          <w:color w:val="000000"/>
        </w:rPr>
      </w:pPr>
      <w:r w:rsidRPr="00E76FFD">
        <w:rPr>
          <w:color w:val="000000"/>
        </w:rPr>
        <w:t>3.</w:t>
      </w:r>
      <w:r w:rsidR="00C87DED">
        <w:rPr>
          <w:color w:val="000000"/>
        </w:rPr>
        <w:t>4</w:t>
      </w:r>
      <w:r w:rsidRPr="00E76FFD">
        <w:rPr>
          <w:color w:val="000000"/>
        </w:rPr>
        <w:tab/>
      </w:r>
      <w:bookmarkEnd w:id="3"/>
      <w:r w:rsidR="006B6D67">
        <w:rPr>
          <w:color w:val="000000"/>
        </w:rPr>
        <w:t>Zhotovitel</w:t>
      </w:r>
      <w:r w:rsidR="00AF4080" w:rsidRPr="00AF4080">
        <w:rPr>
          <w:color w:val="000000"/>
        </w:rPr>
        <w:t xml:space="preserve"> je povinen vypracovat a předat </w:t>
      </w:r>
      <w:r w:rsidR="006B6D67">
        <w:rPr>
          <w:color w:val="000000"/>
        </w:rPr>
        <w:t>objednateli</w:t>
      </w:r>
      <w:r w:rsidR="00AF4080" w:rsidRPr="00AF4080">
        <w:rPr>
          <w:color w:val="000000"/>
        </w:rPr>
        <w:t xml:space="preserve"> komplexní </w:t>
      </w:r>
      <w:r w:rsidR="002E2D4C">
        <w:rPr>
          <w:color w:val="000000"/>
        </w:rPr>
        <w:t>S</w:t>
      </w:r>
      <w:r w:rsidR="00AF4080" w:rsidRPr="00AF4080">
        <w:rPr>
          <w:color w:val="000000"/>
        </w:rPr>
        <w:t>tudii v tištěné i digitální verzi spolu se souvisejícími situa</w:t>
      </w:r>
      <w:r w:rsidR="00AF4080" w:rsidRPr="00AF4080">
        <w:rPr>
          <w:rFonts w:hint="eastAsia"/>
          <w:color w:val="000000"/>
        </w:rPr>
        <w:t>č</w:t>
      </w:r>
      <w:r w:rsidR="00AF4080" w:rsidRPr="00AF4080">
        <w:rPr>
          <w:color w:val="000000"/>
        </w:rPr>
        <w:t>ními výkresy, p</w:t>
      </w:r>
      <w:r w:rsidR="00AF4080" w:rsidRPr="00AF4080">
        <w:rPr>
          <w:rFonts w:hint="eastAsia"/>
          <w:color w:val="000000"/>
        </w:rPr>
        <w:t>ů</w:t>
      </w:r>
      <w:r w:rsidR="00AF4080" w:rsidRPr="00AF4080">
        <w:rPr>
          <w:color w:val="000000"/>
        </w:rPr>
        <w:t xml:space="preserve">dorysy, </w:t>
      </w:r>
      <w:r w:rsidR="00AF4080" w:rsidRPr="00AF4080">
        <w:rPr>
          <w:rFonts w:hint="eastAsia"/>
          <w:color w:val="000000"/>
        </w:rPr>
        <w:t>ř</w:t>
      </w:r>
      <w:r w:rsidR="00AF4080" w:rsidRPr="00AF4080">
        <w:rPr>
          <w:color w:val="000000"/>
        </w:rPr>
        <w:t xml:space="preserve">ezy, vizualizacemi a textovou zprávu vysvětlující koncepční přístup k navrhovanému řešení. </w:t>
      </w:r>
      <w:r w:rsidR="006B6D67">
        <w:rPr>
          <w:color w:val="000000"/>
        </w:rPr>
        <w:t>Zhotovitel</w:t>
      </w:r>
      <w:r w:rsidR="00AF4080" w:rsidRPr="00AF4080">
        <w:rPr>
          <w:color w:val="000000"/>
        </w:rPr>
        <w:t xml:space="preserve"> </w:t>
      </w:r>
      <w:r w:rsidR="006B6D67" w:rsidRPr="00AF4080">
        <w:rPr>
          <w:color w:val="000000"/>
        </w:rPr>
        <w:t>je povinen</w:t>
      </w:r>
      <w:r w:rsidR="00AF4080" w:rsidRPr="00AF4080">
        <w:rPr>
          <w:color w:val="000000"/>
        </w:rPr>
        <w:t xml:space="preserve"> postup průběžně konzultovat s </w:t>
      </w:r>
      <w:r w:rsidR="006B6D67">
        <w:rPr>
          <w:color w:val="000000"/>
        </w:rPr>
        <w:t>objedna</w:t>
      </w:r>
      <w:r w:rsidR="00AF4080" w:rsidRPr="00AF4080">
        <w:rPr>
          <w:color w:val="000000"/>
        </w:rPr>
        <w:t>telem, poskytovat veškerou nezbytnou součinnost při jednání s</w:t>
      </w:r>
      <w:r w:rsidR="006B6D67">
        <w:rPr>
          <w:color w:val="000000"/>
        </w:rPr>
        <w:t> </w:t>
      </w:r>
      <w:r w:rsidR="00AF4080" w:rsidRPr="00AF4080">
        <w:rPr>
          <w:color w:val="000000"/>
        </w:rPr>
        <w:t>dotčenými orgány státní správy, prov</w:t>
      </w:r>
      <w:r w:rsidR="006B6D67">
        <w:rPr>
          <w:color w:val="000000"/>
        </w:rPr>
        <w:t>ést</w:t>
      </w:r>
      <w:r w:rsidR="00AF4080" w:rsidRPr="00AF4080">
        <w:rPr>
          <w:color w:val="000000"/>
        </w:rPr>
        <w:t xml:space="preserve"> závěrečnou prezentaci návrhu </w:t>
      </w:r>
      <w:r w:rsidR="002E2D4C">
        <w:rPr>
          <w:color w:val="000000"/>
        </w:rPr>
        <w:t>S</w:t>
      </w:r>
      <w:r w:rsidR="00AF4080" w:rsidRPr="00AF4080">
        <w:rPr>
          <w:color w:val="000000"/>
        </w:rPr>
        <w:t xml:space="preserve">tudie </w:t>
      </w:r>
      <w:r w:rsidR="006B6D67">
        <w:rPr>
          <w:color w:val="000000"/>
        </w:rPr>
        <w:t xml:space="preserve">objednateli </w:t>
      </w:r>
      <w:r w:rsidR="00AF4080" w:rsidRPr="00AF4080">
        <w:rPr>
          <w:color w:val="000000"/>
        </w:rPr>
        <w:t>a</w:t>
      </w:r>
      <w:r w:rsidR="006B6D67">
        <w:rPr>
          <w:color w:val="000000"/>
        </w:rPr>
        <w:t> </w:t>
      </w:r>
      <w:r w:rsidR="00AF4080" w:rsidRPr="00AF4080">
        <w:rPr>
          <w:color w:val="000000"/>
        </w:rPr>
        <w:t>zajist</w:t>
      </w:r>
      <w:r w:rsidR="006B6D67">
        <w:rPr>
          <w:color w:val="000000"/>
        </w:rPr>
        <w:t>it</w:t>
      </w:r>
      <w:r w:rsidR="00AF4080" w:rsidRPr="00AF4080">
        <w:rPr>
          <w:color w:val="000000"/>
        </w:rPr>
        <w:t xml:space="preserve"> prezentaci návrhu </w:t>
      </w:r>
      <w:r w:rsidR="002E2D4C">
        <w:rPr>
          <w:color w:val="000000"/>
        </w:rPr>
        <w:t>S</w:t>
      </w:r>
      <w:r w:rsidR="00AF4080" w:rsidRPr="00AF4080">
        <w:rPr>
          <w:color w:val="000000"/>
        </w:rPr>
        <w:t>tudie ve směru k představitelům MČ Praha 8</w:t>
      </w:r>
      <w:r w:rsidR="0045570E">
        <w:rPr>
          <w:color w:val="000000"/>
        </w:rPr>
        <w:t>.</w:t>
      </w:r>
    </w:p>
    <w:p w14:paraId="222A2838" w14:textId="77777777" w:rsidR="00977EDB" w:rsidRPr="00E76FFD" w:rsidRDefault="00977ED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color w:val="000000"/>
          <w:szCs w:val="24"/>
        </w:rPr>
      </w:pPr>
      <w:r w:rsidRPr="00E76FFD">
        <w:rPr>
          <w:rFonts w:ascii="Times New Roman" w:hAnsi="Times New Roman"/>
          <w:color w:val="000000"/>
          <w:kern w:val="0"/>
          <w:szCs w:val="24"/>
          <w:lang w:val="cs-CZ" w:eastAsia="cs-CZ"/>
        </w:rPr>
        <w:t>Termín dodání díla</w:t>
      </w:r>
    </w:p>
    <w:p w14:paraId="064B29E4" w14:textId="165CDF44" w:rsidR="00F24A45" w:rsidRPr="006C134C" w:rsidRDefault="00F11CCC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4.1</w:t>
      </w:r>
      <w:r w:rsidRPr="00E76FFD">
        <w:rPr>
          <w:bCs/>
          <w:color w:val="000000"/>
        </w:rPr>
        <w:tab/>
        <w:t>Zhotovitel</w:t>
      </w:r>
      <w:r w:rsidR="005C0400" w:rsidRPr="00E76FFD">
        <w:rPr>
          <w:bCs/>
          <w:color w:val="000000"/>
        </w:rPr>
        <w:t xml:space="preserve"> dílo řádně</w:t>
      </w:r>
      <w:r w:rsidRPr="00E76FFD">
        <w:rPr>
          <w:bCs/>
          <w:color w:val="000000"/>
        </w:rPr>
        <w:t xml:space="preserve"> provede a předá objednateli </w:t>
      </w:r>
      <w:r w:rsidR="00C6094F" w:rsidRPr="00E76FFD">
        <w:rPr>
          <w:bCs/>
          <w:color w:val="000000"/>
        </w:rPr>
        <w:t xml:space="preserve">nejpozději </w:t>
      </w:r>
      <w:r w:rsidR="00C51463" w:rsidRPr="002455AC">
        <w:rPr>
          <w:b/>
          <w:color w:val="000000"/>
        </w:rPr>
        <w:t xml:space="preserve">do </w:t>
      </w:r>
      <w:r w:rsidR="00BC2D96" w:rsidRPr="002455AC">
        <w:rPr>
          <w:b/>
          <w:color w:val="000000"/>
        </w:rPr>
        <w:t>30. 4. 2026</w:t>
      </w:r>
      <w:r w:rsidR="00C51463" w:rsidRPr="006C134C">
        <w:rPr>
          <w:bCs/>
          <w:color w:val="000000"/>
        </w:rPr>
        <w:t>.</w:t>
      </w:r>
    </w:p>
    <w:p w14:paraId="6777F270" w14:textId="17AAEB41" w:rsidR="006C134C" w:rsidRDefault="00E602E9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6C134C">
        <w:rPr>
          <w:bCs/>
          <w:color w:val="000000"/>
        </w:rPr>
        <w:t>4.2</w:t>
      </w:r>
      <w:r w:rsidRPr="006C134C">
        <w:rPr>
          <w:bCs/>
          <w:color w:val="000000"/>
        </w:rPr>
        <w:tab/>
      </w:r>
      <w:r w:rsidR="00991589">
        <w:rPr>
          <w:bCs/>
          <w:color w:val="000000"/>
        </w:rPr>
        <w:t>Zhotovitel provede dílo v následujících etapách</w:t>
      </w:r>
      <w:r w:rsidR="00AF4080">
        <w:rPr>
          <w:bCs/>
          <w:color w:val="000000"/>
        </w:rPr>
        <w:t xml:space="preserve"> (dále jen „</w:t>
      </w:r>
      <w:r w:rsidR="00AF4080" w:rsidRPr="00AF4080">
        <w:rPr>
          <w:b/>
          <w:i/>
          <w:iCs/>
          <w:color w:val="000000"/>
        </w:rPr>
        <w:t>etapy</w:t>
      </w:r>
      <w:r w:rsidR="00AF4080">
        <w:rPr>
          <w:bCs/>
          <w:color w:val="000000"/>
        </w:rPr>
        <w:t>“)</w:t>
      </w:r>
      <w:r w:rsidR="00991589">
        <w:rPr>
          <w:bCs/>
          <w:color w:val="000000"/>
        </w:rPr>
        <w:t>:</w:t>
      </w:r>
    </w:p>
    <w:p w14:paraId="450DBC31" w14:textId="34463EBA" w:rsidR="00991589" w:rsidRPr="00991589" w:rsidRDefault="00991589" w:rsidP="00991589">
      <w:pPr>
        <w:spacing w:before="120" w:after="120" w:line="276" w:lineRule="auto"/>
        <w:ind w:left="709"/>
        <w:jc w:val="both"/>
        <w:rPr>
          <w:rFonts w:eastAsiaTheme="minorHAnsi"/>
          <w:b/>
          <w:bCs/>
          <w:color w:val="000000"/>
          <w:lang w:eastAsia="en-US"/>
        </w:rPr>
      </w:pPr>
      <w:r w:rsidRPr="00991589">
        <w:rPr>
          <w:rFonts w:eastAsiaTheme="minorHAnsi"/>
          <w:b/>
          <w:bCs/>
          <w:color w:val="000000"/>
          <w:lang w:eastAsia="en-US"/>
        </w:rPr>
        <w:lastRenderedPageBreak/>
        <w:t>Etapa 0: Zahájení a vstupní konzultace</w:t>
      </w:r>
    </w:p>
    <w:p w14:paraId="3AF983EF" w14:textId="7447441A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Ujasn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ní o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ekávání, p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edání podklad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, stanovení 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asového harmonogramu</w:t>
      </w:r>
    </w:p>
    <w:p w14:paraId="11474364" w14:textId="77777777" w:rsidR="00991589" w:rsidRPr="00991589" w:rsidRDefault="00991589" w:rsidP="00991589">
      <w:pPr>
        <w:spacing w:before="120" w:after="120" w:line="276" w:lineRule="auto"/>
        <w:ind w:left="709"/>
        <w:jc w:val="both"/>
        <w:rPr>
          <w:rFonts w:eastAsiaTheme="minorHAnsi"/>
          <w:b/>
          <w:bCs/>
          <w:color w:val="000000"/>
          <w:lang w:eastAsia="en-US"/>
        </w:rPr>
      </w:pPr>
      <w:r w:rsidRPr="00991589">
        <w:rPr>
          <w:rFonts w:eastAsiaTheme="minorHAnsi"/>
          <w:b/>
          <w:bCs/>
          <w:color w:val="000000"/>
          <w:lang w:eastAsia="en-US"/>
        </w:rPr>
        <w:t>Etapa 1: Urbanisticko-hmotová studie – návrh variant</w:t>
      </w:r>
    </w:p>
    <w:p w14:paraId="75F10574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3 varianty urbanisticko-hmotového uspo</w:t>
      </w:r>
      <w:r w:rsidRPr="00991589">
        <w:rPr>
          <w:rFonts w:eastAsiaTheme="minorHAnsi" w:hint="eastAsia"/>
          <w:color w:val="000000"/>
          <w:lang w:eastAsia="en-US"/>
        </w:rPr>
        <w:t>řá</w:t>
      </w:r>
      <w:r w:rsidRPr="00991589">
        <w:rPr>
          <w:rFonts w:eastAsiaTheme="minorHAnsi"/>
          <w:color w:val="000000"/>
          <w:lang w:eastAsia="en-US"/>
        </w:rPr>
        <w:t>dání s popisem hlavních parametr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 (zastav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 xml:space="preserve">nost, kapacita, výškové 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len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ní, orientace byt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, základní dopravní 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ešení, podlahová plocha byt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, po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et a velikost byt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, odhad investi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ních náklad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)</w:t>
      </w:r>
    </w:p>
    <w:p w14:paraId="3A6B20D6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 xml:space="preserve">Jednoduché hmotové vizualizace variant 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ešení</w:t>
      </w:r>
    </w:p>
    <w:p w14:paraId="3AD78896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Konzultace a vyhodnocení variant se zadavatelem, výb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r preferované varianty pro další rozpracování, pop</w:t>
      </w:r>
      <w:r w:rsidRPr="00991589">
        <w:rPr>
          <w:rFonts w:eastAsiaTheme="minorHAnsi" w:hint="eastAsia"/>
          <w:color w:val="000000"/>
          <w:lang w:eastAsia="en-US"/>
        </w:rPr>
        <w:t>ří</w:t>
      </w:r>
      <w:r w:rsidRPr="00991589">
        <w:rPr>
          <w:rFonts w:eastAsiaTheme="minorHAnsi"/>
          <w:color w:val="000000"/>
          <w:lang w:eastAsia="en-US"/>
        </w:rPr>
        <w:t>pad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 xml:space="preserve"> úprava hmotové studie vybrané varianty</w:t>
      </w:r>
    </w:p>
    <w:p w14:paraId="799FA9F8" w14:textId="77777777" w:rsidR="00991589" w:rsidRPr="00991589" w:rsidRDefault="00991589" w:rsidP="00991589">
      <w:pPr>
        <w:spacing w:before="120" w:after="120" w:line="276" w:lineRule="auto"/>
        <w:ind w:left="709"/>
        <w:jc w:val="both"/>
        <w:rPr>
          <w:rFonts w:eastAsiaTheme="minorHAnsi"/>
          <w:b/>
          <w:bCs/>
          <w:color w:val="000000"/>
          <w:lang w:eastAsia="en-US"/>
        </w:rPr>
      </w:pPr>
      <w:r w:rsidRPr="00991589">
        <w:rPr>
          <w:rFonts w:eastAsiaTheme="minorHAnsi"/>
          <w:b/>
          <w:bCs/>
          <w:color w:val="000000"/>
          <w:lang w:eastAsia="en-US"/>
        </w:rPr>
        <w:t>Etapa 2: Architektonická studie – hrubopis</w:t>
      </w:r>
    </w:p>
    <w:p w14:paraId="7D489A3B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Rozpracování vybrané varianty do hrubopisu studie k p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ipomínkám</w:t>
      </w:r>
    </w:p>
    <w:p w14:paraId="6551D579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Zpracování odhadu investi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ních náklad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 stavby</w:t>
      </w:r>
    </w:p>
    <w:p w14:paraId="0F776F88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V pr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b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hu zpracování hrubopisu budou po</w:t>
      </w:r>
      <w:r w:rsidRPr="00991589">
        <w:rPr>
          <w:rFonts w:eastAsiaTheme="minorHAnsi" w:hint="eastAsia"/>
          <w:color w:val="000000"/>
          <w:lang w:eastAsia="en-US"/>
        </w:rPr>
        <w:t>řá</w:t>
      </w:r>
      <w:r w:rsidRPr="00991589">
        <w:rPr>
          <w:rFonts w:eastAsiaTheme="minorHAnsi"/>
          <w:color w:val="000000"/>
          <w:lang w:eastAsia="en-US"/>
        </w:rPr>
        <w:t>dány pravidelné sch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zky, na kterých bude pr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b</w:t>
      </w:r>
      <w:r w:rsidRPr="00991589">
        <w:rPr>
          <w:rFonts w:eastAsiaTheme="minorHAnsi" w:hint="eastAsia"/>
          <w:color w:val="000000"/>
          <w:lang w:eastAsia="en-US"/>
        </w:rPr>
        <w:t>ěž</w:t>
      </w:r>
      <w:r w:rsidRPr="00991589">
        <w:rPr>
          <w:rFonts w:eastAsiaTheme="minorHAnsi"/>
          <w:color w:val="000000"/>
          <w:lang w:eastAsia="en-US"/>
        </w:rPr>
        <w:t>n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 xml:space="preserve"> prezentován návrh a odsouhlasen koncept 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 xml:space="preserve">ešení </w:t>
      </w:r>
    </w:p>
    <w:p w14:paraId="73FE6F72" w14:textId="27C48B39" w:rsidR="00991589" w:rsidRPr="00991589" w:rsidRDefault="00991589" w:rsidP="00991589">
      <w:pPr>
        <w:spacing w:before="120" w:after="120" w:line="276" w:lineRule="auto"/>
        <w:ind w:left="709"/>
        <w:jc w:val="both"/>
        <w:rPr>
          <w:rFonts w:eastAsiaTheme="minorHAnsi"/>
          <w:b/>
          <w:bCs/>
          <w:color w:val="000000"/>
          <w:lang w:eastAsia="en-US"/>
        </w:rPr>
      </w:pPr>
      <w:r w:rsidRPr="00991589">
        <w:rPr>
          <w:rFonts w:eastAsiaTheme="minorHAnsi"/>
          <w:b/>
          <w:bCs/>
          <w:color w:val="000000"/>
          <w:lang w:eastAsia="en-US"/>
        </w:rPr>
        <w:t>Etapa 3: P</w:t>
      </w:r>
      <w:r w:rsidRPr="00991589">
        <w:rPr>
          <w:rFonts w:eastAsiaTheme="minorHAnsi" w:hint="eastAsia"/>
          <w:b/>
          <w:bCs/>
          <w:color w:val="000000"/>
          <w:lang w:eastAsia="en-US"/>
        </w:rPr>
        <w:t>ř</w:t>
      </w:r>
      <w:r w:rsidRPr="00991589">
        <w:rPr>
          <w:rFonts w:eastAsiaTheme="minorHAnsi"/>
          <w:b/>
          <w:bCs/>
          <w:color w:val="000000"/>
          <w:lang w:eastAsia="en-US"/>
        </w:rPr>
        <w:t>edb</w:t>
      </w:r>
      <w:r w:rsidRPr="00991589">
        <w:rPr>
          <w:rFonts w:eastAsiaTheme="minorHAnsi" w:hint="eastAsia"/>
          <w:b/>
          <w:bCs/>
          <w:color w:val="000000"/>
          <w:lang w:eastAsia="en-US"/>
        </w:rPr>
        <w:t>ěž</w:t>
      </w:r>
      <w:r w:rsidRPr="00991589">
        <w:rPr>
          <w:rFonts w:eastAsiaTheme="minorHAnsi"/>
          <w:b/>
          <w:bCs/>
          <w:color w:val="000000"/>
          <w:lang w:eastAsia="en-US"/>
        </w:rPr>
        <w:t>né projednání s DOSS, orgány M</w:t>
      </w:r>
      <w:r w:rsidRPr="00991589">
        <w:rPr>
          <w:rFonts w:eastAsiaTheme="minorHAnsi" w:hint="eastAsia"/>
          <w:b/>
          <w:bCs/>
          <w:color w:val="000000"/>
          <w:lang w:eastAsia="en-US"/>
        </w:rPr>
        <w:t>Č</w:t>
      </w:r>
      <w:r w:rsidRPr="00991589">
        <w:rPr>
          <w:rFonts w:eastAsiaTheme="minorHAnsi"/>
          <w:b/>
          <w:bCs/>
          <w:color w:val="000000"/>
          <w:lang w:eastAsia="en-US"/>
        </w:rPr>
        <w:t xml:space="preserve"> Praha 8,</w:t>
      </w:r>
    </w:p>
    <w:p w14:paraId="03066DB7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Získání p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edb</w:t>
      </w:r>
      <w:r w:rsidRPr="00991589">
        <w:rPr>
          <w:rFonts w:eastAsiaTheme="minorHAnsi" w:hint="eastAsia"/>
          <w:color w:val="000000"/>
          <w:lang w:eastAsia="en-US"/>
        </w:rPr>
        <w:t>ěž</w:t>
      </w:r>
      <w:r w:rsidRPr="00991589">
        <w:rPr>
          <w:rFonts w:eastAsiaTheme="minorHAnsi"/>
          <w:color w:val="000000"/>
          <w:lang w:eastAsia="en-US"/>
        </w:rPr>
        <w:t>ných stanovisek klí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ových orgán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 za ú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elem prov</w:t>
      </w:r>
      <w:r w:rsidRPr="00991589">
        <w:rPr>
          <w:rFonts w:eastAsiaTheme="minorHAnsi" w:hint="eastAsia"/>
          <w:color w:val="000000"/>
          <w:lang w:eastAsia="en-US"/>
        </w:rPr>
        <w:t>ěř</w:t>
      </w:r>
      <w:r w:rsidRPr="00991589">
        <w:rPr>
          <w:rFonts w:eastAsiaTheme="minorHAnsi"/>
          <w:color w:val="000000"/>
          <w:lang w:eastAsia="en-US"/>
        </w:rPr>
        <w:t>ení realizovatelnosti zám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ru</w:t>
      </w:r>
    </w:p>
    <w:p w14:paraId="28ABBE5A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Projednání zám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ru v orgánech M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 xml:space="preserve"> Praha 8 za ú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elem získání p</w:t>
      </w:r>
      <w:r w:rsidRPr="00991589">
        <w:rPr>
          <w:rFonts w:eastAsiaTheme="minorHAnsi" w:hint="eastAsia"/>
          <w:color w:val="000000"/>
          <w:lang w:eastAsia="en-US"/>
        </w:rPr>
        <w:t>ří</w:t>
      </w:r>
      <w:r w:rsidRPr="00991589">
        <w:rPr>
          <w:rFonts w:eastAsiaTheme="minorHAnsi"/>
          <w:color w:val="000000"/>
          <w:lang w:eastAsia="en-US"/>
        </w:rPr>
        <w:t>padných p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 xml:space="preserve">ipomínek, které budou zapracovány do 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istopisu studie</w:t>
      </w:r>
    </w:p>
    <w:p w14:paraId="5FB2575D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Participa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ní setkání ve fázi návrhu</w:t>
      </w:r>
    </w:p>
    <w:p w14:paraId="57CE855E" w14:textId="77777777" w:rsidR="00991589" w:rsidRPr="00991589" w:rsidRDefault="00991589" w:rsidP="00991589">
      <w:pPr>
        <w:spacing w:before="120" w:after="120" w:line="276" w:lineRule="auto"/>
        <w:ind w:left="709"/>
        <w:jc w:val="both"/>
        <w:rPr>
          <w:rFonts w:eastAsiaTheme="minorHAnsi"/>
          <w:b/>
          <w:bCs/>
          <w:color w:val="000000"/>
          <w:lang w:eastAsia="en-US"/>
        </w:rPr>
      </w:pPr>
      <w:r w:rsidRPr="00991589">
        <w:rPr>
          <w:rFonts w:eastAsiaTheme="minorHAnsi"/>
          <w:b/>
          <w:bCs/>
          <w:color w:val="000000"/>
          <w:lang w:eastAsia="en-US"/>
        </w:rPr>
        <w:t xml:space="preserve">Etapa 4: Architektonická studie – </w:t>
      </w:r>
      <w:r w:rsidRPr="00991589">
        <w:rPr>
          <w:rFonts w:eastAsiaTheme="minorHAnsi" w:hint="eastAsia"/>
          <w:b/>
          <w:bCs/>
          <w:color w:val="000000"/>
          <w:lang w:eastAsia="en-US"/>
        </w:rPr>
        <w:t>č</w:t>
      </w:r>
      <w:r w:rsidRPr="00991589">
        <w:rPr>
          <w:rFonts w:eastAsiaTheme="minorHAnsi"/>
          <w:b/>
          <w:bCs/>
          <w:color w:val="000000"/>
          <w:lang w:eastAsia="en-US"/>
        </w:rPr>
        <w:t>istopis</w:t>
      </w:r>
    </w:p>
    <w:p w14:paraId="28DF4748" w14:textId="285FA323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Zapracování p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ipomínek z projednání se zadavatelem, DOSS, výstup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 participace a</w:t>
      </w:r>
      <w:r w:rsidR="00AF4080">
        <w:rPr>
          <w:rFonts w:eastAsiaTheme="minorHAnsi"/>
          <w:color w:val="000000"/>
          <w:lang w:eastAsia="en-US"/>
        </w:rPr>
        <w:t> </w:t>
      </w:r>
      <w:r w:rsidRPr="00991589">
        <w:rPr>
          <w:rFonts w:eastAsiaTheme="minorHAnsi"/>
          <w:color w:val="000000"/>
          <w:lang w:eastAsia="en-US"/>
        </w:rPr>
        <w:t xml:space="preserve">finalizace architektonické studie – 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istopisu, v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etn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 xml:space="preserve"> fotorealistické vizualizace navrženého zám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ru</w:t>
      </w:r>
    </w:p>
    <w:p w14:paraId="18BE70B9" w14:textId="77777777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Aktualizace odhadu investi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ních náklad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 xml:space="preserve"> stavby</w:t>
      </w:r>
    </w:p>
    <w:p w14:paraId="062A7A11" w14:textId="2B767A49" w:rsidR="00991589" w:rsidRPr="00991589" w:rsidRDefault="00991589" w:rsidP="00991589">
      <w:pPr>
        <w:numPr>
          <w:ilvl w:val="0"/>
          <w:numId w:val="12"/>
        </w:numPr>
        <w:tabs>
          <w:tab w:val="clear" w:pos="720"/>
        </w:tabs>
        <w:spacing w:line="276" w:lineRule="auto"/>
        <w:ind w:left="1134" w:hanging="283"/>
        <w:jc w:val="both"/>
        <w:textAlignment w:val="center"/>
        <w:rPr>
          <w:rFonts w:eastAsiaTheme="minorHAnsi"/>
          <w:color w:val="000000"/>
          <w:lang w:eastAsia="en-US"/>
        </w:rPr>
      </w:pPr>
      <w:r w:rsidRPr="00991589">
        <w:rPr>
          <w:rFonts w:eastAsiaTheme="minorHAnsi"/>
          <w:color w:val="000000"/>
          <w:lang w:eastAsia="en-US"/>
        </w:rPr>
        <w:t>Finální studie ve formátu PDF a DWG, tišt</w:t>
      </w:r>
      <w:r w:rsidRPr="00991589">
        <w:rPr>
          <w:rFonts w:eastAsiaTheme="minorHAnsi" w:hint="eastAsia"/>
          <w:color w:val="000000"/>
          <w:lang w:eastAsia="en-US"/>
        </w:rPr>
        <w:t>ě</w:t>
      </w:r>
      <w:r w:rsidRPr="00991589">
        <w:rPr>
          <w:rFonts w:eastAsiaTheme="minorHAnsi"/>
          <w:color w:val="000000"/>
          <w:lang w:eastAsia="en-US"/>
        </w:rPr>
        <w:t>ná verze v pot</w:t>
      </w:r>
      <w:r w:rsidRPr="00991589">
        <w:rPr>
          <w:rFonts w:eastAsiaTheme="minorHAnsi" w:hint="eastAsia"/>
          <w:color w:val="000000"/>
          <w:lang w:eastAsia="en-US"/>
        </w:rPr>
        <w:t>ř</w:t>
      </w:r>
      <w:r w:rsidRPr="00991589">
        <w:rPr>
          <w:rFonts w:eastAsiaTheme="minorHAnsi"/>
          <w:color w:val="000000"/>
          <w:lang w:eastAsia="en-US"/>
        </w:rPr>
        <w:t>ebném po</w:t>
      </w:r>
      <w:r w:rsidRPr="00991589">
        <w:rPr>
          <w:rFonts w:eastAsiaTheme="minorHAnsi" w:hint="eastAsia"/>
          <w:color w:val="000000"/>
          <w:lang w:eastAsia="en-US"/>
        </w:rPr>
        <w:t>č</w:t>
      </w:r>
      <w:r w:rsidRPr="00991589">
        <w:rPr>
          <w:rFonts w:eastAsiaTheme="minorHAnsi"/>
          <w:color w:val="000000"/>
          <w:lang w:eastAsia="en-US"/>
        </w:rPr>
        <w:t>tu výtisk</w:t>
      </w:r>
      <w:r w:rsidRPr="00991589">
        <w:rPr>
          <w:rFonts w:eastAsiaTheme="minorHAnsi" w:hint="eastAsia"/>
          <w:color w:val="000000"/>
          <w:lang w:eastAsia="en-US"/>
        </w:rPr>
        <w:t>ů</w:t>
      </w:r>
      <w:r w:rsidRPr="00991589">
        <w:rPr>
          <w:rFonts w:eastAsiaTheme="minorHAnsi"/>
          <w:color w:val="000000"/>
          <w:lang w:eastAsia="en-US"/>
        </w:rPr>
        <w:t>, prezentace pro vedení M</w:t>
      </w:r>
      <w:r w:rsidRPr="00991589">
        <w:rPr>
          <w:rFonts w:eastAsiaTheme="minorHAnsi" w:hint="eastAsia"/>
          <w:color w:val="000000"/>
          <w:lang w:eastAsia="en-US"/>
        </w:rPr>
        <w:t>Č</w:t>
      </w:r>
    </w:p>
    <w:p w14:paraId="2ED82C0C" w14:textId="51F47E2A" w:rsidR="00AF4080" w:rsidRDefault="006C134C" w:rsidP="00991589">
      <w:pPr>
        <w:widowControl w:val="0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>4.3</w:t>
      </w:r>
      <w:r>
        <w:rPr>
          <w:bCs/>
          <w:color w:val="000000"/>
        </w:rPr>
        <w:tab/>
      </w:r>
      <w:r w:rsidR="00AF4080">
        <w:rPr>
          <w:bCs/>
          <w:color w:val="000000"/>
        </w:rPr>
        <w:t>Harmonogram realizace díla včetně dílčích termínů jednotlivých etap tvoří přílohu č. 1 této smlouvy.</w:t>
      </w:r>
    </w:p>
    <w:p w14:paraId="2A89748F" w14:textId="2EEB3E3A" w:rsidR="00D34D40" w:rsidRPr="00E76FFD" w:rsidRDefault="00AF4080" w:rsidP="00991589">
      <w:pPr>
        <w:widowControl w:val="0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bCs/>
          <w:color w:val="000000"/>
        </w:rPr>
      </w:pPr>
      <w:r>
        <w:t>4.4</w:t>
      </w:r>
      <w:r>
        <w:tab/>
      </w:r>
      <w:r w:rsidR="00D34D40" w:rsidRPr="006C134C">
        <w:t>Závazek zhotovitele provést dílo je splněn jeho řádným provedením, protokolární</w:t>
      </w:r>
      <w:r w:rsidR="00D34D40" w:rsidRPr="00E76FFD">
        <w:t>m předáním zhotovitelem a převzetím díla objednatelem. Dílo se považuje za řádně provedené, bylo-li provedeno včas, v požadovaném rozsahu,</w:t>
      </w:r>
      <w:r w:rsidR="00C3337C" w:rsidRPr="00E76FFD">
        <w:t xml:space="preserve"> se všemi požadavky objednatele,</w:t>
      </w:r>
      <w:r w:rsidR="00D34D40" w:rsidRPr="00E76FFD">
        <w:t xml:space="preserve"> bez zjevných vad a nedodělků a s vlastnostmi požadovanými příslušnými právními předpisy a touto smlouvou a</w:t>
      </w:r>
      <w:r w:rsidR="008144F3" w:rsidRPr="00E76FFD">
        <w:t> </w:t>
      </w:r>
      <w:r w:rsidR="00D34D40" w:rsidRPr="00E76FFD">
        <w:t>její</w:t>
      </w:r>
      <w:r w:rsidR="0046362A" w:rsidRPr="00E76FFD">
        <w:t>mi</w:t>
      </w:r>
      <w:r w:rsidR="00D34D40" w:rsidRPr="00E76FFD">
        <w:t xml:space="preserve"> příloh</w:t>
      </w:r>
      <w:r w:rsidR="0046362A" w:rsidRPr="00E76FFD">
        <w:t>ami</w:t>
      </w:r>
      <w:r w:rsidR="00D34D40" w:rsidRPr="00E76FFD">
        <w:t>.</w:t>
      </w:r>
    </w:p>
    <w:p w14:paraId="404EA24D" w14:textId="77777777" w:rsidR="00EA7D9B" w:rsidRPr="00E76FFD" w:rsidRDefault="0040378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Cena díla a platební podmínky</w:t>
      </w:r>
    </w:p>
    <w:p w14:paraId="23B54A8D" w14:textId="77777777" w:rsidR="00F57A49" w:rsidRPr="00E76FFD" w:rsidRDefault="00F57A49" w:rsidP="00D1547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6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Cena za řádně provedené a předané dílo a další s dílem související úkony je stanovena takto:</w:t>
      </w:r>
    </w:p>
    <w:p w14:paraId="00BB184E" w14:textId="7BD39A93" w:rsidR="00E602E9" w:rsidRPr="00E76FFD" w:rsidRDefault="00F727DF" w:rsidP="00D15477">
      <w:pPr>
        <w:pStyle w:val="Zkladntext"/>
        <w:spacing w:before="120" w:after="120" w:line="276" w:lineRule="auto"/>
        <w:ind w:left="1560" w:hanging="567"/>
        <w:contextualSpacing/>
        <w:rPr>
          <w:lang w:val="cs-CZ"/>
        </w:rPr>
      </w:pPr>
      <w:r w:rsidRPr="00E76FFD">
        <w:t>Cena bez DPH</w:t>
      </w:r>
      <w:r w:rsidRPr="00E76FFD"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16B6F69A" w14:textId="52D93DB1" w:rsidR="00F727DF" w:rsidRPr="00E76FFD" w:rsidRDefault="00F727DF" w:rsidP="00D15477">
      <w:pPr>
        <w:pStyle w:val="Zkladntext"/>
        <w:spacing w:before="120" w:after="120" w:line="276" w:lineRule="auto"/>
        <w:ind w:left="1560" w:hanging="567"/>
        <w:contextualSpacing/>
        <w:rPr>
          <w:lang w:val="cs-CZ"/>
        </w:rPr>
      </w:pPr>
      <w:r w:rsidRPr="00E76FFD">
        <w:lastRenderedPageBreak/>
        <w:t>Výše DPH 21%</w:t>
      </w:r>
      <w:r w:rsidR="007E1CC1" w:rsidRPr="00E76FFD">
        <w:rPr>
          <w:lang w:val="cs-CZ"/>
        </w:rPr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041F3336" w14:textId="6B942B5C" w:rsidR="00F727DF" w:rsidRPr="00E76FFD" w:rsidRDefault="00F727DF" w:rsidP="00D15477">
      <w:pPr>
        <w:pStyle w:val="Zkladntext"/>
        <w:spacing w:before="120" w:after="120" w:line="276" w:lineRule="auto"/>
        <w:ind w:left="1559" w:hanging="567"/>
        <w:rPr>
          <w:b/>
          <w:lang w:val="cs-CZ"/>
        </w:rPr>
      </w:pPr>
      <w:r w:rsidRPr="00E76FFD">
        <w:rPr>
          <w:b/>
        </w:rPr>
        <w:t xml:space="preserve">Cena </w:t>
      </w:r>
      <w:r w:rsidR="00666D42" w:rsidRPr="00E76FFD">
        <w:rPr>
          <w:b/>
          <w:lang w:val="cs-CZ"/>
        </w:rPr>
        <w:t>včetně</w:t>
      </w:r>
      <w:r w:rsidRPr="00E76FFD">
        <w:rPr>
          <w:b/>
        </w:rPr>
        <w:t> DPH</w:t>
      </w:r>
      <w:r w:rsidRPr="00E76FFD">
        <w:rPr>
          <w:b/>
        </w:rPr>
        <w:tab/>
      </w:r>
      <w:r w:rsidRPr="00E76FFD">
        <w:rPr>
          <w:b/>
        </w:rPr>
        <w:tab/>
      </w:r>
      <w:r w:rsidR="00C51463" w:rsidRPr="00E76FFD">
        <w:rPr>
          <w:b/>
          <w:color w:val="000000"/>
          <w:lang w:val="cs-CZ"/>
        </w:rPr>
        <w:t>……………</w:t>
      </w:r>
      <w:r w:rsidR="003C2987" w:rsidRPr="00E76FFD">
        <w:rPr>
          <w:b/>
          <w:color w:val="000000"/>
          <w:lang w:val="cs-CZ"/>
        </w:rPr>
        <w:t xml:space="preserve"> Kč</w:t>
      </w:r>
    </w:p>
    <w:p w14:paraId="3BFC5A1C" w14:textId="3D7C9D3A" w:rsidR="00F727DF" w:rsidRPr="00E76FFD" w:rsidRDefault="00F727DF" w:rsidP="00D15477">
      <w:pPr>
        <w:tabs>
          <w:tab w:val="left" w:pos="709"/>
          <w:tab w:val="right" w:leader="dot" w:pos="5670"/>
        </w:tabs>
        <w:spacing w:before="120" w:after="120" w:line="276" w:lineRule="auto"/>
        <w:ind w:left="1560" w:hanging="567"/>
        <w:jc w:val="both"/>
      </w:pPr>
      <w:r w:rsidRPr="00E76FFD">
        <w:t xml:space="preserve">(slovy: </w:t>
      </w:r>
      <w:r w:rsidR="00C51463" w:rsidRPr="00E76FFD">
        <w:rPr>
          <w:color w:val="000000"/>
        </w:rPr>
        <w:t>…………………………………………</w:t>
      </w:r>
      <w:r w:rsidR="00597183" w:rsidRPr="00E76FFD">
        <w:t xml:space="preserve"> </w:t>
      </w:r>
      <w:r w:rsidRPr="00E76FFD">
        <w:t xml:space="preserve">korun českých </w:t>
      </w:r>
      <w:r w:rsidR="007E1CC1" w:rsidRPr="00E76FFD">
        <w:t xml:space="preserve">bez </w:t>
      </w:r>
      <w:r w:rsidRPr="00E76FFD">
        <w:t>DPH)</w:t>
      </w:r>
    </w:p>
    <w:p w14:paraId="1C711BC7" w14:textId="36CCEE17" w:rsidR="002D7F35" w:rsidRPr="00E76FFD" w:rsidRDefault="00F727DF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2</w:t>
      </w:r>
      <w:r w:rsidR="00813D90" w:rsidRPr="00E76FFD">
        <w:tab/>
      </w:r>
      <w:r w:rsidR="002D7F35" w:rsidRPr="00E76FFD">
        <w:rPr>
          <w:bCs/>
          <w:color w:val="000000"/>
        </w:rPr>
        <w:t>Cena je stanovena mezi smluvními stranami jako cena konečná, nepřekročitelná a nejvýše přípustná za komplexní plnění celého předmětu díla dle této smlouvy a zahrnuje veškeré náklady zhotovitele související s řádným provedením díla, tj. zahrnuje veškeré činnosti, vlivy, rizika, dodávky a související výkony nutné k naplnění účelu a cíle této smlouvy.</w:t>
      </w:r>
    </w:p>
    <w:p w14:paraId="3A437178" w14:textId="6BEDB911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3</w:t>
      </w:r>
      <w:r w:rsidRPr="00E76FFD">
        <w:tab/>
        <w:t xml:space="preserve">Cena dle odst. 5.1 této smlouvy může být změněna pouze v případě změny příslušných daňových předpisů v průběhu realizace předmětu plnění díla. V tomto </w:t>
      </w:r>
      <w:r w:rsidR="004F7927" w:rsidRPr="00E76FFD">
        <w:t>případě bude cena dle </w:t>
      </w:r>
      <w:r w:rsidRPr="00E76FFD">
        <w:t>této smlouvy upravena podle výše sazeb DPH platných ke dni vzniku zdanitelného plnění.</w:t>
      </w:r>
    </w:p>
    <w:p w14:paraId="4864C9B5" w14:textId="0DDCD917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4</w:t>
      </w:r>
      <w:r w:rsidRPr="00E76FFD">
        <w:tab/>
      </w:r>
      <w:r w:rsidR="00C5686C" w:rsidRPr="00D06ABB">
        <w:t xml:space="preserve">Sjednaná cena bude hrazena na základě daňových dokladů (faktur) vystavených zhotovitelem po řádném </w:t>
      </w:r>
      <w:r w:rsidR="00C5686C">
        <w:t>dokončení jednotlivé etapy</w:t>
      </w:r>
      <w:r w:rsidR="00C5686C" w:rsidRPr="00D06ABB">
        <w:t xml:space="preserve"> díla</w:t>
      </w:r>
      <w:r w:rsidR="00C5686C" w:rsidRPr="00D06ABB">
        <w:rPr>
          <w:lang w:eastAsia="ar-SA"/>
        </w:rPr>
        <w:t>. Zhotovitel je oprávněn vystavit fakturu po </w:t>
      </w:r>
      <w:r w:rsidR="00C5686C">
        <w:rPr>
          <w:lang w:eastAsia="ar-SA"/>
        </w:rPr>
        <w:t>dokončení etapy 2</w:t>
      </w:r>
      <w:r w:rsidR="00C5686C" w:rsidRPr="00D06ABB">
        <w:rPr>
          <w:lang w:eastAsia="ar-SA"/>
        </w:rPr>
        <w:t xml:space="preserve"> dle </w:t>
      </w:r>
      <w:r w:rsidR="00C5686C" w:rsidRPr="00D06ABB">
        <w:rPr>
          <w:bCs/>
          <w:color w:val="000000"/>
        </w:rPr>
        <w:t xml:space="preserve">odst. </w:t>
      </w:r>
      <w:r w:rsidR="00C5686C">
        <w:rPr>
          <w:bCs/>
          <w:color w:val="000000"/>
        </w:rPr>
        <w:t>4</w:t>
      </w:r>
      <w:r w:rsidR="00C5686C" w:rsidRPr="00D06ABB">
        <w:rPr>
          <w:bCs/>
          <w:color w:val="000000"/>
        </w:rPr>
        <w:t xml:space="preserve">.2 této smlouvy ve </w:t>
      </w:r>
      <w:r w:rsidR="00C5686C" w:rsidRPr="00832A99">
        <w:rPr>
          <w:bCs/>
          <w:color w:val="000000"/>
        </w:rPr>
        <w:t>výši 80 % ceny</w:t>
      </w:r>
      <w:r w:rsidR="00C5686C" w:rsidRPr="00D06ABB">
        <w:rPr>
          <w:bCs/>
          <w:color w:val="000000"/>
        </w:rPr>
        <w:t xml:space="preserve"> díla dle odst. 5.1 této smlouvy. Zbývající část ceny díla dle odst. 5.1 této smlouvy bude fakturována po</w:t>
      </w:r>
      <w:r w:rsidR="00C5686C">
        <w:rPr>
          <w:bCs/>
          <w:color w:val="000000"/>
        </w:rPr>
        <w:t> dokončení</w:t>
      </w:r>
      <w:r w:rsidR="00C5686C" w:rsidRPr="00D06ABB">
        <w:rPr>
          <w:bCs/>
          <w:color w:val="000000"/>
        </w:rPr>
        <w:t> </w:t>
      </w:r>
      <w:r w:rsidR="00C5686C">
        <w:rPr>
          <w:bCs/>
          <w:color w:val="000000"/>
        </w:rPr>
        <w:t xml:space="preserve">etapy 4, tj. po </w:t>
      </w:r>
      <w:r w:rsidR="00C5686C" w:rsidRPr="00D06ABB">
        <w:rPr>
          <w:bCs/>
          <w:color w:val="000000"/>
        </w:rPr>
        <w:t xml:space="preserve">předání </w:t>
      </w:r>
      <w:r w:rsidR="00C5686C">
        <w:rPr>
          <w:bCs/>
          <w:color w:val="000000"/>
        </w:rPr>
        <w:t>čistopisu Studie</w:t>
      </w:r>
      <w:r w:rsidRPr="00E76FFD">
        <w:rPr>
          <w:lang w:eastAsia="ar-SA"/>
        </w:rPr>
        <w:t>.</w:t>
      </w:r>
    </w:p>
    <w:p w14:paraId="5D9AF8AC" w14:textId="2B2C2EAA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5</w:t>
      </w:r>
      <w:r w:rsidRPr="00E76FFD">
        <w:tab/>
      </w:r>
      <w:r w:rsidR="00C5627F" w:rsidRPr="00D06ABB">
        <w:t xml:space="preserve">Faktury jsou splatné ve lhůtě 21 </w:t>
      </w:r>
      <w:r w:rsidR="00C5627F">
        <w:t xml:space="preserve">kalendářních </w:t>
      </w:r>
      <w:r w:rsidR="00C5627F" w:rsidRPr="00D06ABB">
        <w:t>dnů od jejich doručení objednateli a budou uhrazeny formou bankovního převodu na účet zhotovitele uvedený v záhlaví této smlouvy</w:t>
      </w:r>
      <w:r w:rsidRPr="00E76FFD">
        <w:t>. Úhradou faktury se rozumí odepsání fakturované částky z účtu objednatele.</w:t>
      </w:r>
    </w:p>
    <w:p w14:paraId="1D42C91C" w14:textId="4CCAD5A0" w:rsidR="002D7F35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6</w:t>
      </w:r>
      <w:r w:rsidRPr="00E76FFD">
        <w:tab/>
      </w:r>
      <w:r w:rsidR="00727363" w:rsidRPr="00E76FFD">
        <w:t>F</w:t>
      </w:r>
      <w:r w:rsidRPr="00E76FFD">
        <w:t>aktura musí obsahovat veškeré náležitosti daňového dokladu podle platných obecně závazných právních předpisů a také náležitosti uvedené v záhlaví této smlouvy. V opačném případě je objednatel oprávněn fakturu zhotoviteli před jeho splatností vrátit. Oprávněným vrácením faktury přestává běžet původní lhůta splatnosti a</w:t>
      </w:r>
      <w:r w:rsidR="00B772EF" w:rsidRPr="00E76FFD">
        <w:t> </w:t>
      </w:r>
      <w:r w:rsidRPr="00E76FFD">
        <w:t>opravená nebo přepracovaná faktura bude opatřena novou lhůtou splatnosti.</w:t>
      </w:r>
    </w:p>
    <w:p w14:paraId="76C5AC15" w14:textId="707627B4" w:rsidR="00957279" w:rsidRPr="00E76FFD" w:rsidRDefault="00957279" w:rsidP="00D15477">
      <w:pPr>
        <w:spacing w:after="120" w:line="276" w:lineRule="auto"/>
        <w:ind w:left="567" w:hanging="567"/>
        <w:jc w:val="both"/>
      </w:pPr>
      <w:r>
        <w:t>5.7</w:t>
      </w:r>
      <w:r>
        <w:tab/>
        <w:t>F</w:t>
      </w:r>
      <w:r w:rsidRPr="00141805">
        <w:t>aktura musí být označena číslem a názvem projektu</w:t>
      </w:r>
    </w:p>
    <w:p w14:paraId="2629FCDB" w14:textId="047737B4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957279">
        <w:t>8</w:t>
      </w:r>
      <w:r w:rsidRPr="00E76FFD">
        <w:tab/>
        <w:t>V případě prodlení objednatele se zaplacením faktury je zhotovitel oprávněn požadovat od</w:t>
      </w:r>
      <w:r w:rsidR="009929FC" w:rsidRPr="00E76FFD">
        <w:t> </w:t>
      </w:r>
      <w:r w:rsidRPr="00E76FFD">
        <w:t>objednatele smluvní pokutu ve výši 0,05 % z dlužné částky za každý, byť i započatý kalendářní den prodlení.</w:t>
      </w:r>
    </w:p>
    <w:p w14:paraId="33D6348D" w14:textId="67B9DF52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957279">
        <w:t>9</w:t>
      </w:r>
      <w:r w:rsidRPr="00E76FFD">
        <w:tab/>
        <w:t>Zhotovitel není oprávněn postoupit jakoukoliv pohledávku z této smlouvy za objednatelem bez</w:t>
      </w:r>
      <w:r w:rsidR="009929FC" w:rsidRPr="00E76FFD">
        <w:t> </w:t>
      </w:r>
      <w:r w:rsidRPr="00E76FFD">
        <w:t>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plynoucí z předmětu smluvního vztahu bez předchozího písemného souhlasu objednatele</w:t>
      </w:r>
    </w:p>
    <w:p w14:paraId="3BAADAA4" w14:textId="77777777" w:rsidR="002239B6" w:rsidRPr="00E76FFD" w:rsidRDefault="002239B6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Podklady a součinnost objednatele</w:t>
      </w:r>
    </w:p>
    <w:p w14:paraId="2492A21E" w14:textId="77777777" w:rsidR="002239B6" w:rsidRPr="00E76FFD" w:rsidRDefault="00C339A4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6.1</w:t>
      </w:r>
      <w:r w:rsidR="00DF3832" w:rsidRPr="00E76FFD">
        <w:rPr>
          <w:szCs w:val="24"/>
          <w:lang w:eastAsia="cs-CZ"/>
        </w:rPr>
        <w:tab/>
      </w:r>
      <w:bookmarkStart w:id="4" w:name="_Hlk511905269"/>
      <w:r w:rsidR="004020C9" w:rsidRPr="00E76FFD">
        <w:rPr>
          <w:szCs w:val="24"/>
          <w:lang w:eastAsia="cs-CZ"/>
        </w:rPr>
        <w:t>Objednatel se zavazuje poskytovat zhotoviteli veškerou nezbytnou součin</w:t>
      </w:r>
      <w:r w:rsidRPr="00E76FFD">
        <w:rPr>
          <w:szCs w:val="24"/>
          <w:lang w:eastAsia="cs-CZ"/>
        </w:rPr>
        <w:t>nost pro řádné zpracování díla</w:t>
      </w:r>
      <w:r w:rsidR="008A3E2E" w:rsidRPr="00E76FFD">
        <w:rPr>
          <w:szCs w:val="24"/>
          <w:lang w:eastAsia="cs-CZ"/>
        </w:rPr>
        <w:t>, zej</w:t>
      </w:r>
      <w:r w:rsidR="008B5A8E" w:rsidRPr="00E76FFD">
        <w:rPr>
          <w:szCs w:val="24"/>
          <w:lang w:eastAsia="cs-CZ"/>
        </w:rPr>
        <w:t>m</w:t>
      </w:r>
      <w:r w:rsidR="008A3E2E" w:rsidRPr="00E76FFD">
        <w:rPr>
          <w:szCs w:val="24"/>
          <w:lang w:eastAsia="cs-CZ"/>
        </w:rPr>
        <w:t xml:space="preserve">éna bude zajišťovat: </w:t>
      </w:r>
      <w:bookmarkEnd w:id="4"/>
    </w:p>
    <w:p w14:paraId="286218E4" w14:textId="19EE4367" w:rsidR="00D21D59" w:rsidRPr="00E76FFD" w:rsidRDefault="00D21D59" w:rsidP="00D15477">
      <w:pPr>
        <w:pStyle w:val="Seznam31"/>
        <w:numPr>
          <w:ilvl w:val="0"/>
          <w:numId w:val="7"/>
        </w:numPr>
        <w:spacing w:line="276" w:lineRule="auto"/>
        <w:ind w:left="113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 xml:space="preserve">celkovou koordinaci </w:t>
      </w:r>
      <w:r w:rsidR="008C71FC" w:rsidRPr="00E76FFD">
        <w:rPr>
          <w:szCs w:val="24"/>
          <w:lang w:eastAsia="cs-CZ"/>
        </w:rPr>
        <w:t>díla</w:t>
      </w:r>
      <w:r w:rsidRPr="00E76FFD">
        <w:rPr>
          <w:szCs w:val="24"/>
          <w:lang w:eastAsia="cs-CZ"/>
        </w:rPr>
        <w:t>, konzultaci a průběžné schvalování výstupů</w:t>
      </w:r>
      <w:r w:rsidR="001065E2" w:rsidRPr="00E76FFD">
        <w:rPr>
          <w:szCs w:val="24"/>
          <w:lang w:eastAsia="cs-CZ"/>
        </w:rPr>
        <w:t>;</w:t>
      </w:r>
    </w:p>
    <w:p w14:paraId="798237FD" w14:textId="75A8100C" w:rsidR="00D21D59" w:rsidRPr="00E76FFD" w:rsidRDefault="00D21D59" w:rsidP="00BF4283">
      <w:pPr>
        <w:pStyle w:val="Seznam31"/>
        <w:numPr>
          <w:ilvl w:val="0"/>
          <w:numId w:val="7"/>
        </w:numPr>
        <w:spacing w:line="276" w:lineRule="auto"/>
        <w:ind w:left="113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 xml:space="preserve">dodávku všech dohodnutých podkladů dle </w:t>
      </w:r>
      <w:r w:rsidR="00721517">
        <w:rPr>
          <w:szCs w:val="24"/>
          <w:lang w:eastAsia="cs-CZ"/>
        </w:rPr>
        <w:t>zadávací dokumentace k veřejné zakázce</w:t>
      </w:r>
      <w:r w:rsidR="009929FC" w:rsidRPr="00E76FFD">
        <w:rPr>
          <w:szCs w:val="24"/>
          <w:lang w:eastAsia="cs-CZ"/>
        </w:rPr>
        <w:t>.</w:t>
      </w:r>
    </w:p>
    <w:p w14:paraId="7652EFA4" w14:textId="3BB780F4" w:rsidR="00F85865" w:rsidRPr="00E76FFD" w:rsidRDefault="00D34D4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bCs w:val="0"/>
          <w:kern w:val="0"/>
          <w:szCs w:val="24"/>
        </w:rPr>
      </w:pPr>
      <w:r w:rsidRPr="00E76FFD">
        <w:rPr>
          <w:rFonts w:ascii="Times New Roman" w:hAnsi="Times New Roman"/>
          <w:bCs w:val="0"/>
          <w:kern w:val="0"/>
          <w:szCs w:val="24"/>
          <w:lang w:val="cs-CZ"/>
        </w:rPr>
        <w:lastRenderedPageBreak/>
        <w:t>Smluvní pokuty</w:t>
      </w:r>
    </w:p>
    <w:p w14:paraId="66C04C67" w14:textId="536318DF" w:rsidR="002D7F35" w:rsidRPr="00832A99" w:rsidRDefault="003778A5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t>7</w:t>
      </w:r>
      <w:r w:rsidR="00F85865" w:rsidRPr="00E76FFD">
        <w:t>.1</w:t>
      </w:r>
      <w:r w:rsidR="00F85865" w:rsidRPr="00E76FFD">
        <w:tab/>
      </w:r>
      <w:r w:rsidR="00D34D40" w:rsidRPr="00E76FFD">
        <w:rPr>
          <w:bCs/>
        </w:rPr>
        <w:t>V případě prodlení s</w:t>
      </w:r>
      <w:r w:rsidR="00874BC2" w:rsidRPr="00E76FFD">
        <w:rPr>
          <w:bCs/>
        </w:rPr>
        <w:t> </w:t>
      </w:r>
      <w:r w:rsidR="002455AC" w:rsidRPr="00D06ABB">
        <w:rPr>
          <w:bCs/>
        </w:rPr>
        <w:t>jaký</w:t>
      </w:r>
      <w:r w:rsidR="002455AC" w:rsidRPr="00832A99">
        <w:rPr>
          <w:bCs/>
        </w:rPr>
        <w:t xml:space="preserve">mkoli </w:t>
      </w:r>
      <w:r w:rsidR="00874BC2" w:rsidRPr="00832A99">
        <w:rPr>
          <w:bCs/>
        </w:rPr>
        <w:t xml:space="preserve">termínem </w:t>
      </w:r>
      <w:r w:rsidR="002455AC" w:rsidRPr="00832A99">
        <w:rPr>
          <w:bCs/>
        </w:rPr>
        <w:t xml:space="preserve">plnění </w:t>
      </w:r>
      <w:r w:rsidR="009929FC" w:rsidRPr="00832A99">
        <w:rPr>
          <w:bCs/>
        </w:rPr>
        <w:t xml:space="preserve">díla </w:t>
      </w:r>
      <w:r w:rsidR="00874BC2" w:rsidRPr="00832A99">
        <w:rPr>
          <w:bCs/>
        </w:rPr>
        <w:t>dle</w:t>
      </w:r>
      <w:r w:rsidR="002455AC" w:rsidRPr="00832A99">
        <w:rPr>
          <w:bCs/>
        </w:rPr>
        <w:t xml:space="preserve"> Harmonogramu plnění, který tvoří přílohu č. 1 této smlouvy,</w:t>
      </w:r>
      <w:r w:rsidR="00874BC2" w:rsidRPr="00832A99">
        <w:rPr>
          <w:bCs/>
        </w:rPr>
        <w:t xml:space="preserve"> </w:t>
      </w:r>
      <w:r w:rsidR="00D34D40" w:rsidRPr="00832A99">
        <w:rPr>
          <w:bCs/>
        </w:rPr>
        <w:t xml:space="preserve">se sjednává smluvní pokuta ve výši </w:t>
      </w:r>
      <w:r w:rsidR="00721517" w:rsidRPr="00832A99">
        <w:rPr>
          <w:bCs/>
        </w:rPr>
        <w:t>2</w:t>
      </w:r>
      <w:r w:rsidR="00D34D40" w:rsidRPr="00832A99">
        <w:rPr>
          <w:bCs/>
        </w:rPr>
        <w:t xml:space="preserve">.000 Kč za každý započatý den prodlení, a to až do dne </w:t>
      </w:r>
      <w:r w:rsidR="002455AC" w:rsidRPr="00832A99">
        <w:rPr>
          <w:bCs/>
        </w:rPr>
        <w:t>dokončení příslušné etapy</w:t>
      </w:r>
      <w:r w:rsidR="00D34D40" w:rsidRPr="00832A99">
        <w:rPr>
          <w:bCs/>
        </w:rPr>
        <w:t xml:space="preserve">. </w:t>
      </w:r>
    </w:p>
    <w:p w14:paraId="62875B69" w14:textId="13B6F7D1" w:rsidR="000C7DC7" w:rsidRPr="00E76FFD" w:rsidRDefault="002D7F35" w:rsidP="00D15477">
      <w:pPr>
        <w:pStyle w:val="Seznam31"/>
        <w:spacing w:after="120" w:line="276" w:lineRule="auto"/>
        <w:ind w:left="567" w:hanging="567"/>
        <w:jc w:val="both"/>
        <w:rPr>
          <w:szCs w:val="24"/>
        </w:rPr>
      </w:pPr>
      <w:r w:rsidRPr="00832A99">
        <w:rPr>
          <w:szCs w:val="24"/>
          <w:lang w:eastAsia="cs-CZ"/>
        </w:rPr>
        <w:t>7.2</w:t>
      </w:r>
      <w:r w:rsidRPr="00832A99">
        <w:rPr>
          <w:szCs w:val="24"/>
          <w:lang w:eastAsia="cs-CZ"/>
        </w:rPr>
        <w:tab/>
      </w:r>
      <w:bookmarkStart w:id="5" w:name="_Hlk523141219"/>
      <w:r w:rsidR="00F91619" w:rsidRPr="00832A99">
        <w:rPr>
          <w:szCs w:val="24"/>
        </w:rPr>
        <w:t>Objednatel je oprávněn požadovat po zhotoviteli za porušení jakékoliv povinnosti stanovené touto smlouvou</w:t>
      </w:r>
      <w:r w:rsidR="002455AC" w:rsidRPr="00832A99">
        <w:rPr>
          <w:szCs w:val="24"/>
        </w:rPr>
        <w:t xml:space="preserve"> nebo zadávací dokumentací k veřejné zakázce</w:t>
      </w:r>
      <w:r w:rsidR="00F91619" w:rsidRPr="00832A99">
        <w:rPr>
          <w:szCs w:val="24"/>
        </w:rPr>
        <w:t xml:space="preserve"> smluvní pokutu ve výši 5.000</w:t>
      </w:r>
      <w:r w:rsidR="002455AC" w:rsidRPr="00832A99">
        <w:rPr>
          <w:szCs w:val="24"/>
        </w:rPr>
        <w:t> </w:t>
      </w:r>
      <w:r w:rsidR="00F91619" w:rsidRPr="00832A99">
        <w:rPr>
          <w:szCs w:val="24"/>
        </w:rPr>
        <w:t>Kč za každé jednotlivé</w:t>
      </w:r>
      <w:r w:rsidR="00F91619" w:rsidRPr="00E76FFD">
        <w:rPr>
          <w:szCs w:val="24"/>
        </w:rPr>
        <w:t xml:space="preserve"> porušení povinnosti dle</w:t>
      </w:r>
      <w:r w:rsidR="005F74BB" w:rsidRPr="00E76FFD">
        <w:rPr>
          <w:szCs w:val="24"/>
        </w:rPr>
        <w:t> </w:t>
      </w:r>
      <w:r w:rsidR="00F91619" w:rsidRPr="00E76FFD">
        <w:rPr>
          <w:szCs w:val="24"/>
        </w:rPr>
        <w:t>této smlouvy, přičemž smluvní pokuta může být uplatňována opakovaně</w:t>
      </w:r>
      <w:bookmarkEnd w:id="5"/>
      <w:r w:rsidR="00F91619" w:rsidRPr="00E76FFD">
        <w:rPr>
          <w:szCs w:val="24"/>
        </w:rPr>
        <w:t>.</w:t>
      </w:r>
    </w:p>
    <w:p w14:paraId="05302E44" w14:textId="2F92F4A6" w:rsidR="002D7F35" w:rsidRPr="00E76FFD" w:rsidRDefault="000C7DC7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</w:rPr>
        <w:t>7.</w:t>
      </w:r>
      <w:r w:rsidR="00D34D40" w:rsidRPr="00E76FFD">
        <w:rPr>
          <w:szCs w:val="24"/>
        </w:rPr>
        <w:t>3</w:t>
      </w:r>
      <w:r w:rsidRPr="00E76FFD">
        <w:rPr>
          <w:szCs w:val="24"/>
        </w:rPr>
        <w:tab/>
      </w:r>
      <w:r w:rsidR="002D7F35" w:rsidRPr="00E76FFD">
        <w:rPr>
          <w:szCs w:val="24"/>
        </w:rPr>
        <w:t>Uhrazením smluvní pokuty není dotčen nárok objednatele na náhradu škody. Smluvní pokutu zaplatí zhotovitel vedle škody, která objednateli vznikne v důsledku porušení závazku zhotovitele provést dílo řádně a včas dle této smlouvy.</w:t>
      </w:r>
    </w:p>
    <w:p w14:paraId="246BA02D" w14:textId="77777777" w:rsidR="00536868" w:rsidRPr="00E76FFD" w:rsidRDefault="00536868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  <w:lang w:val="cs-CZ"/>
        </w:rPr>
      </w:pPr>
      <w:r w:rsidRPr="00E76FFD">
        <w:rPr>
          <w:rFonts w:ascii="Times New Roman" w:hAnsi="Times New Roman"/>
          <w:szCs w:val="24"/>
          <w:lang w:val="cs-CZ"/>
        </w:rPr>
        <w:t>Licence</w:t>
      </w:r>
    </w:p>
    <w:p w14:paraId="4FEC9E09" w14:textId="4180D8EE" w:rsidR="00536868" w:rsidRPr="00E76FFD" w:rsidRDefault="003778A5" w:rsidP="00D15477">
      <w:pPr>
        <w:pStyle w:val="Seznam31"/>
        <w:spacing w:after="120" w:line="276" w:lineRule="auto"/>
        <w:ind w:left="709" w:hanging="709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.1</w:t>
      </w:r>
      <w:r w:rsidR="00536868" w:rsidRPr="00E76FFD">
        <w:rPr>
          <w:szCs w:val="24"/>
          <w:lang w:eastAsia="cs-CZ"/>
        </w:rPr>
        <w:tab/>
        <w:t>Dílo</w:t>
      </w:r>
      <w:r w:rsidR="004020C9" w:rsidRPr="00E76FFD">
        <w:rPr>
          <w:szCs w:val="24"/>
          <w:lang w:eastAsia="cs-CZ"/>
        </w:rPr>
        <w:t xml:space="preserve"> zpracované</w:t>
      </w:r>
      <w:r w:rsidR="00536868" w:rsidRPr="00E76FFD">
        <w:rPr>
          <w:szCs w:val="24"/>
          <w:lang w:eastAsia="cs-CZ"/>
        </w:rPr>
        <w:t xml:space="preserve"> zhotovitelem dle této smlouvy</w:t>
      </w:r>
      <w:r w:rsidR="009929FC" w:rsidRPr="00E76FFD">
        <w:rPr>
          <w:szCs w:val="24"/>
          <w:lang w:eastAsia="cs-CZ"/>
        </w:rPr>
        <w:t>, tj. Studie,</w:t>
      </w:r>
      <w:r w:rsidR="00536868" w:rsidRPr="00E76FFD">
        <w:rPr>
          <w:szCs w:val="24"/>
          <w:lang w:eastAsia="cs-CZ"/>
        </w:rPr>
        <w:t xml:space="preserve"> je autorským dílem.</w:t>
      </w:r>
    </w:p>
    <w:p w14:paraId="4377A83F" w14:textId="4FC961BC" w:rsidR="00536868" w:rsidRPr="00E76FFD" w:rsidRDefault="003778A5" w:rsidP="00D15477">
      <w:pPr>
        <w:pStyle w:val="Seznam31"/>
        <w:spacing w:after="120" w:line="276" w:lineRule="auto"/>
        <w:ind w:left="709" w:hanging="709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.2</w:t>
      </w:r>
      <w:r w:rsidR="00536868" w:rsidRPr="00E76FFD">
        <w:rPr>
          <w:szCs w:val="24"/>
          <w:lang w:eastAsia="cs-CZ"/>
        </w:rPr>
        <w:tab/>
        <w:t>Zhotovitel touto smlouvou poskytuje objednateli časově neomezené výhradní právo dílo užít pro účely vyplývající z této smlouvy (dále jen „</w:t>
      </w:r>
      <w:r w:rsidR="00536868" w:rsidRPr="00E76FFD">
        <w:rPr>
          <w:b/>
          <w:i/>
          <w:szCs w:val="24"/>
          <w:lang w:eastAsia="cs-CZ"/>
        </w:rPr>
        <w:t>licence</w:t>
      </w:r>
      <w:r w:rsidR="00536868" w:rsidRPr="00E76FFD">
        <w:rPr>
          <w:szCs w:val="24"/>
          <w:lang w:eastAsia="cs-CZ"/>
        </w:rPr>
        <w:t>“).</w:t>
      </w:r>
      <w:r w:rsidRPr="00E76FFD">
        <w:rPr>
          <w:szCs w:val="24"/>
          <w:lang w:eastAsia="cs-CZ"/>
        </w:rPr>
        <w:t xml:space="preserve"> Z</w:t>
      </w:r>
      <w:r w:rsidR="008B5A8E" w:rsidRPr="00E76FFD">
        <w:rPr>
          <w:szCs w:val="24"/>
          <w:lang w:eastAsia="cs-CZ"/>
        </w:rPr>
        <w:t>hotovitel</w:t>
      </w:r>
      <w:r w:rsidRPr="00E76FFD">
        <w:rPr>
          <w:szCs w:val="24"/>
          <w:lang w:eastAsia="cs-CZ"/>
        </w:rPr>
        <w:t xml:space="preserve"> může dílo nebo jeho části využívat </w:t>
      </w:r>
      <w:r w:rsidR="00280554" w:rsidRPr="00E76FFD">
        <w:rPr>
          <w:szCs w:val="24"/>
          <w:lang w:eastAsia="cs-CZ"/>
        </w:rPr>
        <w:t xml:space="preserve">bez časového omezení zejména </w:t>
      </w:r>
      <w:r w:rsidRPr="00E76FFD">
        <w:rPr>
          <w:szCs w:val="24"/>
          <w:lang w:eastAsia="cs-CZ"/>
        </w:rPr>
        <w:t xml:space="preserve">pro prezentační </w:t>
      </w:r>
      <w:r w:rsidR="00280554" w:rsidRPr="00E76FFD">
        <w:rPr>
          <w:szCs w:val="24"/>
          <w:lang w:eastAsia="cs-CZ"/>
        </w:rPr>
        <w:t xml:space="preserve">a participační </w:t>
      </w:r>
      <w:r w:rsidRPr="00E76FFD">
        <w:rPr>
          <w:szCs w:val="24"/>
          <w:lang w:eastAsia="cs-CZ"/>
        </w:rPr>
        <w:t>účely</w:t>
      </w:r>
      <w:r w:rsidR="005F74BB" w:rsidRPr="00E76FFD">
        <w:rPr>
          <w:szCs w:val="24"/>
          <w:lang w:eastAsia="cs-CZ"/>
        </w:rPr>
        <w:t xml:space="preserve"> a navazující práce</w:t>
      </w:r>
      <w:r w:rsidRPr="00E76FFD">
        <w:rPr>
          <w:szCs w:val="24"/>
          <w:lang w:eastAsia="cs-CZ"/>
        </w:rPr>
        <w:t>.</w:t>
      </w:r>
    </w:p>
    <w:p w14:paraId="607E3EB8" w14:textId="77777777" w:rsidR="00536868" w:rsidRPr="00E76FFD" w:rsidRDefault="003778A5" w:rsidP="00D15477">
      <w:pPr>
        <w:pStyle w:val="Seznam31"/>
        <w:spacing w:after="120" w:line="276" w:lineRule="auto"/>
        <w:ind w:left="709" w:hanging="709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.3</w:t>
      </w:r>
      <w:r w:rsidR="00536868" w:rsidRPr="00E76FFD">
        <w:rPr>
          <w:szCs w:val="24"/>
          <w:lang w:eastAsia="cs-CZ"/>
        </w:rPr>
        <w:tab/>
        <w:t>Objednatel je oprávněn v případě potřeby dílo bez omezení rozmnožovat a předat jej třetím osobám za účelem dosažení cíle, ke kterému je dílo určeno.</w:t>
      </w:r>
    </w:p>
    <w:p w14:paraId="6638FDC5" w14:textId="77777777" w:rsidR="00536868" w:rsidRPr="00E76FFD" w:rsidRDefault="003778A5" w:rsidP="00D15477">
      <w:pPr>
        <w:pStyle w:val="Seznam31"/>
        <w:spacing w:after="120" w:line="276" w:lineRule="auto"/>
        <w:ind w:left="709" w:hanging="709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.4</w:t>
      </w:r>
      <w:r w:rsidR="00536868" w:rsidRPr="00E76FFD">
        <w:rPr>
          <w:szCs w:val="24"/>
          <w:lang w:eastAsia="cs-CZ"/>
        </w:rPr>
        <w:tab/>
        <w:t>Odměna za užití díla je již v celém rozsahu zahrnuta do ceny sjednané v odst. 5.1 této smlouvy.</w:t>
      </w:r>
    </w:p>
    <w:p w14:paraId="336C621B" w14:textId="77777777" w:rsidR="00536868" w:rsidRPr="00E76FFD" w:rsidRDefault="003778A5" w:rsidP="00D15477">
      <w:pPr>
        <w:pStyle w:val="Seznam31"/>
        <w:spacing w:line="276" w:lineRule="auto"/>
        <w:ind w:left="709" w:hanging="709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.5</w:t>
      </w:r>
      <w:r w:rsidR="00536868" w:rsidRPr="00E76FFD">
        <w:rPr>
          <w:szCs w:val="24"/>
          <w:lang w:eastAsia="cs-CZ"/>
        </w:rPr>
        <w:tab/>
        <w:t>Objednatel není povinen licenci využít.</w:t>
      </w:r>
    </w:p>
    <w:p w14:paraId="5FFC8318" w14:textId="77777777" w:rsidR="00EA7D9B" w:rsidRPr="00E76FFD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Závěrečná ustanovení a zvláštní ujednání</w:t>
      </w:r>
    </w:p>
    <w:p w14:paraId="753E0F06" w14:textId="77777777" w:rsidR="00512538" w:rsidRPr="00E76FFD" w:rsidRDefault="003778A5" w:rsidP="00D15477">
      <w:pPr>
        <w:spacing w:after="120" w:line="276" w:lineRule="auto"/>
        <w:ind w:left="709" w:hanging="709"/>
        <w:jc w:val="both"/>
      </w:pPr>
      <w:r w:rsidRPr="00E76FFD">
        <w:t>9</w:t>
      </w:r>
      <w:r w:rsidR="00512538" w:rsidRPr="00E76FFD">
        <w:t xml:space="preserve">.1 </w:t>
      </w:r>
      <w:r w:rsidR="00512538" w:rsidRPr="00E76FFD">
        <w:tab/>
        <w:t>Zhotovitel pro vzájemný styk a zabezpečení povinnosti vyplývajících z této smlouvy určuje následující kontaktní osob</w:t>
      </w:r>
      <w:r w:rsidR="004020C9" w:rsidRPr="00E76FFD">
        <w:t>y</w:t>
      </w:r>
      <w:r w:rsidR="00512538" w:rsidRPr="00E76FFD">
        <w:t>:</w:t>
      </w:r>
    </w:p>
    <w:p w14:paraId="45D2F0D9" w14:textId="248B137F" w:rsidR="00E76FFD" w:rsidRPr="001C4974" w:rsidRDefault="00E76FFD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Jméno:</w:t>
      </w:r>
      <w:r w:rsidRPr="001C4974">
        <w:rPr>
          <w:sz w:val="24"/>
          <w:szCs w:val="24"/>
        </w:rPr>
        <w:tab/>
        <w:t xml:space="preserve">………………, </w:t>
      </w:r>
    </w:p>
    <w:p w14:paraId="486E8B60" w14:textId="15C71659" w:rsidR="00E76FFD" w:rsidRPr="001C4974" w:rsidRDefault="00E76FFD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pozice:</w:t>
      </w:r>
      <w:r w:rsidRPr="001C4974">
        <w:rPr>
          <w:sz w:val="24"/>
          <w:szCs w:val="24"/>
        </w:rPr>
        <w:tab/>
        <w:t xml:space="preserve">………………, </w:t>
      </w:r>
    </w:p>
    <w:p w14:paraId="53E5B3D8" w14:textId="21F5A50E" w:rsidR="00E76FFD" w:rsidRPr="001C4974" w:rsidRDefault="00E76FFD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tel:</w:t>
      </w:r>
      <w:r w:rsidRPr="001C4974">
        <w:rPr>
          <w:sz w:val="24"/>
          <w:szCs w:val="24"/>
        </w:rPr>
        <w:tab/>
      </w:r>
      <w:r w:rsidRPr="001C4974">
        <w:rPr>
          <w:sz w:val="24"/>
          <w:szCs w:val="24"/>
        </w:rPr>
        <w:tab/>
        <w:t>………………,</w:t>
      </w:r>
    </w:p>
    <w:p w14:paraId="7B1513FA" w14:textId="1096D5FD" w:rsidR="00E76FFD" w:rsidRDefault="00E76FFD" w:rsidP="00E76FFD">
      <w:pPr>
        <w:pStyle w:val="Odstavecseseznamem"/>
        <w:spacing w:after="120" w:line="276" w:lineRule="auto"/>
        <w:ind w:left="851"/>
        <w:contextualSpacing w:val="0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e-mail:</w:t>
      </w:r>
      <w:r w:rsidRPr="001C4974">
        <w:rPr>
          <w:sz w:val="24"/>
          <w:szCs w:val="24"/>
        </w:rPr>
        <w:tab/>
      </w:r>
      <w:hyperlink r:id="rId8" w:history="1">
        <w:r w:rsidRPr="001C4974">
          <w:rPr>
            <w:sz w:val="24"/>
            <w:szCs w:val="24"/>
          </w:rPr>
          <w:t>………………</w:t>
        </w:r>
      </w:hyperlink>
      <w:r w:rsidRPr="001C4974">
        <w:rPr>
          <w:sz w:val="24"/>
          <w:szCs w:val="24"/>
        </w:rPr>
        <w:t>.</w:t>
      </w:r>
    </w:p>
    <w:p w14:paraId="77DA002E" w14:textId="2725B7EA" w:rsidR="00512538" w:rsidRPr="00E76FFD" w:rsidRDefault="003778A5" w:rsidP="00721517">
      <w:pPr>
        <w:pStyle w:val="Odstavecseseznamem"/>
        <w:spacing w:before="120" w:after="120" w:line="276" w:lineRule="auto"/>
        <w:ind w:left="709" w:hanging="709"/>
        <w:contextualSpacing w:val="0"/>
        <w:jc w:val="both"/>
        <w:rPr>
          <w:sz w:val="24"/>
          <w:szCs w:val="24"/>
        </w:rPr>
      </w:pPr>
      <w:r w:rsidRPr="00E76FFD">
        <w:rPr>
          <w:sz w:val="24"/>
          <w:szCs w:val="24"/>
        </w:rPr>
        <w:t>9</w:t>
      </w:r>
      <w:r w:rsidR="00512538" w:rsidRPr="00E76FFD">
        <w:rPr>
          <w:sz w:val="24"/>
          <w:szCs w:val="24"/>
        </w:rPr>
        <w:t>.2</w:t>
      </w:r>
      <w:r w:rsidR="00512538" w:rsidRPr="00DE336C">
        <w:tab/>
      </w:r>
      <w:r w:rsidR="00512538" w:rsidRPr="00E76FFD">
        <w:rPr>
          <w:sz w:val="24"/>
          <w:szCs w:val="24"/>
        </w:rPr>
        <w:t>Objednatel pro vzájemný styk a zabezpečení povinností vyplý</w:t>
      </w:r>
      <w:r w:rsidR="00E76FFD">
        <w:rPr>
          <w:sz w:val="24"/>
          <w:szCs w:val="24"/>
        </w:rPr>
        <w:t xml:space="preserve">vajících z této smlouvy určuje </w:t>
      </w:r>
      <w:r w:rsidR="00512538" w:rsidRPr="00E76FFD">
        <w:rPr>
          <w:sz w:val="24"/>
          <w:szCs w:val="24"/>
        </w:rPr>
        <w:t>následující kontaktní osobu:</w:t>
      </w:r>
    </w:p>
    <w:p w14:paraId="0145CA2B" w14:textId="105F3AE4" w:rsidR="00B06B25" w:rsidRPr="00DE336C" w:rsidRDefault="00B06B25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E76FFD">
        <w:rPr>
          <w:sz w:val="24"/>
          <w:szCs w:val="24"/>
        </w:rPr>
        <w:t>Jméno:</w:t>
      </w:r>
      <w:r w:rsidR="00CB2A26">
        <w:rPr>
          <w:sz w:val="24"/>
          <w:szCs w:val="24"/>
        </w:rPr>
        <w:tab/>
        <w:t>Ing. Ján Kaščák</w:t>
      </w:r>
      <w:r w:rsidR="0045570E">
        <w:rPr>
          <w:sz w:val="24"/>
          <w:szCs w:val="24"/>
        </w:rPr>
        <w:t>,</w:t>
      </w:r>
      <w:r w:rsidR="00E76FFD">
        <w:rPr>
          <w:sz w:val="24"/>
          <w:szCs w:val="24"/>
        </w:rPr>
        <w:t xml:space="preserve"> </w:t>
      </w:r>
    </w:p>
    <w:p w14:paraId="6D6984FF" w14:textId="4A775C31" w:rsidR="00B06B25" w:rsidRDefault="00B06B25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DE336C">
        <w:rPr>
          <w:sz w:val="24"/>
          <w:szCs w:val="24"/>
        </w:rPr>
        <w:t>pozice:</w:t>
      </w:r>
      <w:r w:rsidRPr="00DE336C">
        <w:rPr>
          <w:sz w:val="24"/>
          <w:szCs w:val="24"/>
        </w:rPr>
        <w:tab/>
      </w:r>
      <w:r w:rsidR="0045570E">
        <w:rPr>
          <w:sz w:val="24"/>
          <w:szCs w:val="24"/>
        </w:rPr>
        <w:t>vedoucí o</w:t>
      </w:r>
      <w:r w:rsidR="00CB2A26">
        <w:rPr>
          <w:sz w:val="24"/>
          <w:szCs w:val="24"/>
        </w:rPr>
        <w:t>dbor</w:t>
      </w:r>
      <w:r w:rsidR="0045570E">
        <w:rPr>
          <w:sz w:val="24"/>
          <w:szCs w:val="24"/>
        </w:rPr>
        <w:t>u</w:t>
      </w:r>
      <w:r w:rsidR="00CB2A26">
        <w:rPr>
          <w:sz w:val="24"/>
          <w:szCs w:val="24"/>
        </w:rPr>
        <w:t xml:space="preserve"> evropských fondů </w:t>
      </w:r>
      <w:r w:rsidR="0045570E">
        <w:rPr>
          <w:sz w:val="24"/>
          <w:szCs w:val="24"/>
        </w:rPr>
        <w:t>Ú</w:t>
      </w:r>
      <w:r w:rsidR="00CB2A26">
        <w:rPr>
          <w:sz w:val="24"/>
          <w:szCs w:val="24"/>
        </w:rPr>
        <w:t>MČ P</w:t>
      </w:r>
      <w:r w:rsidR="0045570E">
        <w:rPr>
          <w:sz w:val="24"/>
          <w:szCs w:val="24"/>
        </w:rPr>
        <w:t xml:space="preserve">raha </w:t>
      </w:r>
      <w:r w:rsidR="00CB2A26">
        <w:rPr>
          <w:sz w:val="24"/>
          <w:szCs w:val="24"/>
        </w:rPr>
        <w:t>8</w:t>
      </w:r>
      <w:r w:rsidR="0045570E">
        <w:rPr>
          <w:sz w:val="24"/>
          <w:szCs w:val="24"/>
        </w:rPr>
        <w:t>,</w:t>
      </w:r>
    </w:p>
    <w:p w14:paraId="5CE12CB1" w14:textId="18185AD9" w:rsidR="00E76FFD" w:rsidRPr="00DE336C" w:rsidRDefault="00E76FFD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2A26" w:rsidRPr="00CB2A26">
        <w:rPr>
          <w:sz w:val="24"/>
          <w:szCs w:val="24"/>
        </w:rPr>
        <w:t>222 805 472</w:t>
      </w:r>
      <w:r>
        <w:rPr>
          <w:sz w:val="24"/>
          <w:szCs w:val="24"/>
        </w:rPr>
        <w:t>,</w:t>
      </w:r>
    </w:p>
    <w:p w14:paraId="04201F61" w14:textId="73AF430D" w:rsidR="00B06B25" w:rsidRDefault="00B06B25" w:rsidP="00E76FFD">
      <w:pPr>
        <w:pStyle w:val="Odstavecseseznamem"/>
        <w:spacing w:after="120" w:line="276" w:lineRule="auto"/>
        <w:ind w:left="851"/>
        <w:jc w:val="both"/>
        <w:rPr>
          <w:sz w:val="24"/>
          <w:szCs w:val="24"/>
        </w:rPr>
      </w:pPr>
      <w:r w:rsidRPr="00DE336C">
        <w:rPr>
          <w:sz w:val="24"/>
          <w:szCs w:val="24"/>
        </w:rPr>
        <w:t>e-mail:</w:t>
      </w:r>
      <w:r w:rsidRPr="00DE336C">
        <w:rPr>
          <w:sz w:val="24"/>
          <w:szCs w:val="24"/>
        </w:rPr>
        <w:tab/>
      </w:r>
      <w:hyperlink r:id="rId9" w:history="1">
        <w:r w:rsidR="0045570E" w:rsidRPr="00797900">
          <w:rPr>
            <w:rStyle w:val="Hypertextovodkaz"/>
            <w:sz w:val="24"/>
            <w:szCs w:val="24"/>
          </w:rPr>
          <w:t>jan.kascak@praha8.cz</w:t>
        </w:r>
      </w:hyperlink>
      <w:r w:rsidR="0045570E">
        <w:rPr>
          <w:sz w:val="24"/>
          <w:szCs w:val="24"/>
        </w:rPr>
        <w:t xml:space="preserve">. </w:t>
      </w:r>
    </w:p>
    <w:p w14:paraId="5F608B1A" w14:textId="77777777" w:rsidR="006C35CC" w:rsidRPr="002D7F35" w:rsidRDefault="002D7F35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9.3</w:t>
      </w:r>
      <w:r>
        <w:rPr>
          <w:rFonts w:cs="Times New Roman"/>
          <w:color w:val="auto"/>
          <w:sz w:val="24"/>
          <w:szCs w:val="24"/>
        </w:rPr>
        <w:tab/>
      </w:r>
      <w:r w:rsidRPr="008E1B91">
        <w:rPr>
          <w:rFonts w:cs="Times New Roman"/>
          <w:color w:val="auto"/>
          <w:sz w:val="24"/>
          <w:szCs w:val="24"/>
        </w:rPr>
        <w:t>P</w:t>
      </w:r>
      <w:r w:rsidRPr="008E1B91">
        <w:rPr>
          <w:sz w:val="24"/>
          <w:szCs w:val="24"/>
        </w:rPr>
        <w:t>řípadn</w:t>
      </w:r>
      <w:r w:rsidR="008E1B91" w:rsidRPr="008E1B91">
        <w:rPr>
          <w:sz w:val="24"/>
          <w:szCs w:val="24"/>
        </w:rPr>
        <w:t>é</w:t>
      </w:r>
      <w:r w:rsidRPr="008E1B91">
        <w:rPr>
          <w:sz w:val="24"/>
          <w:szCs w:val="24"/>
        </w:rPr>
        <w:t xml:space="preserve"> změny kontaktních osob dle předchozích odstavců jsou smluvní strany povinny oznámit bez zbytečného prodlení.</w:t>
      </w:r>
    </w:p>
    <w:p w14:paraId="15C54D7F" w14:textId="59F6AD9D" w:rsidR="00512538" w:rsidRPr="00DE336C" w:rsidRDefault="003778A5" w:rsidP="00D15477">
      <w:pPr>
        <w:pStyle w:val="ODSAZENI"/>
        <w:spacing w:line="276" w:lineRule="auto"/>
        <w:ind w:left="709" w:hanging="709"/>
        <w:rPr>
          <w:rFonts w:cs="Times New Roman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lastRenderedPageBreak/>
        <w:t>9</w:t>
      </w:r>
      <w:r w:rsidR="002D7F35">
        <w:rPr>
          <w:rFonts w:cs="Times New Roman"/>
          <w:color w:val="auto"/>
          <w:sz w:val="24"/>
          <w:szCs w:val="24"/>
        </w:rPr>
        <w:t>.4</w:t>
      </w:r>
      <w:r w:rsidR="00512538" w:rsidRPr="00DE336C">
        <w:rPr>
          <w:rFonts w:cs="Times New Roman"/>
          <w:color w:val="auto"/>
          <w:sz w:val="24"/>
          <w:szCs w:val="24"/>
        </w:rPr>
        <w:tab/>
      </w:r>
      <w:r w:rsidR="00EA7D9B" w:rsidRPr="00DE336C">
        <w:rPr>
          <w:rFonts w:cs="Times New Roman"/>
          <w:color w:val="auto"/>
          <w:sz w:val="24"/>
          <w:szCs w:val="24"/>
        </w:rPr>
        <w:t xml:space="preserve">Záruka za jakost </w:t>
      </w:r>
      <w:r w:rsidR="00E61A2A" w:rsidRPr="00DE336C">
        <w:rPr>
          <w:rFonts w:cs="Times New Roman"/>
          <w:color w:val="auto"/>
          <w:sz w:val="24"/>
          <w:szCs w:val="24"/>
        </w:rPr>
        <w:t>díla</w:t>
      </w:r>
      <w:r w:rsidR="003F0D02" w:rsidRPr="00DE336C">
        <w:rPr>
          <w:rFonts w:cs="Times New Roman"/>
          <w:color w:val="auto"/>
          <w:sz w:val="24"/>
          <w:szCs w:val="24"/>
        </w:rPr>
        <w:t xml:space="preserve"> se stanovuje na 36</w:t>
      </w:r>
      <w:r w:rsidR="00EA7D9B" w:rsidRPr="00DE336C">
        <w:rPr>
          <w:rFonts w:cs="Times New Roman"/>
          <w:color w:val="auto"/>
          <w:sz w:val="24"/>
          <w:szCs w:val="24"/>
        </w:rPr>
        <w:t xml:space="preserve"> měsíců ode dne protokolárního předání </w:t>
      </w:r>
      <w:r w:rsidR="003D04E8" w:rsidRPr="00DE336C">
        <w:rPr>
          <w:rFonts w:cs="Times New Roman"/>
          <w:color w:val="auto"/>
          <w:sz w:val="24"/>
          <w:szCs w:val="24"/>
        </w:rPr>
        <w:t>díla</w:t>
      </w:r>
      <w:r w:rsidR="00EA7D9B" w:rsidRPr="00DE336C">
        <w:rPr>
          <w:rFonts w:cs="Times New Roman"/>
          <w:color w:val="auto"/>
          <w:sz w:val="24"/>
          <w:szCs w:val="24"/>
        </w:rPr>
        <w:t xml:space="preserve">. Případnou reklamaci vady je objednatel povinen uplatnit u 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písemně, přičemž v reklamaci vadu popíše a uvede požadovaný způsob jejího odstranění.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je povinen odstranit vady díla ihned, pokud to není možné, pak dle pokynů objednatele v nejbližším možném termínu. Neodstraní-li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reklamované vady ve lhůtě dle předchozí věty, může objednatel u 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uplatnit přiměřenou slevu z ceny díla </w:t>
      </w:r>
      <w:r w:rsidR="00E737AA" w:rsidRPr="00DE336C">
        <w:rPr>
          <w:rFonts w:cs="Times New Roman"/>
          <w:sz w:val="24"/>
          <w:szCs w:val="24"/>
        </w:rPr>
        <w:t xml:space="preserve">nebo zadat odstranění vad jinému </w:t>
      </w:r>
      <w:r w:rsidR="008B4538" w:rsidRPr="00DE336C">
        <w:rPr>
          <w:rFonts w:cs="Times New Roman"/>
          <w:sz w:val="24"/>
          <w:szCs w:val="24"/>
        </w:rPr>
        <w:t>zhotoviteli</w:t>
      </w:r>
      <w:r w:rsidR="00E737AA" w:rsidRPr="00DE336C">
        <w:rPr>
          <w:rFonts w:cs="Times New Roman"/>
          <w:sz w:val="24"/>
          <w:szCs w:val="24"/>
        </w:rPr>
        <w:t xml:space="preserve">, přičemž v tom případě je </w:t>
      </w:r>
      <w:r w:rsidR="008B4538" w:rsidRPr="00DE336C">
        <w:rPr>
          <w:rFonts w:cs="Times New Roman"/>
          <w:sz w:val="24"/>
          <w:szCs w:val="24"/>
        </w:rPr>
        <w:t>zhotovitel</w:t>
      </w:r>
      <w:r w:rsidR="00E737AA" w:rsidRPr="00DE336C">
        <w:rPr>
          <w:rFonts w:cs="Times New Roman"/>
          <w:sz w:val="24"/>
          <w:szCs w:val="24"/>
        </w:rPr>
        <w:t xml:space="preserve"> povinen objednateli uhradit náklady vynaložené objedn</w:t>
      </w:r>
      <w:r w:rsidR="00E61A2A" w:rsidRPr="00DE336C">
        <w:rPr>
          <w:rFonts w:cs="Times New Roman"/>
          <w:sz w:val="24"/>
          <w:szCs w:val="24"/>
        </w:rPr>
        <w:t>atelem na cenu takových plnění.</w:t>
      </w:r>
    </w:p>
    <w:p w14:paraId="3F4D03A3" w14:textId="6487761F" w:rsidR="00957279" w:rsidRPr="00957279" w:rsidRDefault="003778A5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.5</w:t>
      </w:r>
      <w:r w:rsidR="00E61A2A" w:rsidRPr="00DE336C">
        <w:rPr>
          <w:rFonts w:cs="Times New Roman"/>
          <w:color w:val="auto"/>
          <w:sz w:val="24"/>
          <w:szCs w:val="24"/>
        </w:rPr>
        <w:t xml:space="preserve"> </w:t>
      </w:r>
      <w:r w:rsidR="00E61A2A" w:rsidRPr="00DE336C">
        <w:rPr>
          <w:rFonts w:cs="Times New Roman"/>
          <w:color w:val="auto"/>
          <w:sz w:val="24"/>
          <w:szCs w:val="24"/>
        </w:rPr>
        <w:tab/>
      </w:r>
      <w:r w:rsidR="00957279" w:rsidRPr="00957279">
        <w:rPr>
          <w:rFonts w:cs="Times New Roman"/>
          <w:color w:val="auto"/>
          <w:sz w:val="24"/>
          <w:szCs w:val="24"/>
        </w:rPr>
        <w:t>Zhotovitel je povinen uchovávat veškerou dokumentaci související s realizací projektu včetně účetních dokladů minimálně po dobu 10 let od ukončení realizace projektu. Pokud je v</w:t>
      </w:r>
      <w:r w:rsidR="00957279">
        <w:rPr>
          <w:rFonts w:cs="Times New Roman"/>
          <w:color w:val="auto"/>
          <w:sz w:val="24"/>
          <w:szCs w:val="24"/>
        </w:rPr>
        <w:t> </w:t>
      </w:r>
      <w:r w:rsidR="00957279" w:rsidRPr="00957279">
        <w:rPr>
          <w:rFonts w:cs="Times New Roman"/>
          <w:color w:val="auto"/>
          <w:sz w:val="24"/>
          <w:szCs w:val="24"/>
        </w:rPr>
        <w:t>českých právních předpisech stanovena lhůta delší, musí ji zhotovitel použít.</w:t>
      </w:r>
    </w:p>
    <w:p w14:paraId="13AE50F6" w14:textId="664B8223" w:rsidR="00957279" w:rsidRDefault="00957279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9.6</w:t>
      </w:r>
      <w:r>
        <w:rPr>
          <w:rFonts w:cs="Times New Roman"/>
          <w:color w:val="auto"/>
          <w:sz w:val="24"/>
          <w:szCs w:val="24"/>
        </w:rPr>
        <w:tab/>
      </w:r>
      <w:r w:rsidRPr="00957279">
        <w:rPr>
          <w:rFonts w:cs="Times New Roman"/>
          <w:color w:val="auto"/>
          <w:sz w:val="24"/>
          <w:szCs w:val="24"/>
        </w:rPr>
        <w:t>Zhotovitel</w:t>
      </w:r>
      <w:r>
        <w:rPr>
          <w:rFonts w:cs="Times New Roman"/>
          <w:color w:val="auto"/>
          <w:sz w:val="24"/>
          <w:szCs w:val="24"/>
        </w:rPr>
        <w:t xml:space="preserve"> </w:t>
      </w:r>
      <w:r w:rsidRPr="00957279">
        <w:rPr>
          <w:rFonts w:cs="Times New Roman"/>
          <w:color w:val="auto"/>
          <w:sz w:val="24"/>
          <w:szCs w:val="24"/>
        </w:rPr>
        <w:t>je povinen po dobu 10 let od ukončení projektu poskytovat požadované informace a 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projektu a poskytnout jim při</w:t>
      </w:r>
      <w:r>
        <w:rPr>
          <w:rFonts w:cs="Times New Roman"/>
          <w:color w:val="auto"/>
          <w:sz w:val="24"/>
          <w:szCs w:val="24"/>
        </w:rPr>
        <w:t> </w:t>
      </w:r>
      <w:r w:rsidRPr="00957279">
        <w:rPr>
          <w:rFonts w:cs="Times New Roman"/>
          <w:color w:val="auto"/>
          <w:sz w:val="24"/>
          <w:szCs w:val="24"/>
        </w:rPr>
        <w:t>provádění kontroly součinnost</w:t>
      </w:r>
      <w:r>
        <w:rPr>
          <w:rFonts w:cs="Times New Roman"/>
          <w:color w:val="auto"/>
          <w:sz w:val="24"/>
          <w:szCs w:val="24"/>
        </w:rPr>
        <w:t>.</w:t>
      </w:r>
    </w:p>
    <w:p w14:paraId="4A2E63A4" w14:textId="64FBA09E" w:rsidR="00957279" w:rsidRDefault="00957279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9.7</w:t>
      </w:r>
      <w:r>
        <w:rPr>
          <w:rFonts w:cs="Times New Roman"/>
          <w:color w:val="auto"/>
          <w:sz w:val="24"/>
          <w:szCs w:val="24"/>
        </w:rPr>
        <w:tab/>
      </w:r>
      <w:r w:rsidRPr="00957279">
        <w:rPr>
          <w:rFonts w:cs="Times New Roman"/>
          <w:color w:val="auto"/>
          <w:sz w:val="24"/>
          <w:szCs w:val="24"/>
        </w:rPr>
        <w:t>Zhotovitel se zavazuje plnit zásadu významně nepoškozovat environmentální cíle</w:t>
      </w:r>
      <w:r>
        <w:rPr>
          <w:rFonts w:cs="Times New Roman"/>
          <w:color w:val="auto"/>
          <w:sz w:val="24"/>
          <w:szCs w:val="24"/>
        </w:rPr>
        <w:t>.</w:t>
      </w:r>
    </w:p>
    <w:p w14:paraId="5E834445" w14:textId="77777777" w:rsidR="00957279" w:rsidRDefault="00957279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</w:p>
    <w:p w14:paraId="3FDF547E" w14:textId="75B9308D" w:rsidR="00777D8D" w:rsidRDefault="00957279" w:rsidP="00D15477">
      <w:pPr>
        <w:pStyle w:val="ODSAZENI"/>
        <w:spacing w:line="276" w:lineRule="auto"/>
        <w:ind w:left="709" w:hanging="709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9.8</w:t>
      </w:r>
      <w:r>
        <w:rPr>
          <w:rFonts w:cs="Times New Roman"/>
          <w:color w:val="auto"/>
          <w:sz w:val="24"/>
          <w:szCs w:val="24"/>
        </w:rPr>
        <w:tab/>
      </w:r>
      <w:r w:rsidR="00777D8D" w:rsidRPr="007A6B5D">
        <w:rPr>
          <w:sz w:val="24"/>
          <w:szCs w:val="24"/>
        </w:rPr>
        <w:t>Zhotovitel je povinen zajistit při realizaci díla dodržování veškerých právních předpisů vyplývajících z pracovněprávních předpisů a kolektivních smluv s důrazem na legální zaměstnávání, důstojné pracovní podmínky, spravedlivé odměňování a dodržování bezpečnosti a ochrany zdraví při práci pro všechny osoby, které se budou podílet na</w:t>
      </w:r>
      <w:r w:rsidR="00777D8D">
        <w:rPr>
          <w:sz w:val="24"/>
          <w:szCs w:val="24"/>
        </w:rPr>
        <w:t> </w:t>
      </w:r>
      <w:r w:rsidR="00777D8D" w:rsidRPr="007A6B5D">
        <w:rPr>
          <w:sz w:val="24"/>
          <w:szCs w:val="24"/>
        </w:rPr>
        <w:t>realizaci díla včetně poddodavatelů.</w:t>
      </w:r>
    </w:p>
    <w:p w14:paraId="73259D02" w14:textId="0E72EAC2" w:rsidR="00777D8D" w:rsidRPr="00BD44D0" w:rsidRDefault="00777D8D" w:rsidP="00777D8D">
      <w:pPr>
        <w:pStyle w:val="Odstavecseseznamem1"/>
        <w:ind w:hanging="720"/>
        <w:jc w:val="both"/>
        <w:rPr>
          <w:rFonts w:ascii="Times New Roman" w:hAnsi="Times New Roman"/>
          <w:sz w:val="24"/>
          <w:szCs w:val="24"/>
        </w:rPr>
      </w:pPr>
      <w:bookmarkStart w:id="6" w:name="_Hlk163460097"/>
      <w:r>
        <w:rPr>
          <w:rFonts w:ascii="Times New Roman" w:hAnsi="Times New Roman"/>
          <w:sz w:val="24"/>
          <w:szCs w:val="24"/>
        </w:rPr>
        <w:t>9.9</w:t>
      </w:r>
      <w:r>
        <w:rPr>
          <w:rFonts w:ascii="Times New Roman" w:hAnsi="Times New Roman"/>
          <w:sz w:val="24"/>
          <w:szCs w:val="24"/>
        </w:rPr>
        <w:tab/>
      </w:r>
      <w:r w:rsidRPr="007A6B5D">
        <w:rPr>
          <w:rFonts w:ascii="Times New Roman" w:hAnsi="Times New Roman"/>
          <w:sz w:val="24"/>
          <w:szCs w:val="24"/>
        </w:rPr>
        <w:t>Zhotovitel je povinen zajistit řádné a včasné uhrazení svých finančních závazků vůči svým poddodavatelům</w:t>
      </w:r>
      <w:bookmarkEnd w:id="6"/>
      <w:r w:rsidRPr="007A6B5D">
        <w:rPr>
          <w:rFonts w:ascii="Times New Roman" w:hAnsi="Times New Roman"/>
          <w:sz w:val="24"/>
          <w:szCs w:val="24"/>
        </w:rPr>
        <w:t>.</w:t>
      </w:r>
    </w:p>
    <w:p w14:paraId="6499DBA8" w14:textId="32D22FA3" w:rsidR="00777D8D" w:rsidRDefault="00777D8D" w:rsidP="00777D8D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>
        <w:rPr>
          <w:sz w:val="24"/>
          <w:szCs w:val="24"/>
        </w:rPr>
        <w:t>9.10</w:t>
      </w:r>
      <w:r>
        <w:rPr>
          <w:sz w:val="24"/>
          <w:szCs w:val="24"/>
        </w:rPr>
        <w:tab/>
      </w:r>
      <w:r w:rsidRPr="007A6B5D">
        <w:rPr>
          <w:sz w:val="24"/>
          <w:szCs w:val="24"/>
        </w:rPr>
        <w:t>Zhotovitel se zavazuje s ohledem na ochranu životního prostředí k minimální produkci všech druhů odpadů, vzniklých v souvislosti s realizací díla, a v případě jejich vzniku bude v co největší míře usilovat o jejich další využití, recyklaci a další ekologicky šetrná řešení, a to i</w:t>
      </w:r>
      <w:r>
        <w:rPr>
          <w:sz w:val="24"/>
          <w:szCs w:val="24"/>
        </w:rPr>
        <w:t> </w:t>
      </w:r>
      <w:r w:rsidRPr="007A6B5D">
        <w:rPr>
          <w:sz w:val="24"/>
          <w:szCs w:val="24"/>
        </w:rPr>
        <w:t>nad rámec povinností stanovených zákonem č. 541/2020 Sb., o odpadech, ve znění pozdějších předpisů.</w:t>
      </w:r>
    </w:p>
    <w:p w14:paraId="4D3ACDF0" w14:textId="7FE2F287" w:rsidR="00EA7D9B" w:rsidRPr="00957279" w:rsidRDefault="00777D8D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9.11</w:t>
      </w:r>
      <w:r>
        <w:rPr>
          <w:rFonts w:cs="Times New Roman"/>
          <w:color w:val="auto"/>
          <w:sz w:val="24"/>
          <w:szCs w:val="24"/>
        </w:rPr>
        <w:tab/>
      </w:r>
      <w:r w:rsidR="00EA7D9B" w:rsidRPr="00957279">
        <w:rPr>
          <w:rFonts w:cs="Times New Roman"/>
          <w:color w:val="auto"/>
          <w:sz w:val="24"/>
          <w:szCs w:val="24"/>
        </w:rPr>
        <w:t>Právní vztahy vzniklé z této smlouvy se budou řídit ustanoveními občansk</w:t>
      </w:r>
      <w:r w:rsidR="00CF2395" w:rsidRPr="00957279">
        <w:rPr>
          <w:rFonts w:cs="Times New Roman"/>
          <w:color w:val="auto"/>
          <w:sz w:val="24"/>
          <w:szCs w:val="24"/>
        </w:rPr>
        <w:t>ého</w:t>
      </w:r>
      <w:r w:rsidR="00EA7D9B" w:rsidRPr="00957279">
        <w:rPr>
          <w:rFonts w:cs="Times New Roman"/>
          <w:color w:val="auto"/>
          <w:sz w:val="24"/>
          <w:szCs w:val="24"/>
        </w:rPr>
        <w:t xml:space="preserve"> zákoník</w:t>
      </w:r>
      <w:r w:rsidR="00CF2395" w:rsidRPr="00957279">
        <w:rPr>
          <w:rFonts w:cs="Times New Roman"/>
          <w:color w:val="auto"/>
          <w:sz w:val="24"/>
          <w:szCs w:val="24"/>
        </w:rPr>
        <w:t>u.</w:t>
      </w:r>
    </w:p>
    <w:p w14:paraId="63FB50FE" w14:textId="77777777" w:rsidR="00EA7D9B" w:rsidRPr="00DE336C" w:rsidRDefault="003778A5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.6</w:t>
      </w:r>
      <w:r w:rsidR="00E61A2A" w:rsidRPr="00DE336C">
        <w:rPr>
          <w:rFonts w:cs="Times New Roman"/>
          <w:color w:val="auto"/>
          <w:sz w:val="24"/>
          <w:szCs w:val="24"/>
        </w:rPr>
        <w:tab/>
        <w:t>Případné změny či doplňky této smlouvy mohou být učiněny pouze prostřednictvím písemných dodatků podepsaných oběma smluvními stranami</w:t>
      </w:r>
      <w:r w:rsidR="00EA7D9B" w:rsidRPr="00DE336C">
        <w:rPr>
          <w:rFonts w:cs="Times New Roman"/>
          <w:color w:val="auto"/>
          <w:sz w:val="24"/>
          <w:szCs w:val="24"/>
        </w:rPr>
        <w:t>.</w:t>
      </w:r>
    </w:p>
    <w:p w14:paraId="3B5F1430" w14:textId="77777777" w:rsidR="00D50CB6" w:rsidRPr="00DE336C" w:rsidRDefault="003778A5" w:rsidP="00D15477">
      <w:pPr>
        <w:pStyle w:val="ODSAZENI"/>
        <w:spacing w:line="276" w:lineRule="auto"/>
        <w:ind w:left="709" w:hanging="709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.7</w:t>
      </w:r>
      <w:r w:rsidR="00E61A2A" w:rsidRPr="00DE336C">
        <w:rPr>
          <w:rFonts w:cs="Times New Roman"/>
          <w:color w:val="auto"/>
          <w:sz w:val="24"/>
          <w:szCs w:val="24"/>
        </w:rPr>
        <w:tab/>
        <w:t>Tato s</w:t>
      </w:r>
      <w:r w:rsidR="00D50CB6" w:rsidRPr="00DE336C">
        <w:rPr>
          <w:rFonts w:cs="Times New Roman"/>
          <w:sz w:val="24"/>
          <w:szCs w:val="24"/>
        </w:rPr>
        <w:t>mlouva se uzavírá v</w:t>
      </w:r>
      <w:r w:rsidR="005D049F" w:rsidRPr="00DE336C">
        <w:rPr>
          <w:rFonts w:cs="Times New Roman"/>
          <w:sz w:val="24"/>
          <w:szCs w:val="24"/>
        </w:rPr>
        <w:t>e</w:t>
      </w:r>
      <w:r w:rsidR="00D50CB6" w:rsidRPr="00DE336C">
        <w:rPr>
          <w:rFonts w:cs="Times New Roman"/>
          <w:sz w:val="24"/>
          <w:szCs w:val="24"/>
        </w:rPr>
        <w:t xml:space="preserve"> </w:t>
      </w:r>
      <w:r w:rsidR="00E61A2A" w:rsidRPr="00DE336C">
        <w:rPr>
          <w:rFonts w:cs="Times New Roman"/>
          <w:sz w:val="24"/>
          <w:szCs w:val="24"/>
        </w:rPr>
        <w:t>třech</w:t>
      </w:r>
      <w:r w:rsidR="00D50CB6" w:rsidRPr="00DE336C">
        <w:rPr>
          <w:rFonts w:cs="Times New Roman"/>
          <w:sz w:val="24"/>
          <w:szCs w:val="24"/>
        </w:rPr>
        <w:t xml:space="preserve"> vyhotoveních s platností originálu, z nichž </w:t>
      </w:r>
      <w:r w:rsidR="00E61A2A" w:rsidRPr="00DE336C">
        <w:rPr>
          <w:rFonts w:cs="Times New Roman"/>
          <w:sz w:val="24"/>
          <w:szCs w:val="24"/>
        </w:rPr>
        <w:t xml:space="preserve">dvě </w:t>
      </w:r>
      <w:r w:rsidR="00D50CB6" w:rsidRPr="00DE336C">
        <w:rPr>
          <w:rFonts w:cs="Times New Roman"/>
          <w:sz w:val="24"/>
          <w:szCs w:val="24"/>
        </w:rPr>
        <w:t xml:space="preserve">vyhotovení obdrží objednatel a jedno </w:t>
      </w:r>
      <w:r w:rsidR="00E61A2A" w:rsidRPr="00DE336C">
        <w:rPr>
          <w:rFonts w:cs="Times New Roman"/>
          <w:sz w:val="24"/>
          <w:szCs w:val="24"/>
        </w:rPr>
        <w:t>v</w:t>
      </w:r>
      <w:r w:rsidR="00D50CB6" w:rsidRPr="00DE336C">
        <w:rPr>
          <w:rFonts w:cs="Times New Roman"/>
          <w:sz w:val="24"/>
          <w:szCs w:val="24"/>
        </w:rPr>
        <w:t xml:space="preserve">yhotovení obdrží </w:t>
      </w:r>
      <w:r w:rsidR="008B4538" w:rsidRPr="00DE336C">
        <w:rPr>
          <w:rFonts w:cs="Times New Roman"/>
          <w:sz w:val="24"/>
          <w:szCs w:val="24"/>
        </w:rPr>
        <w:t>zhotovitel</w:t>
      </w:r>
      <w:r w:rsidR="00D50CB6" w:rsidRPr="00DE336C">
        <w:rPr>
          <w:rFonts w:cs="Times New Roman"/>
          <w:sz w:val="24"/>
          <w:szCs w:val="24"/>
        </w:rPr>
        <w:t>.</w:t>
      </w:r>
    </w:p>
    <w:p w14:paraId="49964F34" w14:textId="77777777" w:rsidR="00A5775E" w:rsidRDefault="003778A5" w:rsidP="00D15477">
      <w:pPr>
        <w:spacing w:after="120" w:line="276" w:lineRule="auto"/>
        <w:ind w:left="709" w:hanging="709"/>
        <w:jc w:val="both"/>
      </w:pPr>
      <w:r w:rsidRPr="00DE336C">
        <w:t>9</w:t>
      </w:r>
      <w:r w:rsidR="002D7F35">
        <w:t>.8</w:t>
      </w:r>
      <w:r w:rsidR="00E61A2A" w:rsidRPr="00DE336C">
        <w:t xml:space="preserve"> </w:t>
      </w:r>
      <w:r w:rsidR="00E61A2A" w:rsidRPr="00DE336C">
        <w:tab/>
      </w:r>
      <w:r w:rsidR="00A5775E" w:rsidRPr="00DE336C">
        <w:t>Tato smlouva nabývá platnosti dnem jejího podpisu druhou ze smluvních stran.</w:t>
      </w:r>
    </w:p>
    <w:p w14:paraId="26694899" w14:textId="77777777" w:rsidR="0029160A" w:rsidRPr="008E1B91" w:rsidRDefault="0029160A" w:rsidP="00D15477">
      <w:pPr>
        <w:spacing w:after="120" w:line="276" w:lineRule="auto"/>
        <w:ind w:left="709" w:hanging="709"/>
        <w:jc w:val="both"/>
      </w:pPr>
      <w:r w:rsidRPr="00DE336C">
        <w:lastRenderedPageBreak/>
        <w:t>9.</w:t>
      </w:r>
      <w:r>
        <w:t>9</w:t>
      </w:r>
      <w:r w:rsidRPr="00DE336C">
        <w:tab/>
      </w:r>
      <w:r w:rsidRPr="008E1B91">
        <w:t>Smluvní strany prohlašují, že skutečnosti uvedené v této smlouvě nepovažují za obchodní tajemství ve smyslu ustanovení § 504 občanského zákoníku a udělují svolení k jejich užití a</w:t>
      </w:r>
      <w:r w:rsidR="009B179A">
        <w:t> </w:t>
      </w:r>
      <w:r w:rsidRPr="008E1B91">
        <w:t>zveřejnění bez stanovení jakýchkoliv dalších podmínek.</w:t>
      </w:r>
    </w:p>
    <w:p w14:paraId="3012CCBB" w14:textId="77777777" w:rsidR="0029160A" w:rsidRPr="008E1B91" w:rsidRDefault="0029160A" w:rsidP="00D15477">
      <w:pPr>
        <w:spacing w:after="120" w:line="276" w:lineRule="auto"/>
        <w:ind w:left="709" w:hanging="709"/>
        <w:jc w:val="both"/>
      </w:pPr>
      <w:r w:rsidRPr="008E1B91">
        <w:t>9.10</w:t>
      </w:r>
      <w:r w:rsidRPr="008E1B91">
        <w:tab/>
        <w:t>Smluvní strany souhlasí se zveřejněním této smlouvy v jejím plném znění dle zákona č.</w:t>
      </w:r>
      <w:r w:rsidR="009B179A">
        <w:t> </w:t>
      </w:r>
      <w:r w:rsidRPr="008E1B91">
        <w:t>340/2015 Sb., o zvláštních podmínkách účinnosti některých smluv, uveřejňování těchto smluv a o registru smluv (zákon o registru smluv), ve znění pozdějších předpisů.</w:t>
      </w:r>
    </w:p>
    <w:p w14:paraId="5C44EFC8" w14:textId="77777777" w:rsidR="0029160A" w:rsidRPr="008E1B91" w:rsidRDefault="0029160A" w:rsidP="00D15477">
      <w:pPr>
        <w:spacing w:after="120" w:line="276" w:lineRule="auto"/>
        <w:ind w:left="709" w:hanging="709"/>
        <w:jc w:val="both"/>
      </w:pPr>
      <w:r w:rsidRPr="008E1B91">
        <w:t>9.11</w:t>
      </w:r>
      <w:r w:rsidRPr="008E1B91">
        <w:tab/>
        <w:t>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předpisů, zajistí objednatel.</w:t>
      </w:r>
    </w:p>
    <w:p w14:paraId="5BAFC14B" w14:textId="15BDFFFB" w:rsidR="00873BF6" w:rsidRDefault="003778A5" w:rsidP="00D15477">
      <w:pPr>
        <w:spacing w:after="120" w:line="276" w:lineRule="auto"/>
        <w:ind w:left="709" w:hanging="709"/>
        <w:jc w:val="both"/>
      </w:pPr>
      <w:r w:rsidRPr="008E1B91">
        <w:t>9</w:t>
      </w:r>
      <w:r w:rsidR="002503DF" w:rsidRPr="008E1B91">
        <w:t>.</w:t>
      </w:r>
      <w:r w:rsidR="0029160A" w:rsidRPr="008E1B91">
        <w:t>12</w:t>
      </w:r>
      <w:r w:rsidR="002503DF" w:rsidRPr="008E1B91">
        <w:tab/>
        <w:t>Smluvní strany prohlašují, že jsou plně svéprávné k právnímu jednání, že si tuto smlouvu před</w:t>
      </w:r>
      <w:r w:rsidR="00972F6B">
        <w:t> </w:t>
      </w:r>
      <w:r w:rsidR="002503DF" w:rsidRPr="008E1B91">
        <w:t>podpisem přečetly, s jejím obsahem souhlasí a na důkaz toho připojují své podpisy.</w:t>
      </w:r>
    </w:p>
    <w:p w14:paraId="6D1FDED2" w14:textId="77777777" w:rsidR="00AF4080" w:rsidRDefault="00AF4080" w:rsidP="00AF4080">
      <w:pPr>
        <w:spacing w:after="120" w:line="276" w:lineRule="auto"/>
        <w:ind w:left="709" w:hanging="709"/>
        <w:jc w:val="both"/>
      </w:pPr>
      <w:r>
        <w:t>9.13</w:t>
      </w:r>
      <w:r>
        <w:tab/>
        <w:t>Nedílnou součástí této smlouvy je následující přílohy:</w:t>
      </w:r>
    </w:p>
    <w:p w14:paraId="7AB412F3" w14:textId="77777777" w:rsidR="00AF4080" w:rsidRPr="00AF4080" w:rsidRDefault="00AF4080" w:rsidP="00AF4080">
      <w:pPr>
        <w:spacing w:after="120" w:line="276" w:lineRule="auto"/>
        <w:ind w:left="851" w:hanging="851"/>
        <w:jc w:val="both"/>
        <w:rPr>
          <w:i/>
          <w:iCs/>
        </w:rPr>
      </w:pPr>
      <w:r>
        <w:tab/>
      </w:r>
      <w:r w:rsidRPr="00AF4080">
        <w:rPr>
          <w:i/>
          <w:iCs/>
        </w:rPr>
        <w:t>Příloha č. 1 – Harmonogram plnění</w:t>
      </w:r>
    </w:p>
    <w:p w14:paraId="18C8ADBF" w14:textId="77777777" w:rsidR="00ED4704" w:rsidRDefault="00ED4704" w:rsidP="00D15477">
      <w:pPr>
        <w:spacing w:before="120" w:line="276" w:lineRule="auto"/>
        <w:ind w:left="709" w:hanging="709"/>
        <w:rPr>
          <w:i/>
        </w:rPr>
      </w:pPr>
    </w:p>
    <w:p w14:paraId="0322B420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b/>
          <w:sz w:val="20"/>
          <w:szCs w:val="24"/>
        </w:rPr>
      </w:pPr>
      <w:r w:rsidRPr="004F4EE2">
        <w:rPr>
          <w:rFonts w:ascii="Times New Roman" w:hAnsi="Times New Roman"/>
          <w:b/>
          <w:sz w:val="20"/>
          <w:szCs w:val="24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6564D0D1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Rozhodnuto orgánem městské části: Rada městské části Praha 8</w:t>
      </w:r>
    </w:p>
    <w:p w14:paraId="67ABCDAC" w14:textId="6FA8EF1D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/>
        <w:ind w:left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Datum jednání a číslo usnesení: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C51463" w:rsidRPr="004F4EE2">
        <w:rPr>
          <w:rFonts w:ascii="Times New Roman" w:hAnsi="Times New Roman"/>
          <w:sz w:val="20"/>
          <w:szCs w:val="24"/>
        </w:rPr>
        <w:t>xx</w:t>
      </w:r>
      <w:proofErr w:type="spellEnd"/>
      <w:r w:rsidR="0051402C" w:rsidRPr="004F4EE2">
        <w:rPr>
          <w:rFonts w:ascii="Times New Roman" w:hAnsi="Times New Roman"/>
          <w:sz w:val="20"/>
          <w:szCs w:val="24"/>
        </w:rPr>
        <w:t xml:space="preserve">. </w:t>
      </w:r>
      <w:r w:rsidR="00C51463" w:rsidRPr="004F4EE2">
        <w:rPr>
          <w:rFonts w:ascii="Times New Roman" w:hAnsi="Times New Roman"/>
          <w:sz w:val="20"/>
          <w:szCs w:val="24"/>
        </w:rPr>
        <w:t>x</w:t>
      </w:r>
      <w:r w:rsidR="0051402C" w:rsidRPr="004F4EE2">
        <w:rPr>
          <w:rFonts w:ascii="Times New Roman" w:hAnsi="Times New Roman"/>
          <w:sz w:val="20"/>
          <w:szCs w:val="24"/>
        </w:rPr>
        <w:t>. 202</w:t>
      </w:r>
      <w:r w:rsidR="00CF7BA4">
        <w:rPr>
          <w:rFonts w:ascii="Times New Roman" w:hAnsi="Times New Roman"/>
          <w:sz w:val="20"/>
          <w:szCs w:val="24"/>
        </w:rPr>
        <w:t>5</w:t>
      </w:r>
      <w:r w:rsidRPr="004F4EE2">
        <w:rPr>
          <w:rFonts w:ascii="Times New Roman" w:hAnsi="Times New Roman"/>
          <w:sz w:val="20"/>
          <w:szCs w:val="24"/>
        </w:rPr>
        <w:t xml:space="preserve">, č. </w:t>
      </w:r>
      <w:proofErr w:type="spellStart"/>
      <w:r w:rsidRPr="004F4EE2">
        <w:rPr>
          <w:rFonts w:ascii="Times New Roman" w:hAnsi="Times New Roman"/>
          <w:sz w:val="20"/>
          <w:szCs w:val="24"/>
        </w:rPr>
        <w:t>Usn</w:t>
      </w:r>
      <w:proofErr w:type="spellEnd"/>
      <w:r w:rsidR="00452AA8" w:rsidRPr="004F4EE2">
        <w:rPr>
          <w:rFonts w:ascii="Times New Roman" w:hAnsi="Times New Roman"/>
          <w:sz w:val="20"/>
          <w:szCs w:val="24"/>
        </w:rPr>
        <w:t xml:space="preserve"> RMC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C51463" w:rsidRPr="004F4EE2">
        <w:rPr>
          <w:rFonts w:ascii="Times New Roman" w:hAnsi="Times New Roman"/>
          <w:sz w:val="20"/>
          <w:szCs w:val="24"/>
        </w:rPr>
        <w:t>xxxx</w:t>
      </w:r>
      <w:proofErr w:type="spellEnd"/>
      <w:r w:rsidR="00654A6D" w:rsidRPr="004F4EE2">
        <w:rPr>
          <w:rFonts w:ascii="Times New Roman" w:hAnsi="Times New Roman"/>
          <w:sz w:val="20"/>
          <w:szCs w:val="24"/>
        </w:rPr>
        <w:t>/202</w:t>
      </w:r>
      <w:r w:rsidR="00CF7BA4">
        <w:rPr>
          <w:rFonts w:ascii="Times New Roman" w:hAnsi="Times New Roman"/>
          <w:sz w:val="20"/>
          <w:szCs w:val="24"/>
        </w:rPr>
        <w:t>5</w:t>
      </w:r>
    </w:p>
    <w:p w14:paraId="1A428FDF" w14:textId="77777777" w:rsidR="00F91619" w:rsidRDefault="00F91619" w:rsidP="00D15477">
      <w:pPr>
        <w:pStyle w:val="Seznam3"/>
        <w:spacing w:line="276" w:lineRule="auto"/>
        <w:ind w:left="709" w:firstLine="0"/>
      </w:pPr>
    </w:p>
    <w:p w14:paraId="2F3BF587" w14:textId="77777777" w:rsidR="00424CEB" w:rsidRDefault="00424CEB" w:rsidP="00D15477">
      <w:pPr>
        <w:pStyle w:val="Seznam3"/>
        <w:spacing w:line="276" w:lineRule="auto"/>
        <w:ind w:left="284" w:right="282" w:firstLine="0"/>
        <w:jc w:val="both"/>
      </w:pPr>
    </w:p>
    <w:p w14:paraId="3B41B527" w14:textId="1F698C66" w:rsidR="008B5A8E" w:rsidRDefault="00EA7D9B" w:rsidP="00D15477">
      <w:pPr>
        <w:pStyle w:val="Seznam3"/>
        <w:spacing w:line="276" w:lineRule="auto"/>
        <w:ind w:left="284" w:right="282" w:firstLine="0"/>
        <w:jc w:val="both"/>
      </w:pPr>
      <w:r w:rsidRPr="004060B4">
        <w:t>V Praze dne</w:t>
      </w:r>
      <w:r w:rsidR="00575134" w:rsidRPr="004060B4">
        <w:t xml:space="preserve"> </w:t>
      </w:r>
      <w:r w:rsidR="0097068A">
        <w:t>…………………</w:t>
      </w:r>
      <w:r w:rsidR="003D04E8">
        <w:tab/>
      </w:r>
      <w:r w:rsidR="00BB024E" w:rsidRPr="004060B4">
        <w:tab/>
      </w:r>
      <w:r w:rsidR="0097068A">
        <w:tab/>
      </w:r>
      <w:r w:rsidR="00BB024E" w:rsidRPr="004060B4">
        <w:tab/>
      </w:r>
      <w:r w:rsidRPr="004060B4">
        <w:t>V </w:t>
      </w:r>
      <w:r w:rsidR="00847A1E">
        <w:t>…………</w:t>
      </w:r>
      <w:r w:rsidR="00E429EE" w:rsidRPr="004060B4">
        <w:t xml:space="preserve"> </w:t>
      </w:r>
      <w:r w:rsidRPr="004060B4">
        <w:t>dne</w:t>
      </w:r>
      <w:r w:rsidR="00E1773A" w:rsidRPr="004060B4">
        <w:t xml:space="preserve"> </w:t>
      </w:r>
      <w:r w:rsidR="007A1B64">
        <w:t>………………</w:t>
      </w:r>
    </w:p>
    <w:p w14:paraId="62CF7661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BFD3F94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D7CF086" w14:textId="77777777" w:rsidR="0086305C" w:rsidRPr="004060B4" w:rsidRDefault="0086305C" w:rsidP="00D15477">
      <w:pPr>
        <w:pStyle w:val="Seznam3"/>
        <w:spacing w:line="276" w:lineRule="auto"/>
        <w:ind w:left="709" w:firstLine="0"/>
        <w:jc w:val="both"/>
      </w:pPr>
    </w:p>
    <w:p w14:paraId="4D2423C3" w14:textId="77777777" w:rsidR="00CF2395" w:rsidRDefault="0097068A" w:rsidP="00D15477">
      <w:pPr>
        <w:pStyle w:val="Seznam3"/>
        <w:spacing w:line="276" w:lineRule="auto"/>
        <w:ind w:left="284" w:firstLine="0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7E7CDCEF" w14:textId="6121ADE4" w:rsidR="00C51463" w:rsidRPr="00F345AE" w:rsidRDefault="00E15514" w:rsidP="00D15477">
      <w:pPr>
        <w:pStyle w:val="Seznam3"/>
        <w:spacing w:line="276" w:lineRule="auto"/>
        <w:ind w:left="284" w:firstLine="0"/>
        <w:rPr>
          <w:szCs w:val="20"/>
        </w:rPr>
      </w:pPr>
      <w:r w:rsidRPr="004060B4">
        <w:rPr>
          <w:b/>
        </w:rPr>
        <w:t>Městská část Praha 8</w:t>
      </w:r>
      <w:r w:rsidRPr="004060B4">
        <w:rPr>
          <w:b/>
        </w:rPr>
        <w:tab/>
      </w:r>
      <w:r w:rsidRPr="004060B4">
        <w:tab/>
      </w:r>
      <w:r w:rsidRPr="004060B4">
        <w:tab/>
      </w:r>
      <w:r w:rsidR="0097068A">
        <w:tab/>
      </w:r>
      <w:r w:rsidR="0097068A">
        <w:tab/>
      </w:r>
      <w:r w:rsidR="00847A1E" w:rsidRPr="00847A1E">
        <w:rPr>
          <w:b/>
          <w:bCs/>
        </w:rPr>
        <w:t>………………………</w:t>
      </w:r>
    </w:p>
    <w:p w14:paraId="5A36AA77" w14:textId="1CD474A8" w:rsidR="00430EE5" w:rsidRPr="00F345AE" w:rsidRDefault="00CF7BA4" w:rsidP="00D15477">
      <w:pPr>
        <w:tabs>
          <w:tab w:val="left" w:pos="567"/>
          <w:tab w:val="left" w:pos="2410"/>
        </w:tabs>
        <w:spacing w:line="276" w:lineRule="auto"/>
        <w:ind w:left="284"/>
        <w:rPr>
          <w:szCs w:val="20"/>
        </w:rPr>
      </w:pPr>
      <w:r w:rsidRPr="00CF7BA4">
        <w:rPr>
          <w:highlight w:val="yellow"/>
        </w:rPr>
        <w:t>………………, ………………</w:t>
      </w:r>
      <w:r w:rsidR="00847A1E">
        <w:tab/>
      </w:r>
      <w:r w:rsidR="00847A1E">
        <w:tab/>
      </w:r>
      <w:r w:rsidR="00847A1E">
        <w:tab/>
      </w:r>
      <w:r w:rsidR="00847A1E">
        <w:tab/>
        <w:t>…………………, …………………</w:t>
      </w:r>
    </w:p>
    <w:sectPr w:rsidR="00430EE5" w:rsidRPr="00F345AE" w:rsidSect="006D2C40">
      <w:headerReference w:type="default" r:id="rId10"/>
      <w:footerReference w:type="default" r:id="rId11"/>
      <w:pgSz w:w="11906" w:h="16838"/>
      <w:pgMar w:top="1418" w:right="1134" w:bottom="1418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7CAD" w14:textId="77777777" w:rsidR="00E05D1A" w:rsidRDefault="00E05D1A" w:rsidP="00733A2B">
      <w:r>
        <w:separator/>
      </w:r>
    </w:p>
  </w:endnote>
  <w:endnote w:type="continuationSeparator" w:id="0">
    <w:p w14:paraId="5D2AFC20" w14:textId="77777777" w:rsidR="00E05D1A" w:rsidRDefault="00E05D1A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</w:font>
  <w:font w:name="NimbusSanNovTEE, 'Times New Ro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2B" w14:textId="2E9696B8" w:rsidR="00072643" w:rsidRPr="009575DA" w:rsidRDefault="00C215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EE2">
      <w:rPr>
        <w:noProof/>
      </w:rPr>
      <w:t>5</w:t>
    </w:r>
    <w:r>
      <w:fldChar w:fldCharType="end"/>
    </w:r>
  </w:p>
  <w:p w14:paraId="5B5B831E" w14:textId="77777777" w:rsidR="00072643" w:rsidRDefault="00072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14A7" w14:textId="77777777" w:rsidR="00E05D1A" w:rsidRDefault="00E05D1A" w:rsidP="00733A2B">
      <w:r>
        <w:separator/>
      </w:r>
    </w:p>
  </w:footnote>
  <w:footnote w:type="continuationSeparator" w:id="0">
    <w:p w14:paraId="2387C4A3" w14:textId="77777777" w:rsidR="00E05D1A" w:rsidRDefault="00E05D1A" w:rsidP="0073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DE71" w14:textId="2DF7534D" w:rsidR="0001109E" w:rsidRDefault="0001109E">
    <w:pPr>
      <w:pStyle w:val="Zhlav"/>
    </w:pPr>
    <w:r w:rsidRPr="00645090">
      <w:rPr>
        <w:noProof/>
      </w:rPr>
      <w:drawing>
        <wp:inline distT="0" distB="0" distL="0" distR="0" wp14:anchorId="04437490" wp14:editId="2ADB65A5">
          <wp:extent cx="5760720" cy="723265"/>
          <wp:effectExtent l="0" t="0" r="0" b="635"/>
          <wp:docPr id="3947975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DED"/>
    <w:multiLevelType w:val="hybridMultilevel"/>
    <w:tmpl w:val="152ED836"/>
    <w:lvl w:ilvl="0" w:tplc="167ABA08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CF3EAB"/>
    <w:multiLevelType w:val="multilevel"/>
    <w:tmpl w:val="D88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56019"/>
    <w:multiLevelType w:val="multilevel"/>
    <w:tmpl w:val="C32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C54F1"/>
    <w:multiLevelType w:val="multilevel"/>
    <w:tmpl w:val="F376B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7" w15:restartNumberingAfterBreak="0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2125594"/>
    <w:multiLevelType w:val="multilevel"/>
    <w:tmpl w:val="CC3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CB27A0"/>
    <w:multiLevelType w:val="multilevel"/>
    <w:tmpl w:val="C57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8B4C99"/>
    <w:multiLevelType w:val="hybridMultilevel"/>
    <w:tmpl w:val="81C85D8E"/>
    <w:lvl w:ilvl="0" w:tplc="B596D83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2" w15:restartNumberingAfterBreak="0">
    <w:nsid w:val="4CAE7CED"/>
    <w:multiLevelType w:val="hybridMultilevel"/>
    <w:tmpl w:val="8270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77B19"/>
    <w:multiLevelType w:val="multilevel"/>
    <w:tmpl w:val="9398D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4F745BFD"/>
    <w:multiLevelType w:val="hybridMultilevel"/>
    <w:tmpl w:val="A508C864"/>
    <w:lvl w:ilvl="0" w:tplc="CA5A6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A34EB"/>
    <w:multiLevelType w:val="multilevel"/>
    <w:tmpl w:val="CDF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410F1B"/>
    <w:multiLevelType w:val="multilevel"/>
    <w:tmpl w:val="7CAC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Times New Roman" w:eastAsia="SimSu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32472C"/>
    <w:multiLevelType w:val="multilevel"/>
    <w:tmpl w:val="BB40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511692">
    <w:abstractNumId w:val="7"/>
  </w:num>
  <w:num w:numId="2" w16cid:durableId="1115248574">
    <w:abstractNumId w:val="11"/>
  </w:num>
  <w:num w:numId="3" w16cid:durableId="399450823">
    <w:abstractNumId w:val="6"/>
  </w:num>
  <w:num w:numId="4" w16cid:durableId="1522819471">
    <w:abstractNumId w:val="10"/>
  </w:num>
  <w:num w:numId="5" w16cid:durableId="1355185996">
    <w:abstractNumId w:val="12"/>
  </w:num>
  <w:num w:numId="6" w16cid:durableId="750733867">
    <w:abstractNumId w:val="13"/>
  </w:num>
  <w:num w:numId="7" w16cid:durableId="1157383776">
    <w:abstractNumId w:val="14"/>
  </w:num>
  <w:num w:numId="8" w16cid:durableId="2061783521">
    <w:abstractNumId w:val="2"/>
  </w:num>
  <w:num w:numId="9" w16cid:durableId="692652721">
    <w:abstractNumId w:val="16"/>
  </w:num>
  <w:num w:numId="10" w16cid:durableId="1509516457">
    <w:abstractNumId w:val="5"/>
  </w:num>
  <w:num w:numId="11" w16cid:durableId="507331650">
    <w:abstractNumId w:val="17"/>
  </w:num>
  <w:num w:numId="12" w16cid:durableId="1401513967">
    <w:abstractNumId w:val="9"/>
  </w:num>
  <w:num w:numId="13" w16cid:durableId="1572427291">
    <w:abstractNumId w:val="4"/>
  </w:num>
  <w:num w:numId="14" w16cid:durableId="1826045711">
    <w:abstractNumId w:val="8"/>
  </w:num>
  <w:num w:numId="15" w16cid:durableId="519857659">
    <w:abstractNumId w:val="15"/>
  </w:num>
  <w:num w:numId="16" w16cid:durableId="18516758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2"/>
    <w:rsid w:val="0000586B"/>
    <w:rsid w:val="00007030"/>
    <w:rsid w:val="00010F20"/>
    <w:rsid w:val="0001109E"/>
    <w:rsid w:val="000131C7"/>
    <w:rsid w:val="00013F32"/>
    <w:rsid w:val="00016004"/>
    <w:rsid w:val="0002427D"/>
    <w:rsid w:val="00025D16"/>
    <w:rsid w:val="000265F5"/>
    <w:rsid w:val="00030222"/>
    <w:rsid w:val="00031A0C"/>
    <w:rsid w:val="0004128B"/>
    <w:rsid w:val="000412D3"/>
    <w:rsid w:val="00041DDE"/>
    <w:rsid w:val="000422D0"/>
    <w:rsid w:val="0004244F"/>
    <w:rsid w:val="00043013"/>
    <w:rsid w:val="000443DF"/>
    <w:rsid w:val="00053C99"/>
    <w:rsid w:val="000555D5"/>
    <w:rsid w:val="00064280"/>
    <w:rsid w:val="00066345"/>
    <w:rsid w:val="000665E0"/>
    <w:rsid w:val="000666F6"/>
    <w:rsid w:val="00072643"/>
    <w:rsid w:val="0007265E"/>
    <w:rsid w:val="00074B43"/>
    <w:rsid w:val="00080E95"/>
    <w:rsid w:val="00081222"/>
    <w:rsid w:val="0008229A"/>
    <w:rsid w:val="000846E2"/>
    <w:rsid w:val="000860BE"/>
    <w:rsid w:val="0009042A"/>
    <w:rsid w:val="0009097F"/>
    <w:rsid w:val="00091645"/>
    <w:rsid w:val="00092002"/>
    <w:rsid w:val="00092E56"/>
    <w:rsid w:val="00093347"/>
    <w:rsid w:val="000A0E98"/>
    <w:rsid w:val="000A240D"/>
    <w:rsid w:val="000A4FCE"/>
    <w:rsid w:val="000A5AD3"/>
    <w:rsid w:val="000A6BAA"/>
    <w:rsid w:val="000A74A0"/>
    <w:rsid w:val="000B05E8"/>
    <w:rsid w:val="000B2333"/>
    <w:rsid w:val="000B4B2A"/>
    <w:rsid w:val="000B71E7"/>
    <w:rsid w:val="000C05D6"/>
    <w:rsid w:val="000C1DDC"/>
    <w:rsid w:val="000C4579"/>
    <w:rsid w:val="000C4F25"/>
    <w:rsid w:val="000C6D5F"/>
    <w:rsid w:val="000C73E8"/>
    <w:rsid w:val="000C7DC7"/>
    <w:rsid w:val="000D3666"/>
    <w:rsid w:val="000D56E7"/>
    <w:rsid w:val="000D58EA"/>
    <w:rsid w:val="000E0DEB"/>
    <w:rsid w:val="000E1C33"/>
    <w:rsid w:val="000E4F31"/>
    <w:rsid w:val="000E5447"/>
    <w:rsid w:val="000E5754"/>
    <w:rsid w:val="000E6038"/>
    <w:rsid w:val="000F19B1"/>
    <w:rsid w:val="000F3AC9"/>
    <w:rsid w:val="000F7143"/>
    <w:rsid w:val="001023DD"/>
    <w:rsid w:val="001065E2"/>
    <w:rsid w:val="00107E00"/>
    <w:rsid w:val="001108FD"/>
    <w:rsid w:val="00111D21"/>
    <w:rsid w:val="00114155"/>
    <w:rsid w:val="00114DEA"/>
    <w:rsid w:val="00114E82"/>
    <w:rsid w:val="0011573B"/>
    <w:rsid w:val="001174A2"/>
    <w:rsid w:val="00121DE9"/>
    <w:rsid w:val="001224D2"/>
    <w:rsid w:val="0012422A"/>
    <w:rsid w:val="001247BC"/>
    <w:rsid w:val="00132EAB"/>
    <w:rsid w:val="001346E6"/>
    <w:rsid w:val="00136F18"/>
    <w:rsid w:val="0013716B"/>
    <w:rsid w:val="00141702"/>
    <w:rsid w:val="00142264"/>
    <w:rsid w:val="00143795"/>
    <w:rsid w:val="00143E3C"/>
    <w:rsid w:val="001454EE"/>
    <w:rsid w:val="00145D1E"/>
    <w:rsid w:val="00150713"/>
    <w:rsid w:val="0015092D"/>
    <w:rsid w:val="00151F1B"/>
    <w:rsid w:val="00155147"/>
    <w:rsid w:val="001568AB"/>
    <w:rsid w:val="00157971"/>
    <w:rsid w:val="00157F9A"/>
    <w:rsid w:val="00160BA2"/>
    <w:rsid w:val="00164305"/>
    <w:rsid w:val="00167043"/>
    <w:rsid w:val="0017189E"/>
    <w:rsid w:val="00172E88"/>
    <w:rsid w:val="001730DE"/>
    <w:rsid w:val="00175B7D"/>
    <w:rsid w:val="00180F22"/>
    <w:rsid w:val="00182757"/>
    <w:rsid w:val="001834BB"/>
    <w:rsid w:val="00183E5C"/>
    <w:rsid w:val="001854BE"/>
    <w:rsid w:val="001864C5"/>
    <w:rsid w:val="00186757"/>
    <w:rsid w:val="00187A7D"/>
    <w:rsid w:val="00187D7D"/>
    <w:rsid w:val="00194D12"/>
    <w:rsid w:val="00196454"/>
    <w:rsid w:val="0019712B"/>
    <w:rsid w:val="001974CA"/>
    <w:rsid w:val="001978C8"/>
    <w:rsid w:val="00197C90"/>
    <w:rsid w:val="001A3C25"/>
    <w:rsid w:val="001A3EEE"/>
    <w:rsid w:val="001A48A5"/>
    <w:rsid w:val="001A4E9B"/>
    <w:rsid w:val="001A75B6"/>
    <w:rsid w:val="001C22C4"/>
    <w:rsid w:val="001C4974"/>
    <w:rsid w:val="001C7318"/>
    <w:rsid w:val="001C7446"/>
    <w:rsid w:val="001D0878"/>
    <w:rsid w:val="001D174E"/>
    <w:rsid w:val="001D358F"/>
    <w:rsid w:val="001D47A8"/>
    <w:rsid w:val="001D5671"/>
    <w:rsid w:val="001D6D7F"/>
    <w:rsid w:val="001D6EDF"/>
    <w:rsid w:val="001E2481"/>
    <w:rsid w:val="001E2A12"/>
    <w:rsid w:val="001E41A8"/>
    <w:rsid w:val="001E4B4E"/>
    <w:rsid w:val="001E52DD"/>
    <w:rsid w:val="001F37DB"/>
    <w:rsid w:val="001F6348"/>
    <w:rsid w:val="001F699B"/>
    <w:rsid w:val="0020385A"/>
    <w:rsid w:val="0020512C"/>
    <w:rsid w:val="00205412"/>
    <w:rsid w:val="002075B6"/>
    <w:rsid w:val="00207E60"/>
    <w:rsid w:val="00211252"/>
    <w:rsid w:val="002137B4"/>
    <w:rsid w:val="002164D8"/>
    <w:rsid w:val="002210E8"/>
    <w:rsid w:val="00222473"/>
    <w:rsid w:val="002239B6"/>
    <w:rsid w:val="00224250"/>
    <w:rsid w:val="002274C7"/>
    <w:rsid w:val="00227AFD"/>
    <w:rsid w:val="00233F25"/>
    <w:rsid w:val="00240997"/>
    <w:rsid w:val="00241CEC"/>
    <w:rsid w:val="002455AC"/>
    <w:rsid w:val="00247278"/>
    <w:rsid w:val="00247501"/>
    <w:rsid w:val="00247FA5"/>
    <w:rsid w:val="002503DF"/>
    <w:rsid w:val="0025109E"/>
    <w:rsid w:val="00251115"/>
    <w:rsid w:val="0025183C"/>
    <w:rsid w:val="002536E3"/>
    <w:rsid w:val="00255162"/>
    <w:rsid w:val="00255A37"/>
    <w:rsid w:val="002568C1"/>
    <w:rsid w:val="00257CB3"/>
    <w:rsid w:val="00261429"/>
    <w:rsid w:val="00264C85"/>
    <w:rsid w:val="00265D07"/>
    <w:rsid w:val="00266D96"/>
    <w:rsid w:val="00266FC0"/>
    <w:rsid w:val="00267591"/>
    <w:rsid w:val="00267ACE"/>
    <w:rsid w:val="00267BDA"/>
    <w:rsid w:val="00271A5C"/>
    <w:rsid w:val="002733C3"/>
    <w:rsid w:val="002745C2"/>
    <w:rsid w:val="00280554"/>
    <w:rsid w:val="00281FCE"/>
    <w:rsid w:val="002840E0"/>
    <w:rsid w:val="002847A2"/>
    <w:rsid w:val="00284AD7"/>
    <w:rsid w:val="00287408"/>
    <w:rsid w:val="0029044E"/>
    <w:rsid w:val="0029160A"/>
    <w:rsid w:val="00292BDC"/>
    <w:rsid w:val="00295485"/>
    <w:rsid w:val="00297BA5"/>
    <w:rsid w:val="00297EF0"/>
    <w:rsid w:val="002A08D0"/>
    <w:rsid w:val="002A1F16"/>
    <w:rsid w:val="002A41B0"/>
    <w:rsid w:val="002A7157"/>
    <w:rsid w:val="002B195C"/>
    <w:rsid w:val="002B1A8C"/>
    <w:rsid w:val="002B1F9A"/>
    <w:rsid w:val="002B3E81"/>
    <w:rsid w:val="002B3FAD"/>
    <w:rsid w:val="002C434B"/>
    <w:rsid w:val="002C4CC3"/>
    <w:rsid w:val="002C6F7F"/>
    <w:rsid w:val="002C79A2"/>
    <w:rsid w:val="002D0F5A"/>
    <w:rsid w:val="002D1335"/>
    <w:rsid w:val="002D1777"/>
    <w:rsid w:val="002D4621"/>
    <w:rsid w:val="002D674B"/>
    <w:rsid w:val="002D7F35"/>
    <w:rsid w:val="002E216B"/>
    <w:rsid w:val="002E2D4C"/>
    <w:rsid w:val="002E39ED"/>
    <w:rsid w:val="002E4F0F"/>
    <w:rsid w:val="002E624B"/>
    <w:rsid w:val="002E6E98"/>
    <w:rsid w:val="002E755D"/>
    <w:rsid w:val="002F2077"/>
    <w:rsid w:val="002F3DE9"/>
    <w:rsid w:val="002F46F9"/>
    <w:rsid w:val="002F6C8E"/>
    <w:rsid w:val="0030002F"/>
    <w:rsid w:val="003036A9"/>
    <w:rsid w:val="00305E3B"/>
    <w:rsid w:val="00307323"/>
    <w:rsid w:val="003101D5"/>
    <w:rsid w:val="00310418"/>
    <w:rsid w:val="00311C2C"/>
    <w:rsid w:val="003162E8"/>
    <w:rsid w:val="00320B1A"/>
    <w:rsid w:val="0032206C"/>
    <w:rsid w:val="00323B87"/>
    <w:rsid w:val="00323C02"/>
    <w:rsid w:val="00326431"/>
    <w:rsid w:val="003276B2"/>
    <w:rsid w:val="00330768"/>
    <w:rsid w:val="0033130F"/>
    <w:rsid w:val="00331E32"/>
    <w:rsid w:val="00334A57"/>
    <w:rsid w:val="00335536"/>
    <w:rsid w:val="00335BB8"/>
    <w:rsid w:val="00340E4E"/>
    <w:rsid w:val="00343701"/>
    <w:rsid w:val="00343BF5"/>
    <w:rsid w:val="003451DD"/>
    <w:rsid w:val="00347587"/>
    <w:rsid w:val="00350244"/>
    <w:rsid w:val="0035025A"/>
    <w:rsid w:val="00350BB3"/>
    <w:rsid w:val="00352B36"/>
    <w:rsid w:val="003557B3"/>
    <w:rsid w:val="00356DA5"/>
    <w:rsid w:val="00357D5B"/>
    <w:rsid w:val="00362E49"/>
    <w:rsid w:val="0036496E"/>
    <w:rsid w:val="003778A5"/>
    <w:rsid w:val="003848C2"/>
    <w:rsid w:val="00385F43"/>
    <w:rsid w:val="00386485"/>
    <w:rsid w:val="00387061"/>
    <w:rsid w:val="003939DE"/>
    <w:rsid w:val="00396F75"/>
    <w:rsid w:val="003A08DE"/>
    <w:rsid w:val="003A0F3B"/>
    <w:rsid w:val="003A3426"/>
    <w:rsid w:val="003A3BDE"/>
    <w:rsid w:val="003A7242"/>
    <w:rsid w:val="003B1745"/>
    <w:rsid w:val="003B1C1A"/>
    <w:rsid w:val="003B4870"/>
    <w:rsid w:val="003B4F68"/>
    <w:rsid w:val="003B5A77"/>
    <w:rsid w:val="003B78D4"/>
    <w:rsid w:val="003C116F"/>
    <w:rsid w:val="003C1DBD"/>
    <w:rsid w:val="003C2987"/>
    <w:rsid w:val="003C316D"/>
    <w:rsid w:val="003C4DAD"/>
    <w:rsid w:val="003D04E8"/>
    <w:rsid w:val="003D2019"/>
    <w:rsid w:val="003D251E"/>
    <w:rsid w:val="003D3A05"/>
    <w:rsid w:val="003D4167"/>
    <w:rsid w:val="003D7384"/>
    <w:rsid w:val="003D77C9"/>
    <w:rsid w:val="003E18C2"/>
    <w:rsid w:val="003E1A5D"/>
    <w:rsid w:val="003E3E35"/>
    <w:rsid w:val="003E580C"/>
    <w:rsid w:val="003E5C04"/>
    <w:rsid w:val="003F009C"/>
    <w:rsid w:val="003F0D02"/>
    <w:rsid w:val="003F2818"/>
    <w:rsid w:val="003F3672"/>
    <w:rsid w:val="003F382E"/>
    <w:rsid w:val="003F49EC"/>
    <w:rsid w:val="004020C9"/>
    <w:rsid w:val="004025E0"/>
    <w:rsid w:val="00402952"/>
    <w:rsid w:val="00403780"/>
    <w:rsid w:val="00404DC3"/>
    <w:rsid w:val="004060B4"/>
    <w:rsid w:val="00407F47"/>
    <w:rsid w:val="00411A21"/>
    <w:rsid w:val="00411C8A"/>
    <w:rsid w:val="00421155"/>
    <w:rsid w:val="00421B6E"/>
    <w:rsid w:val="0042312B"/>
    <w:rsid w:val="00424CEB"/>
    <w:rsid w:val="00430EE5"/>
    <w:rsid w:val="00434BB2"/>
    <w:rsid w:val="0043535A"/>
    <w:rsid w:val="00435D58"/>
    <w:rsid w:val="00440F42"/>
    <w:rsid w:val="0044126D"/>
    <w:rsid w:val="00443E56"/>
    <w:rsid w:val="00445F8F"/>
    <w:rsid w:val="00452AA8"/>
    <w:rsid w:val="00453BBE"/>
    <w:rsid w:val="00455057"/>
    <w:rsid w:val="0045570E"/>
    <w:rsid w:val="00455E74"/>
    <w:rsid w:val="00457F98"/>
    <w:rsid w:val="004602D0"/>
    <w:rsid w:val="00461AC6"/>
    <w:rsid w:val="00462F82"/>
    <w:rsid w:val="0046307E"/>
    <w:rsid w:val="004634DA"/>
    <w:rsid w:val="0046362A"/>
    <w:rsid w:val="004649FF"/>
    <w:rsid w:val="004655D5"/>
    <w:rsid w:val="00465D4B"/>
    <w:rsid w:val="0046656D"/>
    <w:rsid w:val="00467854"/>
    <w:rsid w:val="004704AF"/>
    <w:rsid w:val="00470594"/>
    <w:rsid w:val="004705F5"/>
    <w:rsid w:val="00472BB9"/>
    <w:rsid w:val="00472C7B"/>
    <w:rsid w:val="00474253"/>
    <w:rsid w:val="00475A74"/>
    <w:rsid w:val="004771F2"/>
    <w:rsid w:val="00480386"/>
    <w:rsid w:val="00481154"/>
    <w:rsid w:val="00481A6B"/>
    <w:rsid w:val="00481EDD"/>
    <w:rsid w:val="00482862"/>
    <w:rsid w:val="00483AD9"/>
    <w:rsid w:val="00490E3E"/>
    <w:rsid w:val="00491384"/>
    <w:rsid w:val="00491690"/>
    <w:rsid w:val="004920C6"/>
    <w:rsid w:val="00492AD6"/>
    <w:rsid w:val="004930F3"/>
    <w:rsid w:val="004A34A4"/>
    <w:rsid w:val="004A5D51"/>
    <w:rsid w:val="004B053D"/>
    <w:rsid w:val="004B1A57"/>
    <w:rsid w:val="004B40A6"/>
    <w:rsid w:val="004B4DD9"/>
    <w:rsid w:val="004B540A"/>
    <w:rsid w:val="004C20F6"/>
    <w:rsid w:val="004C6B14"/>
    <w:rsid w:val="004D0815"/>
    <w:rsid w:val="004D0D4B"/>
    <w:rsid w:val="004D2CF3"/>
    <w:rsid w:val="004D5235"/>
    <w:rsid w:val="004D57DD"/>
    <w:rsid w:val="004D6005"/>
    <w:rsid w:val="004D61E0"/>
    <w:rsid w:val="004E12E5"/>
    <w:rsid w:val="004E3CC0"/>
    <w:rsid w:val="004E50F7"/>
    <w:rsid w:val="004E5EB9"/>
    <w:rsid w:val="004E7252"/>
    <w:rsid w:val="004E7718"/>
    <w:rsid w:val="004F4EE2"/>
    <w:rsid w:val="004F5D67"/>
    <w:rsid w:val="004F6452"/>
    <w:rsid w:val="004F76C1"/>
    <w:rsid w:val="004F7927"/>
    <w:rsid w:val="00500D07"/>
    <w:rsid w:val="0050342A"/>
    <w:rsid w:val="00505F1B"/>
    <w:rsid w:val="00506B1B"/>
    <w:rsid w:val="00507CF0"/>
    <w:rsid w:val="00510A43"/>
    <w:rsid w:val="00512538"/>
    <w:rsid w:val="00513937"/>
    <w:rsid w:val="00513B61"/>
    <w:rsid w:val="0051402C"/>
    <w:rsid w:val="00514739"/>
    <w:rsid w:val="00514741"/>
    <w:rsid w:val="00514C9C"/>
    <w:rsid w:val="0051701E"/>
    <w:rsid w:val="005215E7"/>
    <w:rsid w:val="005248B7"/>
    <w:rsid w:val="005270A4"/>
    <w:rsid w:val="00527400"/>
    <w:rsid w:val="005278C9"/>
    <w:rsid w:val="00531469"/>
    <w:rsid w:val="0053485C"/>
    <w:rsid w:val="005351E2"/>
    <w:rsid w:val="005366B7"/>
    <w:rsid w:val="00536868"/>
    <w:rsid w:val="005406A0"/>
    <w:rsid w:val="00541192"/>
    <w:rsid w:val="00542FDF"/>
    <w:rsid w:val="0054527D"/>
    <w:rsid w:val="00546605"/>
    <w:rsid w:val="00547381"/>
    <w:rsid w:val="0055697A"/>
    <w:rsid w:val="00556A16"/>
    <w:rsid w:val="0055729C"/>
    <w:rsid w:val="00560001"/>
    <w:rsid w:val="005608BE"/>
    <w:rsid w:val="00561827"/>
    <w:rsid w:val="00567B60"/>
    <w:rsid w:val="00570F63"/>
    <w:rsid w:val="00572FC4"/>
    <w:rsid w:val="00573305"/>
    <w:rsid w:val="00575134"/>
    <w:rsid w:val="00575E68"/>
    <w:rsid w:val="005761CC"/>
    <w:rsid w:val="00577CCA"/>
    <w:rsid w:val="00581A78"/>
    <w:rsid w:val="00581D27"/>
    <w:rsid w:val="00583770"/>
    <w:rsid w:val="005839D9"/>
    <w:rsid w:val="00585FC5"/>
    <w:rsid w:val="00590665"/>
    <w:rsid w:val="00597183"/>
    <w:rsid w:val="00597FA0"/>
    <w:rsid w:val="005A4F9E"/>
    <w:rsid w:val="005A736A"/>
    <w:rsid w:val="005A78AA"/>
    <w:rsid w:val="005B0BCF"/>
    <w:rsid w:val="005B1C10"/>
    <w:rsid w:val="005B2556"/>
    <w:rsid w:val="005B26E8"/>
    <w:rsid w:val="005B3C4A"/>
    <w:rsid w:val="005B40C3"/>
    <w:rsid w:val="005B46DF"/>
    <w:rsid w:val="005B49FF"/>
    <w:rsid w:val="005B4F16"/>
    <w:rsid w:val="005B7F5A"/>
    <w:rsid w:val="005C0400"/>
    <w:rsid w:val="005C06D4"/>
    <w:rsid w:val="005C39BC"/>
    <w:rsid w:val="005C44B9"/>
    <w:rsid w:val="005C4EA2"/>
    <w:rsid w:val="005D049F"/>
    <w:rsid w:val="005D28F7"/>
    <w:rsid w:val="005D4F73"/>
    <w:rsid w:val="005D5D40"/>
    <w:rsid w:val="005E0369"/>
    <w:rsid w:val="005E2528"/>
    <w:rsid w:val="005E3391"/>
    <w:rsid w:val="005E3C17"/>
    <w:rsid w:val="005E6D8E"/>
    <w:rsid w:val="005E6F85"/>
    <w:rsid w:val="005F07BF"/>
    <w:rsid w:val="005F19D3"/>
    <w:rsid w:val="005F65E4"/>
    <w:rsid w:val="005F662E"/>
    <w:rsid w:val="005F68B1"/>
    <w:rsid w:val="005F74BB"/>
    <w:rsid w:val="005F7F3D"/>
    <w:rsid w:val="006012CC"/>
    <w:rsid w:val="00604B28"/>
    <w:rsid w:val="00607A88"/>
    <w:rsid w:val="00611169"/>
    <w:rsid w:val="0061308F"/>
    <w:rsid w:val="0061383A"/>
    <w:rsid w:val="00613B63"/>
    <w:rsid w:val="0062197E"/>
    <w:rsid w:val="00621E18"/>
    <w:rsid w:val="00622418"/>
    <w:rsid w:val="00624B7F"/>
    <w:rsid w:val="0062623E"/>
    <w:rsid w:val="006305DB"/>
    <w:rsid w:val="00632B52"/>
    <w:rsid w:val="00632C78"/>
    <w:rsid w:val="0063494E"/>
    <w:rsid w:val="00634E34"/>
    <w:rsid w:val="0063720A"/>
    <w:rsid w:val="00642608"/>
    <w:rsid w:val="006451CB"/>
    <w:rsid w:val="006452E3"/>
    <w:rsid w:val="00645656"/>
    <w:rsid w:val="00652A17"/>
    <w:rsid w:val="00654A6D"/>
    <w:rsid w:val="0065584C"/>
    <w:rsid w:val="006558DD"/>
    <w:rsid w:val="00655C14"/>
    <w:rsid w:val="00655F2D"/>
    <w:rsid w:val="00657F90"/>
    <w:rsid w:val="00657FCD"/>
    <w:rsid w:val="00660422"/>
    <w:rsid w:val="00660E28"/>
    <w:rsid w:val="00660F59"/>
    <w:rsid w:val="00661637"/>
    <w:rsid w:val="00663F55"/>
    <w:rsid w:val="00664F21"/>
    <w:rsid w:val="00666B58"/>
    <w:rsid w:val="00666D42"/>
    <w:rsid w:val="00667732"/>
    <w:rsid w:val="006707AF"/>
    <w:rsid w:val="00674FE3"/>
    <w:rsid w:val="00675028"/>
    <w:rsid w:val="00675559"/>
    <w:rsid w:val="006765F2"/>
    <w:rsid w:val="00680448"/>
    <w:rsid w:val="0068335F"/>
    <w:rsid w:val="006859AE"/>
    <w:rsid w:val="0069020F"/>
    <w:rsid w:val="006966FD"/>
    <w:rsid w:val="0069743F"/>
    <w:rsid w:val="00697ECC"/>
    <w:rsid w:val="006A0433"/>
    <w:rsid w:val="006A0E53"/>
    <w:rsid w:val="006A2BB9"/>
    <w:rsid w:val="006A6785"/>
    <w:rsid w:val="006B0687"/>
    <w:rsid w:val="006B1373"/>
    <w:rsid w:val="006B1505"/>
    <w:rsid w:val="006B2CD1"/>
    <w:rsid w:val="006B4B5A"/>
    <w:rsid w:val="006B5035"/>
    <w:rsid w:val="006B62A6"/>
    <w:rsid w:val="006B6575"/>
    <w:rsid w:val="006B67B9"/>
    <w:rsid w:val="006B6D67"/>
    <w:rsid w:val="006B7A65"/>
    <w:rsid w:val="006C0B8A"/>
    <w:rsid w:val="006C0E41"/>
    <w:rsid w:val="006C134C"/>
    <w:rsid w:val="006C26A8"/>
    <w:rsid w:val="006C31A8"/>
    <w:rsid w:val="006C35CC"/>
    <w:rsid w:val="006C3803"/>
    <w:rsid w:val="006D047E"/>
    <w:rsid w:val="006D10B0"/>
    <w:rsid w:val="006D2C40"/>
    <w:rsid w:val="006D4FAE"/>
    <w:rsid w:val="006D526F"/>
    <w:rsid w:val="006D6E68"/>
    <w:rsid w:val="006D7BD4"/>
    <w:rsid w:val="006D7F2F"/>
    <w:rsid w:val="006E0B1C"/>
    <w:rsid w:val="006E16D6"/>
    <w:rsid w:val="006E34C7"/>
    <w:rsid w:val="006E47AA"/>
    <w:rsid w:val="006E69AE"/>
    <w:rsid w:val="006E751E"/>
    <w:rsid w:val="006F04FE"/>
    <w:rsid w:val="006F06E9"/>
    <w:rsid w:val="006F0CBF"/>
    <w:rsid w:val="006F3511"/>
    <w:rsid w:val="006F4689"/>
    <w:rsid w:val="006F6282"/>
    <w:rsid w:val="007037B8"/>
    <w:rsid w:val="00705F4F"/>
    <w:rsid w:val="00706F1E"/>
    <w:rsid w:val="007073E6"/>
    <w:rsid w:val="007109B4"/>
    <w:rsid w:val="00715133"/>
    <w:rsid w:val="0071640D"/>
    <w:rsid w:val="00716D73"/>
    <w:rsid w:val="00717C2E"/>
    <w:rsid w:val="0072083C"/>
    <w:rsid w:val="0072103C"/>
    <w:rsid w:val="00721517"/>
    <w:rsid w:val="00723DB3"/>
    <w:rsid w:val="00725595"/>
    <w:rsid w:val="007265FA"/>
    <w:rsid w:val="00727363"/>
    <w:rsid w:val="007307A1"/>
    <w:rsid w:val="00733A2B"/>
    <w:rsid w:val="00733DA2"/>
    <w:rsid w:val="007341E7"/>
    <w:rsid w:val="007342DC"/>
    <w:rsid w:val="007344A5"/>
    <w:rsid w:val="00734D78"/>
    <w:rsid w:val="00736638"/>
    <w:rsid w:val="00736B87"/>
    <w:rsid w:val="00740099"/>
    <w:rsid w:val="007412FC"/>
    <w:rsid w:val="0074243C"/>
    <w:rsid w:val="00743A60"/>
    <w:rsid w:val="0075272B"/>
    <w:rsid w:val="007535D7"/>
    <w:rsid w:val="00754E04"/>
    <w:rsid w:val="007579DF"/>
    <w:rsid w:val="007607C1"/>
    <w:rsid w:val="00760973"/>
    <w:rsid w:val="00760C6B"/>
    <w:rsid w:val="00763107"/>
    <w:rsid w:val="007647EA"/>
    <w:rsid w:val="007661FE"/>
    <w:rsid w:val="0076755B"/>
    <w:rsid w:val="007730DB"/>
    <w:rsid w:val="00773670"/>
    <w:rsid w:val="00775418"/>
    <w:rsid w:val="0077680C"/>
    <w:rsid w:val="00776DAF"/>
    <w:rsid w:val="007779B6"/>
    <w:rsid w:val="00777D8D"/>
    <w:rsid w:val="00783139"/>
    <w:rsid w:val="00783758"/>
    <w:rsid w:val="007846DB"/>
    <w:rsid w:val="007853C4"/>
    <w:rsid w:val="007865CB"/>
    <w:rsid w:val="00790D2A"/>
    <w:rsid w:val="007929EF"/>
    <w:rsid w:val="00792D3B"/>
    <w:rsid w:val="00793519"/>
    <w:rsid w:val="007938D9"/>
    <w:rsid w:val="00793D4F"/>
    <w:rsid w:val="00794383"/>
    <w:rsid w:val="0079442C"/>
    <w:rsid w:val="007951E0"/>
    <w:rsid w:val="00797F9F"/>
    <w:rsid w:val="007A1B64"/>
    <w:rsid w:val="007A2609"/>
    <w:rsid w:val="007A7D0D"/>
    <w:rsid w:val="007B508D"/>
    <w:rsid w:val="007C17C6"/>
    <w:rsid w:val="007C4E72"/>
    <w:rsid w:val="007C6B5A"/>
    <w:rsid w:val="007D0E1A"/>
    <w:rsid w:val="007D106A"/>
    <w:rsid w:val="007D2EDB"/>
    <w:rsid w:val="007D46E9"/>
    <w:rsid w:val="007D73AC"/>
    <w:rsid w:val="007E1CC1"/>
    <w:rsid w:val="007E22C1"/>
    <w:rsid w:val="007E5CF0"/>
    <w:rsid w:val="007F094A"/>
    <w:rsid w:val="007F3FB3"/>
    <w:rsid w:val="00801185"/>
    <w:rsid w:val="00803D1F"/>
    <w:rsid w:val="00805383"/>
    <w:rsid w:val="0081007A"/>
    <w:rsid w:val="008128BC"/>
    <w:rsid w:val="00813D90"/>
    <w:rsid w:val="008144F3"/>
    <w:rsid w:val="00814EB2"/>
    <w:rsid w:val="0081604C"/>
    <w:rsid w:val="00820889"/>
    <w:rsid w:val="00823428"/>
    <w:rsid w:val="00824A01"/>
    <w:rsid w:val="00825940"/>
    <w:rsid w:val="0083202A"/>
    <w:rsid w:val="00832A99"/>
    <w:rsid w:val="00834AB9"/>
    <w:rsid w:val="00835671"/>
    <w:rsid w:val="00837271"/>
    <w:rsid w:val="00837B8C"/>
    <w:rsid w:val="00837D24"/>
    <w:rsid w:val="008402EF"/>
    <w:rsid w:val="0084049E"/>
    <w:rsid w:val="00840A19"/>
    <w:rsid w:val="008425CB"/>
    <w:rsid w:val="008460D6"/>
    <w:rsid w:val="00847A1E"/>
    <w:rsid w:val="00850663"/>
    <w:rsid w:val="0085084A"/>
    <w:rsid w:val="00854753"/>
    <w:rsid w:val="008564D4"/>
    <w:rsid w:val="00856CA2"/>
    <w:rsid w:val="00860FDD"/>
    <w:rsid w:val="0086108E"/>
    <w:rsid w:val="00862772"/>
    <w:rsid w:val="00862DDE"/>
    <w:rsid w:val="0086305C"/>
    <w:rsid w:val="0086458B"/>
    <w:rsid w:val="00866E99"/>
    <w:rsid w:val="0086719E"/>
    <w:rsid w:val="0087228F"/>
    <w:rsid w:val="00873BF6"/>
    <w:rsid w:val="008742BE"/>
    <w:rsid w:val="00874B06"/>
    <w:rsid w:val="00874BC2"/>
    <w:rsid w:val="00874BEA"/>
    <w:rsid w:val="00881EB2"/>
    <w:rsid w:val="00885360"/>
    <w:rsid w:val="00885547"/>
    <w:rsid w:val="0089225B"/>
    <w:rsid w:val="0089231E"/>
    <w:rsid w:val="0089317D"/>
    <w:rsid w:val="00894453"/>
    <w:rsid w:val="008A3E2E"/>
    <w:rsid w:val="008A5795"/>
    <w:rsid w:val="008A58A5"/>
    <w:rsid w:val="008A60B2"/>
    <w:rsid w:val="008A6698"/>
    <w:rsid w:val="008A6AA7"/>
    <w:rsid w:val="008A79B3"/>
    <w:rsid w:val="008A7A64"/>
    <w:rsid w:val="008B259B"/>
    <w:rsid w:val="008B2C13"/>
    <w:rsid w:val="008B4532"/>
    <w:rsid w:val="008B4538"/>
    <w:rsid w:val="008B5A8E"/>
    <w:rsid w:val="008B610F"/>
    <w:rsid w:val="008B75EF"/>
    <w:rsid w:val="008C005D"/>
    <w:rsid w:val="008C0A14"/>
    <w:rsid w:val="008C112C"/>
    <w:rsid w:val="008C2EC3"/>
    <w:rsid w:val="008C4043"/>
    <w:rsid w:val="008C4865"/>
    <w:rsid w:val="008C7071"/>
    <w:rsid w:val="008C71FC"/>
    <w:rsid w:val="008C790B"/>
    <w:rsid w:val="008D0D45"/>
    <w:rsid w:val="008D2615"/>
    <w:rsid w:val="008D612E"/>
    <w:rsid w:val="008D69A5"/>
    <w:rsid w:val="008D6F8C"/>
    <w:rsid w:val="008D7521"/>
    <w:rsid w:val="008E1B91"/>
    <w:rsid w:val="008E203E"/>
    <w:rsid w:val="008E28FF"/>
    <w:rsid w:val="008E6E12"/>
    <w:rsid w:val="008E7B16"/>
    <w:rsid w:val="008F3293"/>
    <w:rsid w:val="008F34D2"/>
    <w:rsid w:val="008F37E0"/>
    <w:rsid w:val="008F55A1"/>
    <w:rsid w:val="008F7DDC"/>
    <w:rsid w:val="0090321C"/>
    <w:rsid w:val="009047C1"/>
    <w:rsid w:val="00911CB0"/>
    <w:rsid w:val="00915D9A"/>
    <w:rsid w:val="009172D6"/>
    <w:rsid w:val="009172E1"/>
    <w:rsid w:val="00917332"/>
    <w:rsid w:val="0091762D"/>
    <w:rsid w:val="00920D1C"/>
    <w:rsid w:val="00921390"/>
    <w:rsid w:val="0092364A"/>
    <w:rsid w:val="0092535D"/>
    <w:rsid w:val="00926888"/>
    <w:rsid w:val="00927962"/>
    <w:rsid w:val="00927B54"/>
    <w:rsid w:val="00930C3C"/>
    <w:rsid w:val="00930E40"/>
    <w:rsid w:val="00931FBE"/>
    <w:rsid w:val="00932914"/>
    <w:rsid w:val="00933781"/>
    <w:rsid w:val="00933F4D"/>
    <w:rsid w:val="00937480"/>
    <w:rsid w:val="00937FB3"/>
    <w:rsid w:val="009405A0"/>
    <w:rsid w:val="009430DE"/>
    <w:rsid w:val="009465E4"/>
    <w:rsid w:val="009469CC"/>
    <w:rsid w:val="00952027"/>
    <w:rsid w:val="00956D91"/>
    <w:rsid w:val="00957279"/>
    <w:rsid w:val="009575DA"/>
    <w:rsid w:val="0096588C"/>
    <w:rsid w:val="0097068A"/>
    <w:rsid w:val="00970775"/>
    <w:rsid w:val="00972405"/>
    <w:rsid w:val="00972F6B"/>
    <w:rsid w:val="00974A57"/>
    <w:rsid w:val="00974F8D"/>
    <w:rsid w:val="00976B37"/>
    <w:rsid w:val="00977EDB"/>
    <w:rsid w:val="00980917"/>
    <w:rsid w:val="00983918"/>
    <w:rsid w:val="009847FE"/>
    <w:rsid w:val="0098480D"/>
    <w:rsid w:val="00991377"/>
    <w:rsid w:val="00991589"/>
    <w:rsid w:val="009929FC"/>
    <w:rsid w:val="00992A9F"/>
    <w:rsid w:val="009943D9"/>
    <w:rsid w:val="00994FA9"/>
    <w:rsid w:val="009964A1"/>
    <w:rsid w:val="009A0CAF"/>
    <w:rsid w:val="009A1D63"/>
    <w:rsid w:val="009A1EE2"/>
    <w:rsid w:val="009A2D19"/>
    <w:rsid w:val="009A58E5"/>
    <w:rsid w:val="009B179A"/>
    <w:rsid w:val="009B1F84"/>
    <w:rsid w:val="009B2CD4"/>
    <w:rsid w:val="009B363F"/>
    <w:rsid w:val="009B6156"/>
    <w:rsid w:val="009B669D"/>
    <w:rsid w:val="009C0F85"/>
    <w:rsid w:val="009C709A"/>
    <w:rsid w:val="009D0780"/>
    <w:rsid w:val="009D10C8"/>
    <w:rsid w:val="009D24AC"/>
    <w:rsid w:val="009D7789"/>
    <w:rsid w:val="009E08EB"/>
    <w:rsid w:val="009E1230"/>
    <w:rsid w:val="009E19AC"/>
    <w:rsid w:val="009E45B9"/>
    <w:rsid w:val="009E4CA0"/>
    <w:rsid w:val="009E65D6"/>
    <w:rsid w:val="009E661D"/>
    <w:rsid w:val="009E774D"/>
    <w:rsid w:val="009F04E8"/>
    <w:rsid w:val="009F290C"/>
    <w:rsid w:val="009F2C4F"/>
    <w:rsid w:val="009F6A85"/>
    <w:rsid w:val="009F71E3"/>
    <w:rsid w:val="009F77A6"/>
    <w:rsid w:val="009F7F89"/>
    <w:rsid w:val="00A01721"/>
    <w:rsid w:val="00A03AF4"/>
    <w:rsid w:val="00A050AE"/>
    <w:rsid w:val="00A0577C"/>
    <w:rsid w:val="00A05A6D"/>
    <w:rsid w:val="00A06FB1"/>
    <w:rsid w:val="00A114D5"/>
    <w:rsid w:val="00A11768"/>
    <w:rsid w:val="00A1501A"/>
    <w:rsid w:val="00A15A9C"/>
    <w:rsid w:val="00A24087"/>
    <w:rsid w:val="00A25DBC"/>
    <w:rsid w:val="00A26351"/>
    <w:rsid w:val="00A2712F"/>
    <w:rsid w:val="00A30BBB"/>
    <w:rsid w:val="00A32973"/>
    <w:rsid w:val="00A33394"/>
    <w:rsid w:val="00A342F3"/>
    <w:rsid w:val="00A37DD2"/>
    <w:rsid w:val="00A42679"/>
    <w:rsid w:val="00A44E3C"/>
    <w:rsid w:val="00A46909"/>
    <w:rsid w:val="00A47126"/>
    <w:rsid w:val="00A47DA8"/>
    <w:rsid w:val="00A5196D"/>
    <w:rsid w:val="00A53294"/>
    <w:rsid w:val="00A5775E"/>
    <w:rsid w:val="00A579AA"/>
    <w:rsid w:val="00A6112D"/>
    <w:rsid w:val="00A63AC2"/>
    <w:rsid w:val="00A70EE9"/>
    <w:rsid w:val="00A72467"/>
    <w:rsid w:val="00A7698A"/>
    <w:rsid w:val="00A76B34"/>
    <w:rsid w:val="00A8292D"/>
    <w:rsid w:val="00A907A0"/>
    <w:rsid w:val="00A90A89"/>
    <w:rsid w:val="00A949C3"/>
    <w:rsid w:val="00A9574B"/>
    <w:rsid w:val="00A96192"/>
    <w:rsid w:val="00A9782B"/>
    <w:rsid w:val="00AA4904"/>
    <w:rsid w:val="00AA6CF1"/>
    <w:rsid w:val="00AA6D1F"/>
    <w:rsid w:val="00AB018A"/>
    <w:rsid w:val="00AB0674"/>
    <w:rsid w:val="00AB41A1"/>
    <w:rsid w:val="00AB6E4E"/>
    <w:rsid w:val="00AB7058"/>
    <w:rsid w:val="00AB72F4"/>
    <w:rsid w:val="00AC418D"/>
    <w:rsid w:val="00AC4E31"/>
    <w:rsid w:val="00AD078E"/>
    <w:rsid w:val="00AD59C7"/>
    <w:rsid w:val="00AD6A1E"/>
    <w:rsid w:val="00AD6D2C"/>
    <w:rsid w:val="00AE16C4"/>
    <w:rsid w:val="00AE2477"/>
    <w:rsid w:val="00AE490A"/>
    <w:rsid w:val="00AE5B40"/>
    <w:rsid w:val="00AE6C85"/>
    <w:rsid w:val="00AF09A1"/>
    <w:rsid w:val="00AF221A"/>
    <w:rsid w:val="00AF378B"/>
    <w:rsid w:val="00AF4080"/>
    <w:rsid w:val="00B017A5"/>
    <w:rsid w:val="00B02635"/>
    <w:rsid w:val="00B04B88"/>
    <w:rsid w:val="00B05696"/>
    <w:rsid w:val="00B06B25"/>
    <w:rsid w:val="00B119F8"/>
    <w:rsid w:val="00B12536"/>
    <w:rsid w:val="00B1277C"/>
    <w:rsid w:val="00B14187"/>
    <w:rsid w:val="00B16C72"/>
    <w:rsid w:val="00B221E7"/>
    <w:rsid w:val="00B22379"/>
    <w:rsid w:val="00B23220"/>
    <w:rsid w:val="00B23481"/>
    <w:rsid w:val="00B247F1"/>
    <w:rsid w:val="00B248F2"/>
    <w:rsid w:val="00B254C8"/>
    <w:rsid w:val="00B2678B"/>
    <w:rsid w:val="00B3067E"/>
    <w:rsid w:val="00B3086F"/>
    <w:rsid w:val="00B30BAB"/>
    <w:rsid w:val="00B317C4"/>
    <w:rsid w:val="00B337D9"/>
    <w:rsid w:val="00B406CA"/>
    <w:rsid w:val="00B439EB"/>
    <w:rsid w:val="00B44DFD"/>
    <w:rsid w:val="00B460D7"/>
    <w:rsid w:val="00B476EF"/>
    <w:rsid w:val="00B514E1"/>
    <w:rsid w:val="00B52C10"/>
    <w:rsid w:val="00B5569E"/>
    <w:rsid w:val="00B5731D"/>
    <w:rsid w:val="00B62BBD"/>
    <w:rsid w:val="00B65626"/>
    <w:rsid w:val="00B6563E"/>
    <w:rsid w:val="00B65B7C"/>
    <w:rsid w:val="00B7098A"/>
    <w:rsid w:val="00B716A3"/>
    <w:rsid w:val="00B71E3A"/>
    <w:rsid w:val="00B73B4D"/>
    <w:rsid w:val="00B7488C"/>
    <w:rsid w:val="00B74ACF"/>
    <w:rsid w:val="00B772EF"/>
    <w:rsid w:val="00B8040C"/>
    <w:rsid w:val="00B817CB"/>
    <w:rsid w:val="00B8255A"/>
    <w:rsid w:val="00B82A2B"/>
    <w:rsid w:val="00B82B50"/>
    <w:rsid w:val="00B83BB2"/>
    <w:rsid w:val="00B847EF"/>
    <w:rsid w:val="00B85B00"/>
    <w:rsid w:val="00B86856"/>
    <w:rsid w:val="00B8754B"/>
    <w:rsid w:val="00B924CC"/>
    <w:rsid w:val="00B92697"/>
    <w:rsid w:val="00B94D62"/>
    <w:rsid w:val="00B95AF4"/>
    <w:rsid w:val="00B9690E"/>
    <w:rsid w:val="00BA024D"/>
    <w:rsid w:val="00BA046E"/>
    <w:rsid w:val="00BA1057"/>
    <w:rsid w:val="00BA1DA1"/>
    <w:rsid w:val="00BA2779"/>
    <w:rsid w:val="00BB024E"/>
    <w:rsid w:val="00BB5539"/>
    <w:rsid w:val="00BC0BCE"/>
    <w:rsid w:val="00BC2D96"/>
    <w:rsid w:val="00BD08DF"/>
    <w:rsid w:val="00BD278A"/>
    <w:rsid w:val="00BD2DF6"/>
    <w:rsid w:val="00BD2F1B"/>
    <w:rsid w:val="00BD4CCF"/>
    <w:rsid w:val="00BD5323"/>
    <w:rsid w:val="00BD6F6C"/>
    <w:rsid w:val="00BE2247"/>
    <w:rsid w:val="00BE3A9D"/>
    <w:rsid w:val="00BE483B"/>
    <w:rsid w:val="00BE67D3"/>
    <w:rsid w:val="00BF1FC9"/>
    <w:rsid w:val="00BF28B6"/>
    <w:rsid w:val="00BF2DAD"/>
    <w:rsid w:val="00BF335A"/>
    <w:rsid w:val="00BF4283"/>
    <w:rsid w:val="00BF65C7"/>
    <w:rsid w:val="00C0087E"/>
    <w:rsid w:val="00C02E0D"/>
    <w:rsid w:val="00C036F2"/>
    <w:rsid w:val="00C04739"/>
    <w:rsid w:val="00C077A6"/>
    <w:rsid w:val="00C077C5"/>
    <w:rsid w:val="00C106AC"/>
    <w:rsid w:val="00C10AA2"/>
    <w:rsid w:val="00C11156"/>
    <w:rsid w:val="00C12055"/>
    <w:rsid w:val="00C130D7"/>
    <w:rsid w:val="00C131DD"/>
    <w:rsid w:val="00C142E6"/>
    <w:rsid w:val="00C16C98"/>
    <w:rsid w:val="00C1754E"/>
    <w:rsid w:val="00C2150B"/>
    <w:rsid w:val="00C245D0"/>
    <w:rsid w:val="00C253FF"/>
    <w:rsid w:val="00C26BD3"/>
    <w:rsid w:val="00C2736B"/>
    <w:rsid w:val="00C300BD"/>
    <w:rsid w:val="00C3337C"/>
    <w:rsid w:val="00C339A4"/>
    <w:rsid w:val="00C370F9"/>
    <w:rsid w:val="00C37545"/>
    <w:rsid w:val="00C4526D"/>
    <w:rsid w:val="00C4532F"/>
    <w:rsid w:val="00C4671F"/>
    <w:rsid w:val="00C51463"/>
    <w:rsid w:val="00C51B9E"/>
    <w:rsid w:val="00C52176"/>
    <w:rsid w:val="00C526CE"/>
    <w:rsid w:val="00C52AE7"/>
    <w:rsid w:val="00C559C0"/>
    <w:rsid w:val="00C5627F"/>
    <w:rsid w:val="00C5686C"/>
    <w:rsid w:val="00C600B5"/>
    <w:rsid w:val="00C60866"/>
    <w:rsid w:val="00C6094F"/>
    <w:rsid w:val="00C61C9D"/>
    <w:rsid w:val="00C631DA"/>
    <w:rsid w:val="00C63480"/>
    <w:rsid w:val="00C63531"/>
    <w:rsid w:val="00C67E06"/>
    <w:rsid w:val="00C71ABE"/>
    <w:rsid w:val="00C74C89"/>
    <w:rsid w:val="00C760C1"/>
    <w:rsid w:val="00C85188"/>
    <w:rsid w:val="00C8521F"/>
    <w:rsid w:val="00C86EB9"/>
    <w:rsid w:val="00C87DED"/>
    <w:rsid w:val="00C937A6"/>
    <w:rsid w:val="00C95EB2"/>
    <w:rsid w:val="00C95FA1"/>
    <w:rsid w:val="00CA20D8"/>
    <w:rsid w:val="00CA27CC"/>
    <w:rsid w:val="00CA35BD"/>
    <w:rsid w:val="00CA3AC2"/>
    <w:rsid w:val="00CA5319"/>
    <w:rsid w:val="00CA72E3"/>
    <w:rsid w:val="00CB08AF"/>
    <w:rsid w:val="00CB15DF"/>
    <w:rsid w:val="00CB2A26"/>
    <w:rsid w:val="00CB5ED3"/>
    <w:rsid w:val="00CC23D1"/>
    <w:rsid w:val="00CC2BD4"/>
    <w:rsid w:val="00CC4A09"/>
    <w:rsid w:val="00CC62D9"/>
    <w:rsid w:val="00CD0125"/>
    <w:rsid w:val="00CD16D0"/>
    <w:rsid w:val="00CD4E27"/>
    <w:rsid w:val="00CD55A9"/>
    <w:rsid w:val="00CD657D"/>
    <w:rsid w:val="00CD69EB"/>
    <w:rsid w:val="00CD79A0"/>
    <w:rsid w:val="00CD7E2B"/>
    <w:rsid w:val="00CE2BD8"/>
    <w:rsid w:val="00CE48FF"/>
    <w:rsid w:val="00CF1B4A"/>
    <w:rsid w:val="00CF2395"/>
    <w:rsid w:val="00CF3388"/>
    <w:rsid w:val="00CF72CA"/>
    <w:rsid w:val="00CF7BA4"/>
    <w:rsid w:val="00D01FFE"/>
    <w:rsid w:val="00D05536"/>
    <w:rsid w:val="00D07BA4"/>
    <w:rsid w:val="00D07F27"/>
    <w:rsid w:val="00D10B13"/>
    <w:rsid w:val="00D11FF5"/>
    <w:rsid w:val="00D1205F"/>
    <w:rsid w:val="00D15477"/>
    <w:rsid w:val="00D16DE5"/>
    <w:rsid w:val="00D20CA4"/>
    <w:rsid w:val="00D2160B"/>
    <w:rsid w:val="00D21D59"/>
    <w:rsid w:val="00D22C64"/>
    <w:rsid w:val="00D22FED"/>
    <w:rsid w:val="00D24000"/>
    <w:rsid w:val="00D24467"/>
    <w:rsid w:val="00D254F3"/>
    <w:rsid w:val="00D266A0"/>
    <w:rsid w:val="00D269A6"/>
    <w:rsid w:val="00D26C00"/>
    <w:rsid w:val="00D276E0"/>
    <w:rsid w:val="00D31186"/>
    <w:rsid w:val="00D3387B"/>
    <w:rsid w:val="00D33D32"/>
    <w:rsid w:val="00D34170"/>
    <w:rsid w:val="00D34C0F"/>
    <w:rsid w:val="00D34D40"/>
    <w:rsid w:val="00D3571D"/>
    <w:rsid w:val="00D35F14"/>
    <w:rsid w:val="00D37A9A"/>
    <w:rsid w:val="00D37DFC"/>
    <w:rsid w:val="00D40114"/>
    <w:rsid w:val="00D40F3C"/>
    <w:rsid w:val="00D42258"/>
    <w:rsid w:val="00D444D7"/>
    <w:rsid w:val="00D50CB6"/>
    <w:rsid w:val="00D514C6"/>
    <w:rsid w:val="00D537A8"/>
    <w:rsid w:val="00D53E8A"/>
    <w:rsid w:val="00D56102"/>
    <w:rsid w:val="00D6089C"/>
    <w:rsid w:val="00D624DF"/>
    <w:rsid w:val="00D62F10"/>
    <w:rsid w:val="00D66C07"/>
    <w:rsid w:val="00D67486"/>
    <w:rsid w:val="00D723CE"/>
    <w:rsid w:val="00D7368E"/>
    <w:rsid w:val="00D74183"/>
    <w:rsid w:val="00D74AC6"/>
    <w:rsid w:val="00D76905"/>
    <w:rsid w:val="00D809CB"/>
    <w:rsid w:val="00D82942"/>
    <w:rsid w:val="00D83319"/>
    <w:rsid w:val="00D85C55"/>
    <w:rsid w:val="00D9417D"/>
    <w:rsid w:val="00D942B5"/>
    <w:rsid w:val="00D9446A"/>
    <w:rsid w:val="00DA5266"/>
    <w:rsid w:val="00DA68D2"/>
    <w:rsid w:val="00DA68D7"/>
    <w:rsid w:val="00DA7BAE"/>
    <w:rsid w:val="00DA7C60"/>
    <w:rsid w:val="00DB0564"/>
    <w:rsid w:val="00DB25E7"/>
    <w:rsid w:val="00DB4A8C"/>
    <w:rsid w:val="00DB4D71"/>
    <w:rsid w:val="00DB5609"/>
    <w:rsid w:val="00DB5640"/>
    <w:rsid w:val="00DB7610"/>
    <w:rsid w:val="00DC30FA"/>
    <w:rsid w:val="00DC6E26"/>
    <w:rsid w:val="00DD11B9"/>
    <w:rsid w:val="00DD256F"/>
    <w:rsid w:val="00DD3A10"/>
    <w:rsid w:val="00DD44BD"/>
    <w:rsid w:val="00DD4895"/>
    <w:rsid w:val="00DD4C94"/>
    <w:rsid w:val="00DD4D2D"/>
    <w:rsid w:val="00DE2451"/>
    <w:rsid w:val="00DE251A"/>
    <w:rsid w:val="00DE2EEE"/>
    <w:rsid w:val="00DE336C"/>
    <w:rsid w:val="00DE37F0"/>
    <w:rsid w:val="00DE477C"/>
    <w:rsid w:val="00DE5173"/>
    <w:rsid w:val="00DE579F"/>
    <w:rsid w:val="00DE692B"/>
    <w:rsid w:val="00DF04A0"/>
    <w:rsid w:val="00DF3832"/>
    <w:rsid w:val="00DF3EE8"/>
    <w:rsid w:val="00DF495F"/>
    <w:rsid w:val="00DF5A91"/>
    <w:rsid w:val="00E0256E"/>
    <w:rsid w:val="00E02F1F"/>
    <w:rsid w:val="00E02F5B"/>
    <w:rsid w:val="00E04557"/>
    <w:rsid w:val="00E04C37"/>
    <w:rsid w:val="00E05D1A"/>
    <w:rsid w:val="00E11160"/>
    <w:rsid w:val="00E11235"/>
    <w:rsid w:val="00E1196C"/>
    <w:rsid w:val="00E11E29"/>
    <w:rsid w:val="00E15514"/>
    <w:rsid w:val="00E15FA3"/>
    <w:rsid w:val="00E1656A"/>
    <w:rsid w:val="00E16E6D"/>
    <w:rsid w:val="00E1773A"/>
    <w:rsid w:val="00E177E5"/>
    <w:rsid w:val="00E20713"/>
    <w:rsid w:val="00E21821"/>
    <w:rsid w:val="00E2650F"/>
    <w:rsid w:val="00E318F6"/>
    <w:rsid w:val="00E326B7"/>
    <w:rsid w:val="00E32C30"/>
    <w:rsid w:val="00E34221"/>
    <w:rsid w:val="00E3664D"/>
    <w:rsid w:val="00E40BE7"/>
    <w:rsid w:val="00E429EE"/>
    <w:rsid w:val="00E434B8"/>
    <w:rsid w:val="00E43DCB"/>
    <w:rsid w:val="00E47243"/>
    <w:rsid w:val="00E47FAC"/>
    <w:rsid w:val="00E5033B"/>
    <w:rsid w:val="00E52416"/>
    <w:rsid w:val="00E60198"/>
    <w:rsid w:val="00E602E9"/>
    <w:rsid w:val="00E61063"/>
    <w:rsid w:val="00E61A0B"/>
    <w:rsid w:val="00E61A2A"/>
    <w:rsid w:val="00E62321"/>
    <w:rsid w:val="00E641A3"/>
    <w:rsid w:val="00E64C59"/>
    <w:rsid w:val="00E72371"/>
    <w:rsid w:val="00E72758"/>
    <w:rsid w:val="00E73163"/>
    <w:rsid w:val="00E734A4"/>
    <w:rsid w:val="00E737AA"/>
    <w:rsid w:val="00E750C1"/>
    <w:rsid w:val="00E751D7"/>
    <w:rsid w:val="00E75D20"/>
    <w:rsid w:val="00E76739"/>
    <w:rsid w:val="00E76FFD"/>
    <w:rsid w:val="00E775F0"/>
    <w:rsid w:val="00E82E92"/>
    <w:rsid w:val="00E84620"/>
    <w:rsid w:val="00E85DF0"/>
    <w:rsid w:val="00E869D9"/>
    <w:rsid w:val="00E86E6A"/>
    <w:rsid w:val="00E90961"/>
    <w:rsid w:val="00E90ED6"/>
    <w:rsid w:val="00E941CF"/>
    <w:rsid w:val="00E95398"/>
    <w:rsid w:val="00E95B8C"/>
    <w:rsid w:val="00E961C6"/>
    <w:rsid w:val="00E966C3"/>
    <w:rsid w:val="00EA2BB9"/>
    <w:rsid w:val="00EA34D1"/>
    <w:rsid w:val="00EA4C9C"/>
    <w:rsid w:val="00EA66D5"/>
    <w:rsid w:val="00EA7494"/>
    <w:rsid w:val="00EA7D9B"/>
    <w:rsid w:val="00EB125C"/>
    <w:rsid w:val="00EB17D4"/>
    <w:rsid w:val="00EB5441"/>
    <w:rsid w:val="00EB5632"/>
    <w:rsid w:val="00EC3360"/>
    <w:rsid w:val="00EC3AA7"/>
    <w:rsid w:val="00EC40DC"/>
    <w:rsid w:val="00EC40F6"/>
    <w:rsid w:val="00EC42D8"/>
    <w:rsid w:val="00EC46AF"/>
    <w:rsid w:val="00EC5E3A"/>
    <w:rsid w:val="00EC7575"/>
    <w:rsid w:val="00ED1B09"/>
    <w:rsid w:val="00ED4704"/>
    <w:rsid w:val="00ED5855"/>
    <w:rsid w:val="00ED5F7C"/>
    <w:rsid w:val="00ED75A9"/>
    <w:rsid w:val="00EE1877"/>
    <w:rsid w:val="00EE1DD6"/>
    <w:rsid w:val="00EE327F"/>
    <w:rsid w:val="00EF130C"/>
    <w:rsid w:val="00EF2978"/>
    <w:rsid w:val="00EF4D16"/>
    <w:rsid w:val="00EF63E9"/>
    <w:rsid w:val="00F00613"/>
    <w:rsid w:val="00F01A43"/>
    <w:rsid w:val="00F01A52"/>
    <w:rsid w:val="00F05063"/>
    <w:rsid w:val="00F052AD"/>
    <w:rsid w:val="00F077AF"/>
    <w:rsid w:val="00F07FA1"/>
    <w:rsid w:val="00F102EC"/>
    <w:rsid w:val="00F11CCC"/>
    <w:rsid w:val="00F11EBE"/>
    <w:rsid w:val="00F13B86"/>
    <w:rsid w:val="00F15841"/>
    <w:rsid w:val="00F20A2B"/>
    <w:rsid w:val="00F21CC1"/>
    <w:rsid w:val="00F246A6"/>
    <w:rsid w:val="00F246AE"/>
    <w:rsid w:val="00F24A45"/>
    <w:rsid w:val="00F25DD4"/>
    <w:rsid w:val="00F26104"/>
    <w:rsid w:val="00F26300"/>
    <w:rsid w:val="00F27D52"/>
    <w:rsid w:val="00F31AA0"/>
    <w:rsid w:val="00F345AE"/>
    <w:rsid w:val="00F35BF8"/>
    <w:rsid w:val="00F36EEC"/>
    <w:rsid w:val="00F374FF"/>
    <w:rsid w:val="00F3770F"/>
    <w:rsid w:val="00F41342"/>
    <w:rsid w:val="00F42E98"/>
    <w:rsid w:val="00F447C4"/>
    <w:rsid w:val="00F46365"/>
    <w:rsid w:val="00F50AB4"/>
    <w:rsid w:val="00F54941"/>
    <w:rsid w:val="00F54A0D"/>
    <w:rsid w:val="00F56461"/>
    <w:rsid w:val="00F56634"/>
    <w:rsid w:val="00F56767"/>
    <w:rsid w:val="00F57A49"/>
    <w:rsid w:val="00F61BB2"/>
    <w:rsid w:val="00F624DF"/>
    <w:rsid w:val="00F64AE5"/>
    <w:rsid w:val="00F65ED7"/>
    <w:rsid w:val="00F663A0"/>
    <w:rsid w:val="00F6721B"/>
    <w:rsid w:val="00F673DA"/>
    <w:rsid w:val="00F7172F"/>
    <w:rsid w:val="00F72790"/>
    <w:rsid w:val="00F727DF"/>
    <w:rsid w:val="00F733F0"/>
    <w:rsid w:val="00F74B91"/>
    <w:rsid w:val="00F80C5E"/>
    <w:rsid w:val="00F82EEE"/>
    <w:rsid w:val="00F833A3"/>
    <w:rsid w:val="00F85865"/>
    <w:rsid w:val="00F85C0A"/>
    <w:rsid w:val="00F86E43"/>
    <w:rsid w:val="00F87BBD"/>
    <w:rsid w:val="00F91619"/>
    <w:rsid w:val="00F967E1"/>
    <w:rsid w:val="00FA2DBB"/>
    <w:rsid w:val="00FA5F8E"/>
    <w:rsid w:val="00FA6DE2"/>
    <w:rsid w:val="00FB1D5F"/>
    <w:rsid w:val="00FB3C01"/>
    <w:rsid w:val="00FB4F49"/>
    <w:rsid w:val="00FB5B1A"/>
    <w:rsid w:val="00FB5FD0"/>
    <w:rsid w:val="00FB694B"/>
    <w:rsid w:val="00FB6F61"/>
    <w:rsid w:val="00FC3933"/>
    <w:rsid w:val="00FD09EE"/>
    <w:rsid w:val="00FD27ED"/>
    <w:rsid w:val="00FD5274"/>
    <w:rsid w:val="00FD52FC"/>
    <w:rsid w:val="00FD5A98"/>
    <w:rsid w:val="00FD5C70"/>
    <w:rsid w:val="00FD7266"/>
    <w:rsid w:val="00FE037F"/>
    <w:rsid w:val="00FE376A"/>
    <w:rsid w:val="00FE6055"/>
    <w:rsid w:val="00FE7A20"/>
    <w:rsid w:val="00FF0601"/>
    <w:rsid w:val="00FF4389"/>
    <w:rsid w:val="00FF5BF1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0F0C"/>
  <w15:chartTrackingRefBased/>
  <w15:docId w15:val="{41CBF8CB-7600-49A6-B11B-6D2FA17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rsid w:val="00AE2477"/>
    <w:rPr>
      <w:color w:val="0000FF"/>
      <w:u w:val="single"/>
    </w:rPr>
  </w:style>
  <w:style w:type="character" w:styleId="Odkaznakoment">
    <w:name w:val="annotation reference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character" w:customStyle="1" w:styleId="PodtitulChar">
    <w:name w:val="Podtitul Char"/>
    <w:aliases w:val="Odsazení 2 Char"/>
    <w:link w:val="Podtitul"/>
    <w:locked/>
    <w:rsid w:val="00A5775E"/>
    <w:rPr>
      <w:b/>
      <w:sz w:val="24"/>
    </w:rPr>
  </w:style>
  <w:style w:type="paragraph" w:customStyle="1" w:styleId="Podtitul">
    <w:name w:val="Podtitul"/>
    <w:aliases w:val="Subtitle,Podtitul1,Odsazení 2"/>
    <w:basedOn w:val="Normln"/>
    <w:next w:val="Normln"/>
    <w:link w:val="PodtitulChar"/>
    <w:qFormat/>
    <w:rsid w:val="00A5775E"/>
    <w:pPr>
      <w:tabs>
        <w:tab w:val="num" w:pos="709"/>
      </w:tabs>
      <w:ind w:left="709" w:hanging="705"/>
      <w:jc w:val="both"/>
    </w:pPr>
    <w:rPr>
      <w:b/>
      <w:szCs w:val="20"/>
      <w:lang w:val="x-none" w:eastAsia="x-none"/>
    </w:rPr>
  </w:style>
  <w:style w:type="character" w:customStyle="1" w:styleId="PodtitulChar1">
    <w:name w:val="Podtitul Char1"/>
    <w:uiPriority w:val="11"/>
    <w:rsid w:val="00A577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uiPriority w:val="99"/>
    <w:semiHidden/>
    <w:unhideWhenUsed/>
    <w:rsid w:val="003B1C1A"/>
    <w:rPr>
      <w:color w:val="800080"/>
      <w:u w:val="single"/>
    </w:rPr>
  </w:style>
  <w:style w:type="character" w:customStyle="1" w:styleId="nowrap">
    <w:name w:val="nowrap"/>
    <w:basedOn w:val="Standardnpsmoodstavce"/>
    <w:rsid w:val="006D2C40"/>
  </w:style>
  <w:style w:type="paragraph" w:customStyle="1" w:styleId="Seznam31">
    <w:name w:val="Seznam 31"/>
    <w:basedOn w:val="Normln"/>
    <w:rsid w:val="00F85865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06B25"/>
    <w:rPr>
      <w:color w:val="808080"/>
      <w:shd w:val="clear" w:color="auto" w:fill="E6E6E6"/>
    </w:rPr>
  </w:style>
  <w:style w:type="paragraph" w:customStyle="1" w:styleId="Odstavecseseznamem1">
    <w:name w:val="Odstavec se seznamem1"/>
    <w:basedOn w:val="Normln"/>
    <w:uiPriority w:val="34"/>
    <w:qFormat/>
    <w:rsid w:val="00ED47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9B1F84"/>
  </w:style>
  <w:style w:type="character" w:customStyle="1" w:styleId="eop">
    <w:name w:val="eop"/>
    <w:basedOn w:val="Standardnpsmoodstavce"/>
    <w:rsid w:val="009B1F84"/>
  </w:style>
  <w:style w:type="character" w:styleId="Nevyeenzmnka">
    <w:name w:val="Unresolved Mention"/>
    <w:basedOn w:val="Standardnpsmoodstavce"/>
    <w:uiPriority w:val="99"/>
    <w:semiHidden/>
    <w:unhideWhenUsed/>
    <w:rsid w:val="0045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vacek@praha8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kascak@praha8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EE40-D0BD-4D55-B104-AF51909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Hewlett-Packard Company</Company>
  <LinksUpToDate>false</LinksUpToDate>
  <CharactersWithSpaces>15683</CharactersWithSpaces>
  <SharedDoc>false</SharedDoc>
  <HLinks>
    <vt:vector size="18" baseType="variant"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mailto:lukas.vacek@praha8.cz</vt:lpwstr>
      </vt:variant>
      <vt:variant>
        <vt:lpwstr/>
      </vt:variant>
      <vt:variant>
        <vt:i4>5767277</vt:i4>
      </vt:variant>
      <vt:variant>
        <vt:i4>3</vt:i4>
      </vt:variant>
      <vt:variant>
        <vt:i4>0</vt:i4>
      </vt:variant>
      <vt:variant>
        <vt:i4>5</vt:i4>
      </vt:variant>
      <vt:variant>
        <vt:lpwstr>mailto:agler@unitarch.eu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mailto:tittl@unitarch.eu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subject/>
  <dc:creator>Administrator</dc:creator>
  <cp:keywords/>
  <cp:lastModifiedBy>Řeháčková Diana Mgr. DiS. (P8)</cp:lastModifiedBy>
  <cp:revision>4</cp:revision>
  <cp:lastPrinted>2020-06-01T08:59:00Z</cp:lastPrinted>
  <dcterms:created xsi:type="dcterms:W3CDTF">2025-06-10T06:36:00Z</dcterms:created>
  <dcterms:modified xsi:type="dcterms:W3CDTF">2025-06-10T11:06:00Z</dcterms:modified>
</cp:coreProperties>
</file>