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4B76" w14:textId="5A2D75D6" w:rsidR="0028438D" w:rsidRPr="003E4E0B" w:rsidRDefault="00140C9D" w:rsidP="00574448">
      <w:pPr>
        <w:spacing w:line="288" w:lineRule="auto"/>
        <w:jc w:val="center"/>
        <w:rPr>
          <w:b/>
          <w:bCs/>
          <w:sz w:val="28"/>
          <w:szCs w:val="27"/>
        </w:rPr>
      </w:pPr>
      <w:r w:rsidRPr="003E4E0B">
        <w:rPr>
          <w:b/>
          <w:bCs/>
          <w:sz w:val="28"/>
          <w:szCs w:val="27"/>
        </w:rPr>
        <w:t>Smlouva</w:t>
      </w:r>
      <w:r w:rsidR="0028438D" w:rsidRPr="003E4E0B">
        <w:rPr>
          <w:b/>
          <w:bCs/>
          <w:sz w:val="28"/>
          <w:szCs w:val="27"/>
        </w:rPr>
        <w:t xml:space="preserve"> </w:t>
      </w:r>
      <w:r w:rsidR="008D331B" w:rsidRPr="003E4E0B">
        <w:rPr>
          <w:b/>
          <w:bCs/>
          <w:sz w:val="28"/>
          <w:szCs w:val="27"/>
        </w:rPr>
        <w:t xml:space="preserve">o </w:t>
      </w:r>
      <w:r w:rsidR="00B56A9D" w:rsidRPr="003E4E0B">
        <w:rPr>
          <w:b/>
          <w:bCs/>
          <w:sz w:val="28"/>
          <w:szCs w:val="27"/>
        </w:rPr>
        <w:t xml:space="preserve">zajištění neadresné distribuce </w:t>
      </w:r>
      <w:r w:rsidR="00946950">
        <w:rPr>
          <w:b/>
          <w:bCs/>
          <w:sz w:val="28"/>
          <w:szCs w:val="27"/>
        </w:rPr>
        <w:t>časopisu</w:t>
      </w:r>
      <w:r w:rsidR="003E4E0B" w:rsidRPr="003E4E0B">
        <w:rPr>
          <w:b/>
          <w:bCs/>
          <w:sz w:val="28"/>
          <w:szCs w:val="27"/>
        </w:rPr>
        <w:t xml:space="preserve"> „Osmička“</w:t>
      </w:r>
    </w:p>
    <w:p w14:paraId="28E5B174" w14:textId="7A59B845" w:rsidR="00574448" w:rsidRDefault="00574448" w:rsidP="00574448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</w:t>
      </w:r>
      <w:r w:rsidR="00F57C07">
        <w:rPr>
          <w:b/>
          <w:bCs/>
          <w:sz w:val="28"/>
          <w:szCs w:val="28"/>
        </w:rPr>
        <w:t xml:space="preserve"> ……………</w:t>
      </w:r>
    </w:p>
    <w:p w14:paraId="0ED582D7" w14:textId="77777777" w:rsidR="00140C9D" w:rsidRPr="00486943" w:rsidRDefault="00140C9D" w:rsidP="00574448">
      <w:pPr>
        <w:spacing w:line="288" w:lineRule="auto"/>
        <w:jc w:val="center"/>
        <w:rPr>
          <w:b/>
          <w:bCs/>
          <w:sz w:val="28"/>
          <w:szCs w:val="28"/>
        </w:rPr>
      </w:pPr>
    </w:p>
    <w:p w14:paraId="30092176" w14:textId="77777777" w:rsidR="00140C9D" w:rsidRDefault="0028438D" w:rsidP="00574448">
      <w:pPr>
        <w:jc w:val="center"/>
        <w:rPr>
          <w:b/>
        </w:rPr>
      </w:pPr>
      <w:r w:rsidRPr="00574448">
        <w:rPr>
          <w:b/>
        </w:rPr>
        <w:t>Článek I.</w:t>
      </w:r>
    </w:p>
    <w:p w14:paraId="69557DE9" w14:textId="77777777" w:rsidR="0028438D" w:rsidRPr="00574448" w:rsidRDefault="0028438D" w:rsidP="00574448">
      <w:pPr>
        <w:spacing w:after="120"/>
        <w:jc w:val="center"/>
        <w:rPr>
          <w:b/>
        </w:rPr>
      </w:pPr>
      <w:r w:rsidRPr="00574448">
        <w:rPr>
          <w:b/>
        </w:rPr>
        <w:t>Smluvní strany</w:t>
      </w:r>
    </w:p>
    <w:p w14:paraId="0FCC4FE1" w14:textId="77777777" w:rsidR="007B222A" w:rsidRPr="00574448" w:rsidRDefault="00797063" w:rsidP="00574448">
      <w:pPr>
        <w:pStyle w:val="Odstavecseseznamem"/>
        <w:numPr>
          <w:ilvl w:val="0"/>
          <w:numId w:val="4"/>
        </w:numPr>
        <w:ind w:left="567" w:hanging="567"/>
      </w:pPr>
      <w:r w:rsidRPr="00574448">
        <w:rPr>
          <w:b/>
          <w:bCs/>
        </w:rPr>
        <w:t>Městská část Praha 8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5"/>
      </w:tblGrid>
      <w:tr w:rsidR="00797063" w14:paraId="5FBACC17" w14:textId="77777777" w:rsidTr="00574448">
        <w:tc>
          <w:tcPr>
            <w:tcW w:w="2694" w:type="dxa"/>
          </w:tcPr>
          <w:p w14:paraId="2C21245C" w14:textId="77777777" w:rsidR="00797063" w:rsidRDefault="00797063" w:rsidP="00257DBC">
            <w:pPr>
              <w:spacing w:line="22" w:lineRule="atLeast"/>
            </w:pPr>
            <w:r w:rsidRPr="00486943">
              <w:t>se sídlem:</w:t>
            </w:r>
          </w:p>
        </w:tc>
        <w:tc>
          <w:tcPr>
            <w:tcW w:w="6515" w:type="dxa"/>
          </w:tcPr>
          <w:p w14:paraId="0E7CAB0D" w14:textId="205E1290" w:rsidR="00797063" w:rsidRDefault="00797063" w:rsidP="00257DBC">
            <w:pPr>
              <w:spacing w:line="22" w:lineRule="atLeast"/>
            </w:pPr>
            <w:r w:rsidRPr="00486943">
              <w:t xml:space="preserve">Zenklova </w:t>
            </w:r>
            <w:r>
              <w:t>1/</w:t>
            </w:r>
            <w:r w:rsidRPr="00486943">
              <w:t xml:space="preserve">35, 180 </w:t>
            </w:r>
            <w:r w:rsidR="00AA3979">
              <w:t>00</w:t>
            </w:r>
            <w:r w:rsidRPr="00486943">
              <w:t xml:space="preserve"> Praha 8 – Libeň</w:t>
            </w:r>
          </w:p>
        </w:tc>
      </w:tr>
      <w:tr w:rsidR="007B222A" w14:paraId="3B58C040" w14:textId="77777777" w:rsidTr="00574448">
        <w:tc>
          <w:tcPr>
            <w:tcW w:w="2694" w:type="dxa"/>
          </w:tcPr>
          <w:p w14:paraId="1C347B4E" w14:textId="77777777" w:rsidR="007B222A" w:rsidRDefault="007B222A" w:rsidP="00257DBC">
            <w:pPr>
              <w:spacing w:line="22" w:lineRule="atLeast"/>
            </w:pPr>
            <w:r w:rsidRPr="00486943">
              <w:t>IČ:</w:t>
            </w:r>
          </w:p>
        </w:tc>
        <w:tc>
          <w:tcPr>
            <w:tcW w:w="6515" w:type="dxa"/>
          </w:tcPr>
          <w:p w14:paraId="246B16DC" w14:textId="77777777" w:rsidR="007B222A" w:rsidRDefault="00797063" w:rsidP="00257DBC">
            <w:pPr>
              <w:spacing w:line="22" w:lineRule="atLeast"/>
            </w:pPr>
            <w:r>
              <w:t>00063797</w:t>
            </w:r>
          </w:p>
        </w:tc>
      </w:tr>
      <w:tr w:rsidR="007B222A" w14:paraId="183DC870" w14:textId="77777777" w:rsidTr="00574448">
        <w:tc>
          <w:tcPr>
            <w:tcW w:w="2694" w:type="dxa"/>
          </w:tcPr>
          <w:p w14:paraId="56D43848" w14:textId="77777777" w:rsidR="007B222A" w:rsidRDefault="007B222A" w:rsidP="00257DBC">
            <w:pPr>
              <w:spacing w:line="22" w:lineRule="atLeast"/>
            </w:pPr>
            <w:r w:rsidRPr="00486943">
              <w:t>DIČ:</w:t>
            </w:r>
          </w:p>
        </w:tc>
        <w:tc>
          <w:tcPr>
            <w:tcW w:w="6515" w:type="dxa"/>
          </w:tcPr>
          <w:p w14:paraId="2680049D" w14:textId="77777777" w:rsidR="007B222A" w:rsidRDefault="00797063" w:rsidP="00257DBC">
            <w:pPr>
              <w:spacing w:line="22" w:lineRule="atLeast"/>
            </w:pPr>
            <w:r w:rsidRPr="00486943">
              <w:t>CZ00063797</w:t>
            </w:r>
          </w:p>
        </w:tc>
      </w:tr>
      <w:tr w:rsidR="007B222A" w14:paraId="6ED56250" w14:textId="77777777" w:rsidTr="00574448">
        <w:tc>
          <w:tcPr>
            <w:tcW w:w="2694" w:type="dxa"/>
          </w:tcPr>
          <w:p w14:paraId="153F3C85" w14:textId="77777777" w:rsidR="007B222A" w:rsidRDefault="007B222A" w:rsidP="00257DBC">
            <w:pPr>
              <w:spacing w:line="22" w:lineRule="atLeast"/>
            </w:pPr>
            <w:r>
              <w:t>bankovní spojení</w:t>
            </w:r>
            <w:r w:rsidRPr="00486943">
              <w:t>:</w:t>
            </w:r>
          </w:p>
        </w:tc>
        <w:tc>
          <w:tcPr>
            <w:tcW w:w="6515" w:type="dxa"/>
          </w:tcPr>
          <w:p w14:paraId="360166E6" w14:textId="77777777" w:rsidR="007B222A" w:rsidRDefault="00797063" w:rsidP="00257DBC">
            <w:pPr>
              <w:spacing w:line="22" w:lineRule="atLeast"/>
            </w:pPr>
            <w:r w:rsidRPr="00486943">
              <w:t>Česká spořitelna, a.s.</w:t>
            </w:r>
          </w:p>
        </w:tc>
      </w:tr>
      <w:tr w:rsidR="007B222A" w14:paraId="0FC1185B" w14:textId="77777777" w:rsidTr="00574448">
        <w:tc>
          <w:tcPr>
            <w:tcW w:w="2694" w:type="dxa"/>
          </w:tcPr>
          <w:p w14:paraId="0B299253" w14:textId="06EDE896" w:rsidR="007B222A" w:rsidRDefault="004336A7" w:rsidP="00257DBC">
            <w:pPr>
              <w:spacing w:line="22" w:lineRule="atLeast"/>
            </w:pPr>
            <w:r>
              <w:t xml:space="preserve">číslo </w:t>
            </w:r>
            <w:r w:rsidR="007B222A" w:rsidRPr="00486943">
              <w:t>ú</w:t>
            </w:r>
            <w:r>
              <w:t>čtu</w:t>
            </w:r>
            <w:r w:rsidR="007B222A">
              <w:t>:</w:t>
            </w:r>
          </w:p>
        </w:tc>
        <w:tc>
          <w:tcPr>
            <w:tcW w:w="6515" w:type="dxa"/>
          </w:tcPr>
          <w:p w14:paraId="54DF25FC" w14:textId="77777777" w:rsidR="007B222A" w:rsidRDefault="00797063" w:rsidP="00257DBC">
            <w:pPr>
              <w:spacing w:line="22" w:lineRule="atLeast"/>
            </w:pPr>
            <w:r w:rsidRPr="00486943">
              <w:t>27-2000881329/0800</w:t>
            </w:r>
          </w:p>
        </w:tc>
      </w:tr>
      <w:tr w:rsidR="007B222A" w14:paraId="2E6E86A7" w14:textId="77777777" w:rsidTr="00574448">
        <w:tc>
          <w:tcPr>
            <w:tcW w:w="2694" w:type="dxa"/>
          </w:tcPr>
          <w:p w14:paraId="7DD00C6F" w14:textId="77777777" w:rsidR="007B222A" w:rsidRDefault="007B222A" w:rsidP="00257DBC">
            <w:pPr>
              <w:spacing w:line="22" w:lineRule="atLeast"/>
            </w:pPr>
            <w:r w:rsidRPr="00486943">
              <w:t>zastoupen</w:t>
            </w:r>
            <w:r>
              <w:t>a:</w:t>
            </w:r>
          </w:p>
        </w:tc>
        <w:tc>
          <w:tcPr>
            <w:tcW w:w="6515" w:type="dxa"/>
          </w:tcPr>
          <w:p w14:paraId="3179F310" w14:textId="1340E599" w:rsidR="007B222A" w:rsidRDefault="001F3A44" w:rsidP="00257DBC">
            <w:pPr>
              <w:spacing w:line="22" w:lineRule="atLeast"/>
            </w:pPr>
            <w:r>
              <w:t>Jiřím Vítkem, místostarostou</w:t>
            </w:r>
          </w:p>
        </w:tc>
      </w:tr>
    </w:tbl>
    <w:p w14:paraId="61308657" w14:textId="3C78D893" w:rsidR="00140C9D" w:rsidRPr="00486943" w:rsidRDefault="00140C9D" w:rsidP="00257DBC">
      <w:pPr>
        <w:spacing w:before="120" w:after="120" w:line="22" w:lineRule="atLeast"/>
        <w:jc w:val="both"/>
      </w:pPr>
      <w:r w:rsidRPr="00486943">
        <w:t xml:space="preserve">(dále jen </w:t>
      </w:r>
      <w:r w:rsidR="0028438D">
        <w:t>„</w:t>
      </w:r>
      <w:r w:rsidR="00797063">
        <w:rPr>
          <w:b/>
          <w:i/>
        </w:rPr>
        <w:t>objednatel</w:t>
      </w:r>
      <w:r w:rsidR="0028438D">
        <w:t>“</w:t>
      </w:r>
      <w:r w:rsidR="00B56A9D">
        <w:t>)</w:t>
      </w:r>
    </w:p>
    <w:p w14:paraId="1D9E90FF" w14:textId="77777777" w:rsidR="00140C9D" w:rsidRPr="00486943" w:rsidRDefault="00140C9D" w:rsidP="00574448">
      <w:pPr>
        <w:spacing w:after="120" w:line="288" w:lineRule="auto"/>
        <w:jc w:val="both"/>
      </w:pPr>
      <w:r w:rsidRPr="00486943">
        <w:t>a</w:t>
      </w:r>
    </w:p>
    <w:p w14:paraId="672D54DC" w14:textId="4587075C" w:rsidR="00140C9D" w:rsidRPr="00486943" w:rsidRDefault="001F3A44" w:rsidP="00574448">
      <w:pPr>
        <w:pStyle w:val="Odstavecseseznamem"/>
        <w:numPr>
          <w:ilvl w:val="0"/>
          <w:numId w:val="4"/>
        </w:numPr>
        <w:ind w:left="567" w:hanging="567"/>
        <w:jc w:val="both"/>
      </w:pPr>
      <w:r>
        <w:rPr>
          <w:b/>
          <w:color w:val="25282D"/>
        </w:rPr>
        <w:t>………………………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5"/>
      </w:tblGrid>
      <w:tr w:rsidR="008655EA" w14:paraId="0AC8DE8F" w14:textId="77777777" w:rsidTr="00574448">
        <w:tc>
          <w:tcPr>
            <w:tcW w:w="2694" w:type="dxa"/>
          </w:tcPr>
          <w:p w14:paraId="511D6E09" w14:textId="77777777" w:rsidR="008655EA" w:rsidRDefault="008655EA" w:rsidP="00A14951">
            <w:r w:rsidRPr="00486943">
              <w:t>se sídlem:</w:t>
            </w:r>
          </w:p>
        </w:tc>
        <w:tc>
          <w:tcPr>
            <w:tcW w:w="6515" w:type="dxa"/>
          </w:tcPr>
          <w:p w14:paraId="7113419C" w14:textId="17EBA5BA" w:rsidR="008655EA" w:rsidRDefault="001F3A44" w:rsidP="00A14951">
            <w:r>
              <w:t>………………………………………</w:t>
            </w:r>
          </w:p>
        </w:tc>
      </w:tr>
      <w:tr w:rsidR="008655EA" w14:paraId="5DBCA61C" w14:textId="77777777" w:rsidTr="00574448">
        <w:tc>
          <w:tcPr>
            <w:tcW w:w="2694" w:type="dxa"/>
          </w:tcPr>
          <w:p w14:paraId="570EC22E" w14:textId="77777777" w:rsidR="008655EA" w:rsidRDefault="008655EA" w:rsidP="00A14951">
            <w:r w:rsidRPr="00486943">
              <w:t>IČ:</w:t>
            </w:r>
          </w:p>
        </w:tc>
        <w:tc>
          <w:tcPr>
            <w:tcW w:w="6515" w:type="dxa"/>
          </w:tcPr>
          <w:p w14:paraId="6C3C3B52" w14:textId="6A3CE20B" w:rsidR="008655EA" w:rsidRDefault="001F3A44" w:rsidP="00A14951">
            <w:r>
              <w:t>………………………………………</w:t>
            </w:r>
          </w:p>
        </w:tc>
      </w:tr>
      <w:tr w:rsidR="008655EA" w14:paraId="2BE4BF5B" w14:textId="77777777" w:rsidTr="00574448">
        <w:tc>
          <w:tcPr>
            <w:tcW w:w="2694" w:type="dxa"/>
          </w:tcPr>
          <w:p w14:paraId="293D5A9D" w14:textId="77777777" w:rsidR="008655EA" w:rsidRDefault="008655EA" w:rsidP="00A14951">
            <w:r w:rsidRPr="00486943">
              <w:t>DIČ:</w:t>
            </w:r>
          </w:p>
        </w:tc>
        <w:tc>
          <w:tcPr>
            <w:tcW w:w="6515" w:type="dxa"/>
          </w:tcPr>
          <w:p w14:paraId="31C9F5BA" w14:textId="56E5C79E" w:rsidR="008655EA" w:rsidRDefault="001F3A44" w:rsidP="00A14951">
            <w:r>
              <w:t>………………………………………</w:t>
            </w:r>
          </w:p>
        </w:tc>
      </w:tr>
      <w:tr w:rsidR="008655EA" w14:paraId="4D7E9509" w14:textId="77777777" w:rsidTr="00574448">
        <w:tc>
          <w:tcPr>
            <w:tcW w:w="2694" w:type="dxa"/>
          </w:tcPr>
          <w:p w14:paraId="018DD749" w14:textId="77777777" w:rsidR="008655EA" w:rsidRDefault="008655EA" w:rsidP="00A14951">
            <w:r>
              <w:t>bankovní spojení</w:t>
            </w:r>
            <w:r w:rsidRPr="00486943">
              <w:t>:</w:t>
            </w:r>
          </w:p>
        </w:tc>
        <w:tc>
          <w:tcPr>
            <w:tcW w:w="6515" w:type="dxa"/>
          </w:tcPr>
          <w:p w14:paraId="3988BB1A" w14:textId="58FC7382" w:rsidR="008655EA" w:rsidRPr="003C7FAC" w:rsidRDefault="001F3A44" w:rsidP="00A14951">
            <w:pPr>
              <w:rPr>
                <w:highlight w:val="yellow"/>
              </w:rPr>
            </w:pPr>
            <w:r>
              <w:t>………………………………………</w:t>
            </w:r>
          </w:p>
        </w:tc>
      </w:tr>
      <w:tr w:rsidR="008655EA" w14:paraId="749A5FF6" w14:textId="77777777" w:rsidTr="00574448">
        <w:tc>
          <w:tcPr>
            <w:tcW w:w="2694" w:type="dxa"/>
          </w:tcPr>
          <w:p w14:paraId="0C284F3E" w14:textId="69AA35E8" w:rsidR="008655EA" w:rsidRDefault="004336A7" w:rsidP="00A14951">
            <w:r>
              <w:t xml:space="preserve">číslo </w:t>
            </w:r>
            <w:r w:rsidRPr="00486943">
              <w:t>ú</w:t>
            </w:r>
            <w:r>
              <w:t>čtu</w:t>
            </w:r>
            <w:r w:rsidR="008655EA">
              <w:t>:</w:t>
            </w:r>
          </w:p>
        </w:tc>
        <w:tc>
          <w:tcPr>
            <w:tcW w:w="6515" w:type="dxa"/>
          </w:tcPr>
          <w:p w14:paraId="0174B041" w14:textId="2E80DF6B" w:rsidR="008655EA" w:rsidRPr="003C7FAC" w:rsidRDefault="001F3A44" w:rsidP="00A14951">
            <w:pPr>
              <w:rPr>
                <w:highlight w:val="yellow"/>
              </w:rPr>
            </w:pPr>
            <w:r>
              <w:t>………………………………………</w:t>
            </w:r>
          </w:p>
        </w:tc>
      </w:tr>
      <w:tr w:rsidR="008655EA" w14:paraId="2344F1F7" w14:textId="77777777" w:rsidTr="00574448">
        <w:tc>
          <w:tcPr>
            <w:tcW w:w="2694" w:type="dxa"/>
          </w:tcPr>
          <w:p w14:paraId="616062F7" w14:textId="77777777" w:rsidR="008655EA" w:rsidRDefault="008655EA" w:rsidP="00A14951">
            <w:r w:rsidRPr="00486943">
              <w:t>zastoupen</w:t>
            </w:r>
            <w:r>
              <w:t>a:</w:t>
            </w:r>
          </w:p>
        </w:tc>
        <w:tc>
          <w:tcPr>
            <w:tcW w:w="6515" w:type="dxa"/>
          </w:tcPr>
          <w:p w14:paraId="49C19A30" w14:textId="322483A8" w:rsidR="008655EA" w:rsidRDefault="001F3A44">
            <w:r>
              <w:t>………………………………………</w:t>
            </w:r>
          </w:p>
        </w:tc>
      </w:tr>
    </w:tbl>
    <w:p w14:paraId="184766A7" w14:textId="215299AA" w:rsidR="00CA3625" w:rsidRDefault="00140C9D" w:rsidP="00574448">
      <w:pPr>
        <w:pStyle w:val="import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6943">
        <w:rPr>
          <w:rFonts w:ascii="Times New Roman" w:hAnsi="Times New Roman" w:cs="Times New Roman"/>
        </w:rPr>
        <w:t>(dále jen „</w:t>
      </w:r>
      <w:r w:rsidR="00797063">
        <w:rPr>
          <w:rFonts w:ascii="Times New Roman" w:hAnsi="Times New Roman" w:cs="Times New Roman"/>
          <w:b/>
          <w:i/>
        </w:rPr>
        <w:t>dodavatel</w:t>
      </w:r>
      <w:r w:rsidRPr="00486943">
        <w:rPr>
          <w:rFonts w:ascii="Times New Roman" w:hAnsi="Times New Roman" w:cs="Times New Roman"/>
        </w:rPr>
        <w:t>“</w:t>
      </w:r>
      <w:r w:rsidR="00CA3625">
        <w:rPr>
          <w:rFonts w:ascii="Times New Roman" w:hAnsi="Times New Roman" w:cs="Times New Roman"/>
        </w:rPr>
        <w:t>)</w:t>
      </w:r>
    </w:p>
    <w:p w14:paraId="270351FF" w14:textId="0639E286" w:rsidR="00140C9D" w:rsidRPr="00486943" w:rsidRDefault="00CA3625" w:rsidP="00574448">
      <w:pPr>
        <w:pStyle w:val="import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2DDA">
        <w:rPr>
          <w:rFonts w:ascii="Times New Roman" w:hAnsi="Times New Roman" w:cs="Times New Roman"/>
        </w:rPr>
        <w:t>společně též jako „</w:t>
      </w:r>
      <w:r w:rsidR="00452DDA" w:rsidRPr="00574448">
        <w:rPr>
          <w:rFonts w:ascii="Times New Roman" w:hAnsi="Times New Roman" w:cs="Times New Roman"/>
          <w:b/>
          <w:i/>
        </w:rPr>
        <w:t>smluvní strany</w:t>
      </w:r>
      <w:r w:rsidR="00452DDA">
        <w:rPr>
          <w:rFonts w:ascii="Times New Roman" w:hAnsi="Times New Roman" w:cs="Times New Roman"/>
        </w:rPr>
        <w:t>“</w:t>
      </w:r>
      <w:r w:rsidR="00140C9D" w:rsidRPr="00486943">
        <w:rPr>
          <w:rFonts w:ascii="Times New Roman" w:hAnsi="Times New Roman" w:cs="Times New Roman"/>
        </w:rPr>
        <w:t>)</w:t>
      </w:r>
    </w:p>
    <w:p w14:paraId="456D5F21" w14:textId="77777777" w:rsidR="00574448" w:rsidRDefault="00574448" w:rsidP="00574448">
      <w:pPr>
        <w:spacing w:line="264" w:lineRule="auto"/>
        <w:jc w:val="center"/>
      </w:pPr>
    </w:p>
    <w:p w14:paraId="0FE7575F" w14:textId="2786777C" w:rsidR="00140C9D" w:rsidRDefault="008655EA" w:rsidP="00EB2C1B">
      <w:pPr>
        <w:spacing w:line="276" w:lineRule="auto"/>
        <w:jc w:val="center"/>
      </w:pPr>
      <w:r>
        <w:t>uzavírají mezi sebou níže uvedeného dne, měsíce a roku na základě ustanovení § 1746 odst. 2 zákona č. 89/2012 Sb., občanský zákoní</w:t>
      </w:r>
      <w:r w:rsidR="00CA3625">
        <w:t>k, ve znění pozdějších předpisů</w:t>
      </w:r>
      <w:r>
        <w:t xml:space="preserve"> (dále jen „</w:t>
      </w:r>
      <w:r w:rsidRPr="00574448">
        <w:rPr>
          <w:b/>
          <w:i/>
        </w:rPr>
        <w:t>občanský</w:t>
      </w:r>
      <w:r>
        <w:t xml:space="preserve"> </w:t>
      </w:r>
      <w:r w:rsidRPr="00574448">
        <w:rPr>
          <w:b/>
          <w:i/>
        </w:rPr>
        <w:t>zákoník</w:t>
      </w:r>
      <w:r>
        <w:t>“)</w:t>
      </w:r>
      <w:r w:rsidR="00CA3625">
        <w:t>,</w:t>
      </w:r>
      <w:r>
        <w:t xml:space="preserve"> tuto smlouvu o </w:t>
      </w:r>
      <w:r w:rsidR="00B56A9D" w:rsidRPr="00B56A9D">
        <w:t xml:space="preserve">zajištění neadresné distribuce </w:t>
      </w:r>
      <w:r w:rsidR="00946950">
        <w:t>časopisu</w:t>
      </w:r>
      <w:r w:rsidR="003E4E0B">
        <w:t xml:space="preserve"> „Osmička“</w:t>
      </w:r>
      <w:r>
        <w:t>:</w:t>
      </w:r>
    </w:p>
    <w:p w14:paraId="390F9DF2" w14:textId="77777777" w:rsidR="00574448" w:rsidRDefault="00574448" w:rsidP="00EB2C1B">
      <w:pPr>
        <w:spacing w:line="276" w:lineRule="auto"/>
        <w:jc w:val="center"/>
      </w:pPr>
    </w:p>
    <w:p w14:paraId="272B1CDD" w14:textId="77777777" w:rsidR="00140C9D" w:rsidRPr="00486943" w:rsidRDefault="00140C9D" w:rsidP="00EB2C1B">
      <w:pPr>
        <w:spacing w:line="276" w:lineRule="auto"/>
        <w:jc w:val="center"/>
        <w:rPr>
          <w:b/>
          <w:bCs/>
        </w:rPr>
      </w:pPr>
      <w:r w:rsidRPr="00486943">
        <w:rPr>
          <w:b/>
          <w:bCs/>
        </w:rPr>
        <w:t>Článek I</w:t>
      </w:r>
      <w:r w:rsidR="008655EA">
        <w:rPr>
          <w:b/>
          <w:bCs/>
        </w:rPr>
        <w:t>I</w:t>
      </w:r>
      <w:r w:rsidRPr="00486943">
        <w:rPr>
          <w:b/>
          <w:bCs/>
        </w:rPr>
        <w:t>.</w:t>
      </w:r>
    </w:p>
    <w:p w14:paraId="3BFF1CDB" w14:textId="77777777" w:rsidR="00140C9D" w:rsidRPr="00486943" w:rsidRDefault="00140C9D" w:rsidP="00EB2C1B">
      <w:pPr>
        <w:spacing w:after="120" w:line="276" w:lineRule="auto"/>
        <w:jc w:val="center"/>
        <w:rPr>
          <w:b/>
          <w:bCs/>
        </w:rPr>
      </w:pPr>
      <w:r w:rsidRPr="00486943">
        <w:rPr>
          <w:b/>
          <w:bCs/>
        </w:rPr>
        <w:t>Předmět smlouvy</w:t>
      </w:r>
    </w:p>
    <w:p w14:paraId="4502DDD7" w14:textId="4C27F09C" w:rsidR="00140C9D" w:rsidRPr="00F55D0D" w:rsidRDefault="00140C9D" w:rsidP="00EB2C1B">
      <w:pPr>
        <w:pStyle w:val="Odstavecseseznamem"/>
        <w:numPr>
          <w:ilvl w:val="0"/>
          <w:numId w:val="25"/>
        </w:numPr>
        <w:spacing w:after="120" w:line="276" w:lineRule="auto"/>
        <w:ind w:left="567" w:hanging="567"/>
        <w:contextualSpacing w:val="0"/>
        <w:jc w:val="both"/>
        <w:rPr>
          <w:lang w:eastAsia="ar-SA"/>
        </w:rPr>
      </w:pPr>
      <w:r w:rsidRPr="00A32E70">
        <w:rPr>
          <w:lang w:eastAsia="ar-SA"/>
        </w:rPr>
        <w:t>Předmětem</w:t>
      </w:r>
      <w:r w:rsidR="00CA3625" w:rsidRPr="00A32E70">
        <w:rPr>
          <w:lang w:eastAsia="ar-SA"/>
        </w:rPr>
        <w:t xml:space="preserve"> této</w:t>
      </w:r>
      <w:r w:rsidRPr="00A32E70">
        <w:rPr>
          <w:lang w:eastAsia="ar-SA"/>
        </w:rPr>
        <w:t xml:space="preserve"> smlouvy je </w:t>
      </w:r>
      <w:r w:rsidR="00797063" w:rsidRPr="00A32E70">
        <w:rPr>
          <w:lang w:eastAsia="ar-SA"/>
        </w:rPr>
        <w:t>závazek dodav</w:t>
      </w:r>
      <w:r w:rsidR="000E27BD" w:rsidRPr="00A32E70">
        <w:rPr>
          <w:lang w:eastAsia="ar-SA"/>
        </w:rPr>
        <w:t>a</w:t>
      </w:r>
      <w:r w:rsidR="00797063" w:rsidRPr="00A32E70">
        <w:rPr>
          <w:lang w:eastAsia="ar-SA"/>
        </w:rPr>
        <w:t xml:space="preserve">tele </w:t>
      </w:r>
      <w:r w:rsidR="00F358BF" w:rsidRPr="00A32E70">
        <w:rPr>
          <w:lang w:eastAsia="ar-SA"/>
        </w:rPr>
        <w:t>zajistit neadresnou</w:t>
      </w:r>
      <w:r w:rsidR="000E27BD" w:rsidRPr="00A32E70">
        <w:rPr>
          <w:lang w:eastAsia="ar-SA"/>
        </w:rPr>
        <w:t xml:space="preserve"> distribuc</w:t>
      </w:r>
      <w:r w:rsidR="00F358BF" w:rsidRPr="00A32E70">
        <w:rPr>
          <w:lang w:eastAsia="ar-SA"/>
        </w:rPr>
        <w:t>i</w:t>
      </w:r>
      <w:r w:rsidR="000E27BD" w:rsidRPr="00A32E70">
        <w:rPr>
          <w:lang w:eastAsia="ar-SA"/>
        </w:rPr>
        <w:t xml:space="preserve"> časopisu </w:t>
      </w:r>
      <w:r w:rsidR="00CA3625" w:rsidRPr="00F55D0D">
        <w:rPr>
          <w:lang w:eastAsia="ar-SA"/>
        </w:rPr>
        <w:t>městské části Praha 8 „</w:t>
      </w:r>
      <w:r w:rsidR="000E27BD" w:rsidRPr="00F55D0D">
        <w:rPr>
          <w:lang w:eastAsia="ar-SA"/>
        </w:rPr>
        <w:t>Osmička</w:t>
      </w:r>
      <w:r w:rsidR="00CA3625" w:rsidRPr="00F55D0D">
        <w:rPr>
          <w:lang w:eastAsia="ar-SA"/>
        </w:rPr>
        <w:t>“ (dále jen „</w:t>
      </w:r>
      <w:r w:rsidR="00CA3625" w:rsidRPr="00F55D0D">
        <w:rPr>
          <w:b/>
          <w:i/>
          <w:lang w:eastAsia="ar-SA"/>
        </w:rPr>
        <w:t>časopis</w:t>
      </w:r>
      <w:r w:rsidR="00CA3625" w:rsidRPr="00F55D0D">
        <w:rPr>
          <w:lang w:eastAsia="ar-SA"/>
        </w:rPr>
        <w:t>“)</w:t>
      </w:r>
      <w:r w:rsidR="00F358BF" w:rsidRPr="00F55D0D">
        <w:rPr>
          <w:lang w:eastAsia="ar-SA"/>
        </w:rPr>
        <w:t xml:space="preserve"> do poštovních schránek občanů a</w:t>
      </w:r>
      <w:r w:rsidR="00182753" w:rsidRPr="00F55D0D">
        <w:rPr>
          <w:lang w:eastAsia="ar-SA"/>
        </w:rPr>
        <w:t> </w:t>
      </w:r>
      <w:r w:rsidR="00F358BF" w:rsidRPr="00F55D0D">
        <w:t>obchodních korporací,</w:t>
      </w:r>
      <w:r w:rsidR="00F358BF" w:rsidRPr="00F55D0D">
        <w:rPr>
          <w:lang w:eastAsia="ar-SA"/>
        </w:rPr>
        <w:t xml:space="preserve"> kteří bydlí, resp. sídlí na území městské části Praha 8</w:t>
      </w:r>
      <w:r w:rsidR="000E27BD" w:rsidRPr="00F55D0D">
        <w:rPr>
          <w:lang w:eastAsia="ar-SA"/>
        </w:rPr>
        <w:t xml:space="preserve"> a závazek </w:t>
      </w:r>
      <w:r w:rsidR="008D331B" w:rsidRPr="00F55D0D">
        <w:rPr>
          <w:lang w:eastAsia="ar-SA"/>
        </w:rPr>
        <w:t xml:space="preserve">objednatele zaplatit dodavateli za </w:t>
      </w:r>
      <w:r w:rsidR="00F358BF" w:rsidRPr="00F55D0D">
        <w:rPr>
          <w:lang w:eastAsia="ar-SA"/>
        </w:rPr>
        <w:t>zajištění předmětné distribuce</w:t>
      </w:r>
      <w:r w:rsidR="008D331B" w:rsidRPr="00F55D0D">
        <w:rPr>
          <w:lang w:eastAsia="ar-SA"/>
        </w:rPr>
        <w:t>, a to za podmínek a</w:t>
      </w:r>
      <w:r w:rsidR="00182753" w:rsidRPr="00F55D0D">
        <w:rPr>
          <w:lang w:eastAsia="ar-SA"/>
        </w:rPr>
        <w:t> </w:t>
      </w:r>
      <w:r w:rsidR="008D331B" w:rsidRPr="00F55D0D">
        <w:rPr>
          <w:lang w:eastAsia="ar-SA"/>
        </w:rPr>
        <w:t>v termínech touto smlouvou sjednaných</w:t>
      </w:r>
      <w:r w:rsidR="00314135" w:rsidRPr="00F55D0D">
        <w:rPr>
          <w:lang w:eastAsia="ar-SA"/>
        </w:rPr>
        <w:t xml:space="preserve"> a dle případných pokynů objednatele</w:t>
      </w:r>
      <w:r w:rsidR="008D331B" w:rsidRPr="00F55D0D">
        <w:rPr>
          <w:lang w:eastAsia="ar-SA"/>
        </w:rPr>
        <w:t>.</w:t>
      </w:r>
    </w:p>
    <w:p w14:paraId="090AECB9" w14:textId="0CBD971D" w:rsidR="00CF43B0" w:rsidRPr="00F55D0D" w:rsidRDefault="00CF43B0" w:rsidP="00EB2C1B">
      <w:pPr>
        <w:pStyle w:val="Odstavecseseznamem"/>
        <w:numPr>
          <w:ilvl w:val="0"/>
          <w:numId w:val="25"/>
        </w:numPr>
        <w:spacing w:line="276" w:lineRule="auto"/>
        <w:ind w:left="567" w:hanging="567"/>
        <w:jc w:val="both"/>
        <w:rPr>
          <w:bCs/>
        </w:rPr>
      </w:pPr>
      <w:r w:rsidRPr="00F55D0D">
        <w:rPr>
          <w:bCs/>
        </w:rPr>
        <w:t>Dodavatel prohlašuje, že splňuje veškeré podmínky, které vyžaduje právní řád České republiky pro plnění této smlouvy na území České republiky a že disponuje potřebnými odbornými, věcnými, personálními a dalšími prostředky, aby mohl řádně plnit povinnosti vyplývající z této smlouvy.</w:t>
      </w:r>
    </w:p>
    <w:p w14:paraId="1A056A9B" w14:textId="77777777" w:rsidR="006A1664" w:rsidRPr="00F55D0D" w:rsidRDefault="006A1664" w:rsidP="00EB2C1B">
      <w:pPr>
        <w:spacing w:line="276" w:lineRule="auto"/>
        <w:rPr>
          <w:b/>
          <w:bCs/>
        </w:rPr>
      </w:pPr>
    </w:p>
    <w:p w14:paraId="0D791C0F" w14:textId="77777777" w:rsidR="0097417F" w:rsidRPr="00F55D0D" w:rsidRDefault="0097417F" w:rsidP="00EB2C1B">
      <w:pPr>
        <w:spacing w:line="276" w:lineRule="auto"/>
        <w:jc w:val="center"/>
        <w:rPr>
          <w:b/>
          <w:bCs/>
        </w:rPr>
      </w:pPr>
    </w:p>
    <w:p w14:paraId="314E1FCB" w14:textId="77777777" w:rsidR="00E176CF" w:rsidRDefault="00E176CF" w:rsidP="00EB2C1B">
      <w:pPr>
        <w:spacing w:line="276" w:lineRule="auto"/>
        <w:jc w:val="center"/>
        <w:rPr>
          <w:b/>
          <w:bCs/>
        </w:rPr>
      </w:pPr>
    </w:p>
    <w:p w14:paraId="5CD78C8E" w14:textId="334676F3" w:rsidR="00140C9D" w:rsidRPr="00F55D0D" w:rsidRDefault="00140C9D" w:rsidP="00EB2C1B">
      <w:pPr>
        <w:spacing w:line="276" w:lineRule="auto"/>
        <w:jc w:val="center"/>
        <w:rPr>
          <w:b/>
          <w:bCs/>
        </w:rPr>
      </w:pPr>
      <w:r w:rsidRPr="00F55D0D">
        <w:rPr>
          <w:b/>
          <w:bCs/>
        </w:rPr>
        <w:lastRenderedPageBreak/>
        <w:t>Článek II</w:t>
      </w:r>
      <w:r w:rsidR="008655EA" w:rsidRPr="00F55D0D">
        <w:rPr>
          <w:b/>
          <w:bCs/>
        </w:rPr>
        <w:t>I</w:t>
      </w:r>
      <w:r w:rsidRPr="00F55D0D">
        <w:rPr>
          <w:b/>
          <w:bCs/>
        </w:rPr>
        <w:t>.</w:t>
      </w:r>
    </w:p>
    <w:p w14:paraId="54381208" w14:textId="77777777" w:rsidR="00140C9D" w:rsidRPr="00F55D0D" w:rsidRDefault="008D331B" w:rsidP="00EB2C1B">
      <w:pPr>
        <w:spacing w:after="120" w:line="276" w:lineRule="auto"/>
        <w:jc w:val="center"/>
        <w:rPr>
          <w:b/>
          <w:bCs/>
        </w:rPr>
      </w:pPr>
      <w:r w:rsidRPr="00F55D0D">
        <w:rPr>
          <w:b/>
          <w:bCs/>
        </w:rPr>
        <w:t xml:space="preserve">Specifikace předmětu </w:t>
      </w:r>
      <w:r w:rsidR="00BE1CED" w:rsidRPr="00F55D0D">
        <w:rPr>
          <w:b/>
          <w:bCs/>
        </w:rPr>
        <w:t>plnění</w:t>
      </w:r>
    </w:p>
    <w:p w14:paraId="06188CB5" w14:textId="2F26FECB" w:rsidR="00C26116" w:rsidRPr="00F55D0D" w:rsidRDefault="00C26116" w:rsidP="00EB2C1B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 w:rsidRPr="00F55D0D">
        <w:t xml:space="preserve">Předmětem </w:t>
      </w:r>
      <w:r w:rsidR="00BE1CED" w:rsidRPr="00F55D0D">
        <w:t>plnění</w:t>
      </w:r>
      <w:r w:rsidR="009544B3" w:rsidRPr="00F55D0D">
        <w:t xml:space="preserve"> této smlouvy</w:t>
      </w:r>
      <w:r w:rsidRPr="00F55D0D">
        <w:t xml:space="preserve"> je </w:t>
      </w:r>
      <w:r w:rsidR="005921F8" w:rsidRPr="00F55D0D">
        <w:t>neadresná distribuce časopisu za těchto podmínek</w:t>
      </w:r>
      <w:r w:rsidRPr="00F55D0D">
        <w:t>:</w:t>
      </w:r>
    </w:p>
    <w:p w14:paraId="22D7F790" w14:textId="7BE553AA" w:rsidR="005921F8" w:rsidRPr="00F55D0D" w:rsidRDefault="005921F8" w:rsidP="00EB2C1B">
      <w:pPr>
        <w:pStyle w:val="Odstavecseseznamem"/>
        <w:numPr>
          <w:ilvl w:val="1"/>
          <w:numId w:val="8"/>
        </w:numPr>
        <w:spacing w:after="60" w:line="276" w:lineRule="auto"/>
        <w:ind w:left="1134" w:hanging="283"/>
        <w:contextualSpacing w:val="0"/>
        <w:jc w:val="both"/>
      </w:pPr>
      <w:r w:rsidRPr="00F55D0D">
        <w:rPr>
          <w:u w:val="single"/>
        </w:rPr>
        <w:t>Specifikace časopisu</w:t>
      </w:r>
      <w:r w:rsidRPr="00F55D0D">
        <w:t>:</w:t>
      </w:r>
    </w:p>
    <w:p w14:paraId="524116B8" w14:textId="7CC41CD7" w:rsidR="005921F8" w:rsidRPr="00196161" w:rsidRDefault="005921F8" w:rsidP="00CD6D3D">
      <w:pPr>
        <w:pStyle w:val="Odstavecseseznamem"/>
        <w:numPr>
          <w:ilvl w:val="2"/>
          <w:numId w:val="29"/>
        </w:numPr>
        <w:spacing w:line="276" w:lineRule="auto"/>
        <w:ind w:left="1418" w:hanging="142"/>
        <w:jc w:val="both"/>
      </w:pPr>
      <w:r w:rsidRPr="00196161">
        <w:t>náklad</w:t>
      </w:r>
      <w:r w:rsidR="00BE5827" w:rsidRPr="00196161">
        <w:t xml:space="preserve"> do distribuce</w:t>
      </w:r>
      <w:r w:rsidRPr="00196161">
        <w:t xml:space="preserve">: </w:t>
      </w:r>
      <w:r w:rsidR="00FC3AA7" w:rsidRPr="00196161">
        <w:t>55</w:t>
      </w:r>
      <w:r w:rsidRPr="00196161">
        <w:t xml:space="preserve"> 000 </w:t>
      </w:r>
      <w:r w:rsidR="00BE5827" w:rsidRPr="00196161">
        <w:t>ks</w:t>
      </w:r>
      <w:r w:rsidR="00ED2B53" w:rsidRPr="00196161">
        <w:t>;</w:t>
      </w:r>
    </w:p>
    <w:p w14:paraId="26116EA8" w14:textId="0A88AFAA" w:rsidR="005921F8" w:rsidRPr="00196161" w:rsidRDefault="005921F8" w:rsidP="00CD6D3D">
      <w:pPr>
        <w:pStyle w:val="Odstavecseseznamem"/>
        <w:numPr>
          <w:ilvl w:val="2"/>
          <w:numId w:val="29"/>
        </w:numPr>
        <w:spacing w:line="276" w:lineRule="auto"/>
        <w:ind w:left="1418" w:hanging="142"/>
        <w:jc w:val="both"/>
      </w:pPr>
      <w:r w:rsidRPr="00196161">
        <w:t>formát: A4 (210 x 297 mm)</w:t>
      </w:r>
      <w:r w:rsidR="00ED2B53" w:rsidRPr="00196161">
        <w:t>;</w:t>
      </w:r>
    </w:p>
    <w:p w14:paraId="05CEE665" w14:textId="78EC64CA" w:rsidR="005921F8" w:rsidRPr="00196161" w:rsidRDefault="00BE5827" w:rsidP="00CD6D3D">
      <w:pPr>
        <w:pStyle w:val="Odstavecseseznamem"/>
        <w:numPr>
          <w:ilvl w:val="2"/>
          <w:numId w:val="29"/>
        </w:numPr>
        <w:spacing w:line="276" w:lineRule="auto"/>
        <w:ind w:left="1418" w:hanging="142"/>
        <w:jc w:val="both"/>
      </w:pPr>
      <w:r w:rsidRPr="00196161">
        <w:t>hmotnost</w:t>
      </w:r>
      <w:r w:rsidR="005921F8" w:rsidRPr="00196161">
        <w:t xml:space="preserve">: </w:t>
      </w:r>
      <w:r w:rsidR="00CD6D3D" w:rsidRPr="00196161">
        <w:t>6</w:t>
      </w:r>
      <w:r w:rsidRPr="00196161">
        <w:t>0 g/1 ks časopisu</w:t>
      </w:r>
      <w:r w:rsidR="00CD6D3D" w:rsidRPr="00196161">
        <w:t xml:space="preserve"> v případě 32 stran a 75 g/1 ks časopisu v případě 40 stran</w:t>
      </w:r>
      <w:r w:rsidR="00ED2B53" w:rsidRPr="00196161">
        <w:t>;</w:t>
      </w:r>
    </w:p>
    <w:p w14:paraId="0E652C43" w14:textId="639DB716" w:rsidR="00BE1CED" w:rsidRPr="00196161" w:rsidRDefault="005921F8" w:rsidP="00CD6D3D">
      <w:pPr>
        <w:pStyle w:val="Odstavecseseznamem"/>
        <w:numPr>
          <w:ilvl w:val="2"/>
          <w:numId w:val="29"/>
        </w:numPr>
        <w:spacing w:line="276" w:lineRule="auto"/>
        <w:ind w:left="1418" w:hanging="142"/>
        <w:jc w:val="both"/>
      </w:pPr>
      <w:r w:rsidRPr="00196161">
        <w:t xml:space="preserve">balení: po </w:t>
      </w:r>
      <w:r w:rsidR="00803824">
        <w:t>50</w:t>
      </w:r>
      <w:r w:rsidRPr="00196161">
        <w:t xml:space="preserve"> ks</w:t>
      </w:r>
      <w:r w:rsidR="00ED2B53" w:rsidRPr="00196161">
        <w:t>;</w:t>
      </w:r>
    </w:p>
    <w:p w14:paraId="50514461" w14:textId="1F9F00E7" w:rsidR="00FC3AA7" w:rsidRPr="00196161" w:rsidRDefault="00FC3AA7" w:rsidP="00CD6D3D">
      <w:pPr>
        <w:pStyle w:val="Odstavecseseznamem"/>
        <w:numPr>
          <w:ilvl w:val="2"/>
          <w:numId w:val="29"/>
        </w:numPr>
        <w:spacing w:line="276" w:lineRule="auto"/>
        <w:ind w:left="1418" w:hanging="142"/>
        <w:jc w:val="both"/>
      </w:pPr>
      <w:r w:rsidRPr="00196161">
        <w:t>rozsah: 32 stran; v případě letního dvojčísla 40 stran</w:t>
      </w:r>
      <w:r w:rsidR="00AA3979">
        <w:t>;</w:t>
      </w:r>
    </w:p>
    <w:p w14:paraId="416A8734" w14:textId="5589B985" w:rsidR="00FC3AA7" w:rsidRPr="00196161" w:rsidRDefault="00FC3AA7" w:rsidP="00D960B8">
      <w:pPr>
        <w:pStyle w:val="Odstavecseseznamem"/>
        <w:numPr>
          <w:ilvl w:val="2"/>
          <w:numId w:val="29"/>
        </w:numPr>
        <w:spacing w:after="120" w:line="276" w:lineRule="auto"/>
        <w:ind w:left="1418" w:hanging="142"/>
        <w:contextualSpacing w:val="0"/>
        <w:jc w:val="both"/>
      </w:pPr>
      <w:r w:rsidRPr="00196161">
        <w:t xml:space="preserve">periodicita: 11x </w:t>
      </w:r>
      <w:r w:rsidR="00AA3979">
        <w:t>ročně</w:t>
      </w:r>
      <w:r w:rsidRPr="00196161">
        <w:t xml:space="preserve"> včetně jednoho letního dvojčísla.</w:t>
      </w:r>
      <w:r w:rsidR="0045035B" w:rsidRPr="00196161">
        <w:t xml:space="preserve"> </w:t>
      </w:r>
    </w:p>
    <w:p w14:paraId="45AE950E" w14:textId="4CCFD04F" w:rsidR="00F534FA" w:rsidRPr="00F55D0D" w:rsidRDefault="003D7224" w:rsidP="00EB2C1B">
      <w:pPr>
        <w:pStyle w:val="Odstavecseseznamem"/>
        <w:numPr>
          <w:ilvl w:val="1"/>
          <w:numId w:val="8"/>
        </w:numPr>
        <w:spacing w:after="60" w:line="276" w:lineRule="auto"/>
        <w:ind w:left="1134" w:hanging="283"/>
        <w:contextualSpacing w:val="0"/>
        <w:jc w:val="both"/>
        <w:rPr>
          <w:u w:val="single"/>
        </w:rPr>
      </w:pPr>
      <w:r w:rsidRPr="00F55D0D">
        <w:rPr>
          <w:u w:val="single"/>
        </w:rPr>
        <w:t>Forma distribuce</w:t>
      </w:r>
    </w:p>
    <w:p w14:paraId="7D01F3BD" w14:textId="2BBFDB20" w:rsidR="00BE5827" w:rsidRPr="00F55D0D" w:rsidRDefault="003D691A" w:rsidP="00D960B8">
      <w:pPr>
        <w:pStyle w:val="Odstavecseseznamem"/>
        <w:numPr>
          <w:ilvl w:val="2"/>
          <w:numId w:val="29"/>
        </w:numPr>
        <w:spacing w:after="120" w:line="276" w:lineRule="auto"/>
        <w:ind w:left="1418" w:hanging="142"/>
        <w:contextualSpacing w:val="0"/>
        <w:jc w:val="both"/>
      </w:pPr>
      <w:r w:rsidRPr="00F55D0D">
        <w:rPr>
          <w:bCs/>
        </w:rPr>
        <w:t>neadresně, tj. do každé poštovní schránky občanů a obchodních korporací na</w:t>
      </w:r>
      <w:r w:rsidR="00ED2B53" w:rsidRPr="00F55D0D">
        <w:rPr>
          <w:bCs/>
        </w:rPr>
        <w:t> </w:t>
      </w:r>
      <w:r w:rsidRPr="00F55D0D">
        <w:rPr>
          <w:bCs/>
        </w:rPr>
        <w:t>území městské části Praha 8</w:t>
      </w:r>
      <w:r w:rsidR="00DE0AD9" w:rsidRPr="00F55D0D">
        <w:rPr>
          <w:bCs/>
        </w:rPr>
        <w:t>, kdy</w:t>
      </w:r>
      <w:r w:rsidRPr="00F55D0D">
        <w:rPr>
          <w:bCs/>
        </w:rPr>
        <w:t xml:space="preserve"> za doručení je považováno vložení jednoho výtisku </w:t>
      </w:r>
      <w:r w:rsidR="00DE0AD9" w:rsidRPr="00F55D0D">
        <w:rPr>
          <w:bCs/>
        </w:rPr>
        <w:t>časopisu</w:t>
      </w:r>
      <w:r w:rsidRPr="00F55D0D">
        <w:rPr>
          <w:bCs/>
        </w:rPr>
        <w:t xml:space="preserve"> do poštovní schránky</w:t>
      </w:r>
      <w:r w:rsidR="00DE0AD9" w:rsidRPr="00F55D0D">
        <w:rPr>
          <w:bCs/>
        </w:rPr>
        <w:t>.</w:t>
      </w:r>
    </w:p>
    <w:p w14:paraId="2365CFC0" w14:textId="30C646DD" w:rsidR="0076759B" w:rsidRPr="00196161" w:rsidRDefault="00414452" w:rsidP="00EB2C1B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  <w:rPr>
          <w:rStyle w:val="nowrap"/>
        </w:rPr>
      </w:pPr>
      <w:r w:rsidRPr="00196161">
        <w:t xml:space="preserve">Součástí předmětu plnění této smlouvy je rovněž společná kontrola </w:t>
      </w:r>
      <w:r w:rsidR="00526C15" w:rsidRPr="00196161">
        <w:t xml:space="preserve">s osobou, </w:t>
      </w:r>
      <w:r w:rsidR="0088090F" w:rsidRPr="00196161">
        <w:t>jejíž údaje objednatel sdělí dodavateli po podpisu této smlouvy</w:t>
      </w:r>
      <w:r w:rsidRPr="00196161">
        <w:rPr>
          <w:rStyle w:val="nowrap"/>
        </w:rPr>
        <w:t xml:space="preserve"> (dále jen „</w:t>
      </w:r>
      <w:r w:rsidRPr="00196161">
        <w:rPr>
          <w:rStyle w:val="nowrap"/>
          <w:b/>
          <w:i/>
        </w:rPr>
        <w:t>kontrolor</w:t>
      </w:r>
      <w:r w:rsidRPr="00196161">
        <w:rPr>
          <w:rStyle w:val="nowrap"/>
        </w:rPr>
        <w:t>“)</w:t>
      </w:r>
      <w:r w:rsidR="0088090F" w:rsidRPr="00196161">
        <w:rPr>
          <w:rStyle w:val="nowrap"/>
        </w:rPr>
        <w:t xml:space="preserve"> a</w:t>
      </w:r>
      <w:r w:rsidRPr="00196161">
        <w:rPr>
          <w:rStyle w:val="nowrap"/>
        </w:rPr>
        <w:t xml:space="preserve"> která zajišťuje provedení kontroly distribuce časopisu, popř. s jiným kontrolorem, kterého objednatel dodavateli </w:t>
      </w:r>
      <w:r w:rsidR="005B58B3" w:rsidRPr="00196161">
        <w:rPr>
          <w:rStyle w:val="nowrap"/>
        </w:rPr>
        <w:t>s dostatečným předstihem oznámí</w:t>
      </w:r>
      <w:r w:rsidRPr="00196161">
        <w:rPr>
          <w:rStyle w:val="nowrap"/>
        </w:rPr>
        <w:t xml:space="preserve"> (dále jen „</w:t>
      </w:r>
      <w:r w:rsidR="00271BB1" w:rsidRPr="00196161">
        <w:rPr>
          <w:rStyle w:val="nowrap"/>
          <w:b/>
          <w:i/>
        </w:rPr>
        <w:t>společná kontrola</w:t>
      </w:r>
      <w:r w:rsidRPr="00196161">
        <w:rPr>
          <w:rStyle w:val="nowrap"/>
        </w:rPr>
        <w:t>“)</w:t>
      </w:r>
      <w:r w:rsidR="00271BB1" w:rsidRPr="00196161">
        <w:rPr>
          <w:rStyle w:val="nowrap"/>
        </w:rPr>
        <w:t>. Společná k</w:t>
      </w:r>
      <w:r w:rsidR="00314135" w:rsidRPr="00196161">
        <w:rPr>
          <w:rStyle w:val="nowrap"/>
        </w:rPr>
        <w:t xml:space="preserve">ontrola proběhne </w:t>
      </w:r>
      <w:r w:rsidR="003779BD" w:rsidRPr="00196161">
        <w:rPr>
          <w:rStyle w:val="nowrap"/>
        </w:rPr>
        <w:t xml:space="preserve">minimálně </w:t>
      </w:r>
      <w:r w:rsidR="00134DE1" w:rsidRPr="00196161">
        <w:rPr>
          <w:rStyle w:val="nowrap"/>
        </w:rPr>
        <w:t>jednou</w:t>
      </w:r>
      <w:r w:rsidR="00314135" w:rsidRPr="00196161">
        <w:rPr>
          <w:rStyle w:val="nowrap"/>
        </w:rPr>
        <w:t xml:space="preserve"> měsíčně</w:t>
      </w:r>
      <w:r w:rsidR="00271BB1" w:rsidRPr="00196161">
        <w:rPr>
          <w:rStyle w:val="nowrap"/>
        </w:rPr>
        <w:t xml:space="preserve"> po dohodě dodavatele s kontrolorem.</w:t>
      </w:r>
    </w:p>
    <w:p w14:paraId="7F23064F" w14:textId="38D1DFC6" w:rsidR="004A1292" w:rsidRPr="00196161" w:rsidRDefault="004A1292" w:rsidP="00EB2C1B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 w:rsidRPr="00196161">
        <w:t>Bližší podmínky společné kontroly jsou stanoveny v příloze č. 1 této smlouvy (Podmínky neadresné distribuce), které vypracoval dodavatel. Ustanovení této smlouvy mají přednost před ustanoveními přílohy č. 1 této smlouvy v případě jejich rozporu.</w:t>
      </w:r>
    </w:p>
    <w:p w14:paraId="40BE923C" w14:textId="3DB2603E" w:rsidR="005B58B3" w:rsidRPr="00F55D0D" w:rsidRDefault="005B58B3" w:rsidP="00EB2C1B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 w:rsidRPr="00F55D0D">
        <w:t xml:space="preserve">Objednatel, popř. kontrolor je oprávněn určit kontrolní oblast pro provedení společné kontroly, přičemž nebudou kontrolovány pouze reklamace, ale výběr kontrolních domácností bude plošný. Kontrola probíhá kladením otázky, zda jim byl distribuován časopis. V každé ulici smí být dotazováno maximálně deset domácností. Dotazování probíhá tak dlouho, dokud není zjištěno </w:t>
      </w:r>
      <w:r w:rsidR="00D6261D">
        <w:t>3</w:t>
      </w:r>
      <w:r w:rsidRPr="00F55D0D">
        <w:t>0 odpovědí na položenou otázku. Do výsledků jsou započítávány pouze kladné a záporné odpovědi občanů starších 18 let, jiné odpovědi než „ano“ a „ne“ nejsou do výsledků kontroly započítávány</w:t>
      </w:r>
      <w:r w:rsidR="0071658E" w:rsidRPr="00F55D0D">
        <w:t>.</w:t>
      </w:r>
    </w:p>
    <w:p w14:paraId="459BD7B5" w14:textId="585D8CBC" w:rsidR="00145FCC" w:rsidRPr="00F55D0D" w:rsidRDefault="00145FCC" w:rsidP="00EB2C1B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 w:rsidRPr="00F55D0D">
        <w:t>Dodavatel odpovídá vydavateli za to, že distribuce každého vydání časopisu bude provedena nejméně do 9</w:t>
      </w:r>
      <w:r w:rsidR="00E46720" w:rsidRPr="00F55D0D">
        <w:t>0</w:t>
      </w:r>
      <w:r w:rsidRPr="00F55D0D">
        <w:t xml:space="preserve"> % domácností na území městské části Praha 8. Kvalita distribuce bude po každém vydání ověřena společnou kontrolou, které se zúčastní alespoň jeden zástupce kontrolora a jeden zástupce dodavatele.</w:t>
      </w:r>
    </w:p>
    <w:p w14:paraId="23292249" w14:textId="78556BBC" w:rsidR="00CB5AD2" w:rsidRPr="00F55D0D" w:rsidRDefault="00CB5AD2" w:rsidP="00EB2C1B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 w:rsidRPr="00F55D0D">
        <w:t xml:space="preserve">Za nekvalitní distribuci ve smyslu předchozího odstavce </w:t>
      </w:r>
      <w:r w:rsidR="00B048C3" w:rsidRPr="00F55D0D">
        <w:t xml:space="preserve">se </w:t>
      </w:r>
      <w:r w:rsidRPr="00F55D0D">
        <w:t>považuje, že při kontrole je zjištěno méně než 9</w:t>
      </w:r>
      <w:r w:rsidR="00E46720" w:rsidRPr="00F55D0D">
        <w:t>0</w:t>
      </w:r>
      <w:r w:rsidRPr="00F55D0D">
        <w:t xml:space="preserve"> % kladných odpovědí na otázku, zda si oslovení pamatují, že jim bylo v řádném termínu doručeno předmětné vydání časopisu. V takovém případě bude poskytnuta následující sleva:</w:t>
      </w:r>
    </w:p>
    <w:p w14:paraId="59F41FC7" w14:textId="73BDD5CC" w:rsidR="00CB5AD2" w:rsidRPr="00F55D0D" w:rsidRDefault="00E46720" w:rsidP="00EB2C1B">
      <w:pPr>
        <w:pStyle w:val="Odstavecseseznamem"/>
        <w:numPr>
          <w:ilvl w:val="1"/>
          <w:numId w:val="8"/>
        </w:numPr>
        <w:spacing w:after="60" w:line="276" w:lineRule="auto"/>
        <w:ind w:left="1134" w:hanging="283"/>
        <w:contextualSpacing w:val="0"/>
        <w:jc w:val="both"/>
        <w:rPr>
          <w:u w:val="single"/>
        </w:rPr>
      </w:pPr>
      <w:r w:rsidRPr="00F55D0D">
        <w:rPr>
          <w:u w:val="single"/>
        </w:rPr>
        <w:t>89</w:t>
      </w:r>
      <w:r w:rsidR="00CB5AD2" w:rsidRPr="00F55D0D">
        <w:rPr>
          <w:u w:val="single"/>
        </w:rPr>
        <w:t xml:space="preserve"> % až 75 % kladných odpovědí:</w:t>
      </w:r>
    </w:p>
    <w:p w14:paraId="525EBBAE" w14:textId="5FDFC8E0" w:rsidR="00CB5AD2" w:rsidRDefault="00CB5AD2" w:rsidP="00EB2C1B">
      <w:pPr>
        <w:pStyle w:val="Odstavecseseznamem"/>
        <w:spacing w:after="60" w:line="276" w:lineRule="auto"/>
        <w:ind w:left="1276"/>
        <w:contextualSpacing w:val="0"/>
        <w:jc w:val="both"/>
      </w:pPr>
      <w:r>
        <w:lastRenderedPageBreak/>
        <w:t>- sleva</w:t>
      </w:r>
      <w:r w:rsidRPr="00CB5AD2">
        <w:t xml:space="preserve"> ve výši 15</w:t>
      </w:r>
      <w:r>
        <w:t xml:space="preserve"> </w:t>
      </w:r>
      <w:r w:rsidRPr="00CB5AD2">
        <w:t xml:space="preserve">% z ceny za distribuci </w:t>
      </w:r>
      <w:r>
        <w:t>jednoho měsíčního vydání časopisu dle</w:t>
      </w:r>
      <w:r w:rsidR="00EE2D65">
        <w:t> </w:t>
      </w:r>
      <w:r>
        <w:t>odst. 5.1. této smlouvy;</w:t>
      </w:r>
    </w:p>
    <w:p w14:paraId="7B6BF4E6" w14:textId="3986FA96" w:rsidR="00CB5AD2" w:rsidRPr="00CB5AD2" w:rsidRDefault="004D4F38" w:rsidP="00EB2C1B">
      <w:pPr>
        <w:pStyle w:val="Odstavecseseznamem"/>
        <w:numPr>
          <w:ilvl w:val="1"/>
          <w:numId w:val="8"/>
        </w:numPr>
        <w:spacing w:after="60" w:line="276" w:lineRule="auto"/>
        <w:ind w:left="1134" w:hanging="283"/>
        <w:contextualSpacing w:val="0"/>
        <w:jc w:val="both"/>
        <w:rPr>
          <w:u w:val="single"/>
        </w:rPr>
      </w:pPr>
      <w:r>
        <w:rPr>
          <w:u w:val="single"/>
        </w:rPr>
        <w:t>7</w:t>
      </w:r>
      <w:r w:rsidR="00CB5AD2" w:rsidRPr="00CB5AD2">
        <w:rPr>
          <w:u w:val="single"/>
        </w:rPr>
        <w:t xml:space="preserve">4 </w:t>
      </w:r>
      <w:r>
        <w:rPr>
          <w:u w:val="single"/>
        </w:rPr>
        <w:t xml:space="preserve">% až </w:t>
      </w:r>
      <w:r w:rsidR="00CB5AD2" w:rsidRPr="00CB5AD2">
        <w:rPr>
          <w:u w:val="single"/>
        </w:rPr>
        <w:t>5</w:t>
      </w:r>
      <w:r>
        <w:rPr>
          <w:u w:val="single"/>
        </w:rPr>
        <w:t>0</w:t>
      </w:r>
      <w:r w:rsidR="00CB5AD2" w:rsidRPr="00CB5AD2">
        <w:rPr>
          <w:u w:val="single"/>
        </w:rPr>
        <w:t xml:space="preserve"> % kladných odpovědí</w:t>
      </w:r>
      <w:r w:rsidR="00CB5AD2">
        <w:rPr>
          <w:u w:val="single"/>
        </w:rPr>
        <w:t>:</w:t>
      </w:r>
    </w:p>
    <w:p w14:paraId="779F1E74" w14:textId="13AE9C7A" w:rsidR="00CB5AD2" w:rsidRDefault="00CB5AD2" w:rsidP="00EB2C1B">
      <w:pPr>
        <w:pStyle w:val="Odstavecseseznamem"/>
        <w:spacing w:after="60" w:line="276" w:lineRule="auto"/>
        <w:ind w:left="1276"/>
        <w:contextualSpacing w:val="0"/>
        <w:jc w:val="both"/>
      </w:pPr>
      <w:r>
        <w:t>- sleva</w:t>
      </w:r>
      <w:r w:rsidR="004D4F38">
        <w:t xml:space="preserve"> ve výši 2</w:t>
      </w:r>
      <w:r w:rsidRPr="00CB5AD2">
        <w:t>5</w:t>
      </w:r>
      <w:r>
        <w:t xml:space="preserve"> </w:t>
      </w:r>
      <w:r w:rsidRPr="00CB5AD2">
        <w:t xml:space="preserve">% z ceny za distribuci </w:t>
      </w:r>
      <w:r>
        <w:t>jednoho měsíčního vydání časopisu dle</w:t>
      </w:r>
      <w:r w:rsidR="00EE2D65">
        <w:t> </w:t>
      </w:r>
      <w:r>
        <w:t>odst. 5.1. této smlouvy;</w:t>
      </w:r>
    </w:p>
    <w:p w14:paraId="15656535" w14:textId="3ACD5470" w:rsidR="00CB5AD2" w:rsidRPr="00CB5AD2" w:rsidRDefault="004D4F38" w:rsidP="00EB2C1B">
      <w:pPr>
        <w:pStyle w:val="Odstavecseseznamem"/>
        <w:numPr>
          <w:ilvl w:val="1"/>
          <w:numId w:val="8"/>
        </w:numPr>
        <w:spacing w:after="60" w:line="276" w:lineRule="auto"/>
        <w:ind w:left="1134" w:hanging="283"/>
        <w:contextualSpacing w:val="0"/>
        <w:jc w:val="both"/>
        <w:rPr>
          <w:u w:val="single"/>
        </w:rPr>
      </w:pPr>
      <w:r>
        <w:rPr>
          <w:u w:val="single"/>
        </w:rPr>
        <w:t>Méně než 50</w:t>
      </w:r>
      <w:r w:rsidR="00CB5AD2" w:rsidRPr="00CB5AD2">
        <w:rPr>
          <w:u w:val="single"/>
        </w:rPr>
        <w:t xml:space="preserve"> % kladných odpovědí</w:t>
      </w:r>
      <w:r w:rsidR="00CB5AD2">
        <w:rPr>
          <w:u w:val="single"/>
        </w:rPr>
        <w:t>:</w:t>
      </w:r>
    </w:p>
    <w:p w14:paraId="6DE87100" w14:textId="4EED7A8D" w:rsidR="00CB5AD2" w:rsidRDefault="00CB5AD2" w:rsidP="00EB2C1B">
      <w:pPr>
        <w:pStyle w:val="Odstavecseseznamem"/>
        <w:spacing w:after="60" w:line="276" w:lineRule="auto"/>
        <w:ind w:left="1276"/>
        <w:contextualSpacing w:val="0"/>
        <w:jc w:val="both"/>
      </w:pPr>
      <w:r>
        <w:t>- sleva</w:t>
      </w:r>
      <w:r w:rsidR="004D4F38">
        <w:t xml:space="preserve"> ve výši </w:t>
      </w:r>
      <w:r w:rsidRPr="00CB5AD2">
        <w:t>5</w:t>
      </w:r>
      <w:r w:rsidR="004D4F38">
        <w:t>0</w:t>
      </w:r>
      <w:r>
        <w:t xml:space="preserve"> </w:t>
      </w:r>
      <w:r w:rsidRPr="00CB5AD2">
        <w:t xml:space="preserve">% z ceny za distribuci </w:t>
      </w:r>
      <w:r>
        <w:t>jednoho měsíčního vydání časopisu dle</w:t>
      </w:r>
      <w:r w:rsidR="00EE2D65">
        <w:t> </w:t>
      </w:r>
      <w:r>
        <w:t>odst. 5.1.</w:t>
      </w:r>
      <w:r w:rsidR="0040116D">
        <w:t xml:space="preserve"> této smlouvy.</w:t>
      </w:r>
    </w:p>
    <w:p w14:paraId="5A9F99B1" w14:textId="51D46022" w:rsidR="00CB5AD2" w:rsidRDefault="0040116D" w:rsidP="00EB2C1B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>
        <w:t>Sleva za nekvalitní distribuci dle předchozích odstavců bude odečtena z dílčího plnění za</w:t>
      </w:r>
      <w:r w:rsidR="00EE2D65">
        <w:t> </w:t>
      </w:r>
      <w:r>
        <w:t>kalendářní měsíc, ve kterém byla kontrola provedena.</w:t>
      </w:r>
    </w:p>
    <w:p w14:paraId="19B2AD91" w14:textId="169CA862" w:rsidR="006014CF" w:rsidRPr="00607F72" w:rsidRDefault="006014CF" w:rsidP="00EB2C1B">
      <w:pPr>
        <w:pStyle w:val="Odstavecseseznamem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</w:pPr>
      <w:r>
        <w:t xml:space="preserve">Opakovaná nekvalitní distribuce ve smyslu předchozích odstavců </w:t>
      </w:r>
      <w:r w:rsidRPr="006014CF">
        <w:t xml:space="preserve">zakládá právo </w:t>
      </w:r>
      <w:r>
        <w:t>objednatele</w:t>
      </w:r>
      <w:r w:rsidRPr="006014CF">
        <w:t xml:space="preserve"> na odstoupení od </w:t>
      </w:r>
      <w:r>
        <w:t xml:space="preserve">této </w:t>
      </w:r>
      <w:r w:rsidRPr="006014CF">
        <w:t>smlouvy. Opakovanou nekvalitní distribucí se rozumí kontrolní zjištění</w:t>
      </w:r>
      <w:r>
        <w:t xml:space="preserve"> </w:t>
      </w:r>
      <w:r w:rsidRPr="006014CF">
        <w:t>nekvalitní distribuce 3x za jeden kalendářní rok</w:t>
      </w:r>
      <w:r>
        <w:t>.</w:t>
      </w:r>
    </w:p>
    <w:p w14:paraId="13DFB48C" w14:textId="77777777" w:rsidR="0076759B" w:rsidRDefault="0076759B" w:rsidP="00EB2C1B">
      <w:pPr>
        <w:spacing w:after="60" w:line="276" w:lineRule="auto"/>
        <w:jc w:val="both"/>
      </w:pPr>
    </w:p>
    <w:p w14:paraId="081E1064" w14:textId="77777777" w:rsidR="00BE1CED" w:rsidRPr="0076759B" w:rsidRDefault="00BE1CED" w:rsidP="00EB2C1B">
      <w:pPr>
        <w:spacing w:line="276" w:lineRule="auto"/>
        <w:jc w:val="center"/>
        <w:rPr>
          <w:b/>
        </w:rPr>
      </w:pPr>
      <w:r w:rsidRPr="0076759B">
        <w:rPr>
          <w:b/>
        </w:rPr>
        <w:t>Článek IV.</w:t>
      </w:r>
    </w:p>
    <w:p w14:paraId="04678248" w14:textId="77777777" w:rsidR="00BE1CED" w:rsidRDefault="00BE1CED" w:rsidP="00EB2C1B">
      <w:pPr>
        <w:spacing w:after="120" w:line="276" w:lineRule="auto"/>
        <w:jc w:val="center"/>
      </w:pPr>
      <w:r w:rsidRPr="0076759B">
        <w:rPr>
          <w:b/>
        </w:rPr>
        <w:t>Termín plnění</w:t>
      </w:r>
    </w:p>
    <w:p w14:paraId="6B662020" w14:textId="07C8CFF8" w:rsidR="00AE0417" w:rsidRPr="005E2D8A" w:rsidRDefault="00AE0417" w:rsidP="00EB2C1B">
      <w:pPr>
        <w:pStyle w:val="Odstavecseseznamem"/>
        <w:numPr>
          <w:ilvl w:val="0"/>
          <w:numId w:val="19"/>
        </w:numPr>
        <w:spacing w:after="120" w:line="276" w:lineRule="auto"/>
        <w:ind w:left="567" w:hanging="567"/>
        <w:contextualSpacing w:val="0"/>
        <w:jc w:val="both"/>
        <w:rPr>
          <w:bCs/>
        </w:rPr>
      </w:pPr>
      <w:r w:rsidRPr="00AE0417">
        <w:rPr>
          <w:bCs/>
        </w:rPr>
        <w:t xml:space="preserve">Termín předpokládané dodávky </w:t>
      </w:r>
      <w:r>
        <w:rPr>
          <w:bCs/>
        </w:rPr>
        <w:t>časopisu</w:t>
      </w:r>
      <w:r w:rsidRPr="00AE0417">
        <w:rPr>
          <w:bCs/>
        </w:rPr>
        <w:t xml:space="preserve"> bude </w:t>
      </w:r>
      <w:r>
        <w:rPr>
          <w:bCs/>
        </w:rPr>
        <w:t>dodavateli</w:t>
      </w:r>
      <w:r w:rsidRPr="00AE0417">
        <w:rPr>
          <w:bCs/>
        </w:rPr>
        <w:t xml:space="preserve"> oznámen </w:t>
      </w:r>
      <w:r w:rsidRPr="005E2D8A">
        <w:rPr>
          <w:bCs/>
        </w:rPr>
        <w:t xml:space="preserve">alespoň </w:t>
      </w:r>
      <w:r w:rsidR="00EE2D65">
        <w:rPr>
          <w:bCs/>
        </w:rPr>
        <w:t xml:space="preserve">sedm </w:t>
      </w:r>
      <w:r w:rsidR="00314135" w:rsidRPr="005E2D8A">
        <w:rPr>
          <w:bCs/>
        </w:rPr>
        <w:t>kalendář</w:t>
      </w:r>
      <w:r w:rsidRPr="005E2D8A">
        <w:rPr>
          <w:bCs/>
        </w:rPr>
        <w:t>ních dn</w:t>
      </w:r>
      <w:r w:rsidR="00314135" w:rsidRPr="005E2D8A">
        <w:rPr>
          <w:bCs/>
        </w:rPr>
        <w:t>ů</w:t>
      </w:r>
      <w:r w:rsidRPr="005E2D8A">
        <w:rPr>
          <w:bCs/>
        </w:rPr>
        <w:t xml:space="preserve"> před předpokládaným termínem dodávky.</w:t>
      </w:r>
    </w:p>
    <w:p w14:paraId="11FDAF3E" w14:textId="70C02EE0" w:rsidR="00140C9D" w:rsidRPr="005E2D8A" w:rsidRDefault="00E85E8A" w:rsidP="00EB2C1B">
      <w:pPr>
        <w:pStyle w:val="Odstavecseseznamem"/>
        <w:numPr>
          <w:ilvl w:val="0"/>
          <w:numId w:val="19"/>
        </w:numPr>
        <w:spacing w:after="120" w:line="276" w:lineRule="auto"/>
        <w:ind w:left="567" w:hanging="567"/>
        <w:contextualSpacing w:val="0"/>
        <w:jc w:val="both"/>
        <w:rPr>
          <w:bCs/>
        </w:rPr>
      </w:pPr>
      <w:r w:rsidRPr="005E2D8A">
        <w:rPr>
          <w:bCs/>
        </w:rPr>
        <w:t xml:space="preserve">Každá jednotlivá měsíční distribuce časopisu bude vždy zahájena </w:t>
      </w:r>
      <w:r w:rsidR="00314135" w:rsidRPr="005E2D8A">
        <w:rPr>
          <w:bCs/>
        </w:rPr>
        <w:t xml:space="preserve">kalendářní den následující </w:t>
      </w:r>
      <w:r w:rsidRPr="005E2D8A">
        <w:rPr>
          <w:bCs/>
        </w:rPr>
        <w:t xml:space="preserve">po dodávce časopisu na adresu </w:t>
      </w:r>
      <w:r w:rsidR="00C849BC" w:rsidRPr="005E2D8A">
        <w:rPr>
          <w:bCs/>
        </w:rPr>
        <w:t>dodavatele</w:t>
      </w:r>
      <w:r w:rsidRPr="005E2D8A">
        <w:rPr>
          <w:bCs/>
        </w:rPr>
        <w:t xml:space="preserve"> (zajišťuje tiskárna), tj. na adresu </w:t>
      </w:r>
      <w:r w:rsidR="007124CF" w:rsidRPr="00EE2D65">
        <w:rPr>
          <w:bCs/>
        </w:rPr>
        <w:t>……………………………………</w:t>
      </w:r>
      <w:r w:rsidR="00E46720">
        <w:rPr>
          <w:bCs/>
        </w:rPr>
        <w:t>.</w:t>
      </w:r>
    </w:p>
    <w:p w14:paraId="4C38A202" w14:textId="6DF94029" w:rsidR="00292621" w:rsidRPr="005E2D8A" w:rsidRDefault="00E85E8A" w:rsidP="00EB2C1B">
      <w:pPr>
        <w:pStyle w:val="Odstavecseseznamem"/>
        <w:numPr>
          <w:ilvl w:val="0"/>
          <w:numId w:val="19"/>
        </w:numPr>
        <w:spacing w:line="276" w:lineRule="auto"/>
        <w:ind w:left="567" w:hanging="567"/>
        <w:jc w:val="both"/>
        <w:rPr>
          <w:bCs/>
        </w:rPr>
      </w:pPr>
      <w:r w:rsidRPr="005E2D8A">
        <w:rPr>
          <w:bCs/>
        </w:rPr>
        <w:t xml:space="preserve">Každá jednotlivá </w:t>
      </w:r>
      <w:r w:rsidR="00372618" w:rsidRPr="005E2D8A">
        <w:rPr>
          <w:bCs/>
        </w:rPr>
        <w:t>měsíční d</w:t>
      </w:r>
      <w:r w:rsidRPr="005E2D8A">
        <w:rPr>
          <w:bCs/>
        </w:rPr>
        <w:t xml:space="preserve">istribuce bude ukončena nejpozději čtvrtý </w:t>
      </w:r>
      <w:r w:rsidR="00314135" w:rsidRPr="005E2D8A">
        <w:rPr>
          <w:bCs/>
        </w:rPr>
        <w:t xml:space="preserve">kalendářní </w:t>
      </w:r>
      <w:r w:rsidRPr="005E2D8A">
        <w:rPr>
          <w:bCs/>
        </w:rPr>
        <w:t>den po</w:t>
      </w:r>
      <w:r w:rsidR="00447D88">
        <w:rPr>
          <w:bCs/>
        </w:rPr>
        <w:t> </w:t>
      </w:r>
      <w:r w:rsidRPr="005E2D8A">
        <w:rPr>
          <w:bCs/>
        </w:rPr>
        <w:t>zahájení distribuce</w:t>
      </w:r>
      <w:r w:rsidR="00292621" w:rsidRPr="005E2D8A">
        <w:rPr>
          <w:bCs/>
        </w:rPr>
        <w:t>.</w:t>
      </w:r>
    </w:p>
    <w:p w14:paraId="33AC0151" w14:textId="77777777" w:rsidR="00292621" w:rsidRPr="00486943" w:rsidRDefault="00292621" w:rsidP="00EB2C1B">
      <w:pPr>
        <w:spacing w:line="276" w:lineRule="auto"/>
        <w:jc w:val="both"/>
      </w:pPr>
    </w:p>
    <w:p w14:paraId="68BB4B0D" w14:textId="77777777" w:rsidR="00292621" w:rsidRDefault="00292621" w:rsidP="00EB2C1B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Článek V.</w:t>
      </w:r>
    </w:p>
    <w:p w14:paraId="743B2EA0" w14:textId="77777777" w:rsidR="00292621" w:rsidRDefault="00292621" w:rsidP="00EB2C1B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Cena a platební podmínky</w:t>
      </w:r>
    </w:p>
    <w:p w14:paraId="1D78A876" w14:textId="4FF74F45" w:rsidR="00292621" w:rsidRDefault="00292621" w:rsidP="00EB2C1B">
      <w:pPr>
        <w:pStyle w:val="Odstavecseseznamem"/>
        <w:numPr>
          <w:ilvl w:val="0"/>
          <w:numId w:val="21"/>
        </w:numPr>
        <w:spacing w:after="120" w:line="276" w:lineRule="auto"/>
        <w:ind w:left="567" w:hanging="567"/>
        <w:contextualSpacing w:val="0"/>
        <w:jc w:val="both"/>
        <w:rPr>
          <w:bCs/>
        </w:rPr>
      </w:pPr>
      <w:r w:rsidRPr="00292621">
        <w:rPr>
          <w:bCs/>
        </w:rPr>
        <w:t>Smluvní strany sjednávají cenu za</w:t>
      </w:r>
      <w:r>
        <w:rPr>
          <w:bCs/>
        </w:rPr>
        <w:t xml:space="preserve"> řádně a včasné</w:t>
      </w:r>
      <w:r w:rsidRPr="00292621">
        <w:rPr>
          <w:bCs/>
        </w:rPr>
        <w:t xml:space="preserve"> provedení </w:t>
      </w:r>
      <w:r w:rsidR="002E0D3D">
        <w:rPr>
          <w:bCs/>
        </w:rPr>
        <w:t>předmětu této smlouvy a</w:t>
      </w:r>
      <w:r w:rsidR="00DA0455">
        <w:rPr>
          <w:bCs/>
        </w:rPr>
        <w:t> </w:t>
      </w:r>
      <w:r w:rsidRPr="00292621">
        <w:rPr>
          <w:bCs/>
        </w:rPr>
        <w:t>všech s n</w:t>
      </w:r>
      <w:r w:rsidR="002E0D3D">
        <w:rPr>
          <w:bCs/>
        </w:rPr>
        <w:t>ím</w:t>
      </w:r>
      <w:r w:rsidRPr="00292621">
        <w:rPr>
          <w:bCs/>
        </w:rPr>
        <w:t xml:space="preserve"> souvisejících úkonů</w:t>
      </w:r>
      <w:r w:rsidR="00087157">
        <w:rPr>
          <w:bCs/>
        </w:rPr>
        <w:t xml:space="preserve"> </w:t>
      </w:r>
      <w:r w:rsidR="002E0D3D">
        <w:rPr>
          <w:bCs/>
        </w:rPr>
        <w:t>následovně</w:t>
      </w:r>
      <w:r>
        <w:rPr>
          <w:bCs/>
        </w:rPr>
        <w:t>:</w:t>
      </w:r>
    </w:p>
    <w:p w14:paraId="292F8448" w14:textId="0C244137" w:rsidR="0095746F" w:rsidRPr="006F7282" w:rsidRDefault="0095746F" w:rsidP="00EB2C1B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bCs/>
          <w:color w:val="000000"/>
        </w:rPr>
      </w:pPr>
      <w:r w:rsidRPr="006F7282">
        <w:rPr>
          <w:b/>
          <w:bCs/>
          <w:color w:val="000000"/>
        </w:rPr>
        <w:t>5.1.1</w:t>
      </w:r>
      <w:r w:rsidR="00391CF5" w:rsidRPr="006F7282">
        <w:rPr>
          <w:b/>
          <w:bCs/>
          <w:color w:val="000000"/>
        </w:rPr>
        <w:t>.</w:t>
      </w:r>
      <w:r w:rsidRPr="006F7282">
        <w:rPr>
          <w:bCs/>
          <w:color w:val="000000"/>
        </w:rPr>
        <w:t xml:space="preserve"> Cena za </w:t>
      </w:r>
      <w:r w:rsidR="00BA5F7B" w:rsidRPr="006F7282">
        <w:rPr>
          <w:bCs/>
          <w:color w:val="000000"/>
        </w:rPr>
        <w:t xml:space="preserve">kompletní distribuci jednoho měsíčního vydání časopisu </w:t>
      </w:r>
      <w:r w:rsidR="00E27454" w:rsidRPr="006F7282">
        <w:rPr>
          <w:bCs/>
          <w:color w:val="000000"/>
        </w:rPr>
        <w:t>(55</w:t>
      </w:r>
      <w:r w:rsidR="00BA5F7B" w:rsidRPr="006F7282">
        <w:rPr>
          <w:bCs/>
          <w:color w:val="000000"/>
        </w:rPr>
        <w:t> 000 ks)</w:t>
      </w:r>
      <w:r w:rsidR="00E27454" w:rsidRPr="006F7282">
        <w:rPr>
          <w:bCs/>
          <w:color w:val="000000"/>
        </w:rPr>
        <w:t xml:space="preserve"> v případě </w:t>
      </w:r>
      <w:r w:rsidR="00E27454" w:rsidRPr="006F7282">
        <w:rPr>
          <w:bCs/>
        </w:rPr>
        <w:t>rozsahu 32 stran</w:t>
      </w:r>
      <w:r w:rsidRPr="006F7282">
        <w:rPr>
          <w:bCs/>
          <w:color w:val="000000"/>
        </w:rPr>
        <w:t>:</w:t>
      </w:r>
    </w:p>
    <w:p w14:paraId="1EF294A0" w14:textId="61CE35C6" w:rsidR="0095746F" w:rsidRPr="006F7282" w:rsidRDefault="00582804" w:rsidP="00EB2C1B">
      <w:pPr>
        <w:pStyle w:val="Odstavecseseznamem"/>
        <w:widowControl w:val="0"/>
        <w:tabs>
          <w:tab w:val="left" w:pos="1701"/>
          <w:tab w:val="left" w:pos="5670"/>
        </w:tabs>
        <w:autoSpaceDE w:val="0"/>
        <w:autoSpaceDN w:val="0"/>
        <w:adjustRightInd w:val="0"/>
        <w:spacing w:line="276" w:lineRule="auto"/>
        <w:ind w:left="567"/>
        <w:rPr>
          <w:bCs/>
          <w:color w:val="000000"/>
        </w:rPr>
      </w:pPr>
      <w:r w:rsidRPr="006F7282">
        <w:rPr>
          <w:bCs/>
          <w:color w:val="000000"/>
        </w:rPr>
        <w:tab/>
      </w:r>
      <w:r w:rsidR="0095746F" w:rsidRPr="006F7282">
        <w:rPr>
          <w:bCs/>
          <w:color w:val="000000"/>
        </w:rPr>
        <w:t>Cena bez DPH</w:t>
      </w:r>
      <w:r w:rsidR="0095746F" w:rsidRPr="006F7282">
        <w:rPr>
          <w:bCs/>
          <w:color w:val="000000"/>
        </w:rPr>
        <w:tab/>
      </w:r>
      <w:r w:rsidR="00D32ACD" w:rsidRPr="006F7282">
        <w:rPr>
          <w:bCs/>
          <w:color w:val="000000"/>
        </w:rPr>
        <w:t>……………</w:t>
      </w:r>
      <w:r w:rsidR="0095746F" w:rsidRPr="006F7282">
        <w:rPr>
          <w:bCs/>
          <w:color w:val="000000"/>
        </w:rPr>
        <w:t xml:space="preserve"> Kč</w:t>
      </w:r>
    </w:p>
    <w:p w14:paraId="5B3C8920" w14:textId="44703649" w:rsidR="0095746F" w:rsidRPr="006F7282" w:rsidRDefault="00582804" w:rsidP="00EB2C1B">
      <w:pPr>
        <w:widowControl w:val="0"/>
        <w:tabs>
          <w:tab w:val="left" w:pos="1701"/>
          <w:tab w:val="left" w:pos="5670"/>
        </w:tabs>
        <w:autoSpaceDE w:val="0"/>
        <w:autoSpaceDN w:val="0"/>
        <w:adjustRightInd w:val="0"/>
        <w:spacing w:line="276" w:lineRule="auto"/>
        <w:ind w:left="567"/>
        <w:rPr>
          <w:bCs/>
          <w:color w:val="000000"/>
        </w:rPr>
      </w:pPr>
      <w:r w:rsidRPr="006F7282">
        <w:rPr>
          <w:bCs/>
          <w:color w:val="000000"/>
        </w:rPr>
        <w:tab/>
      </w:r>
      <w:r w:rsidR="0095746F" w:rsidRPr="006F7282">
        <w:rPr>
          <w:bCs/>
          <w:color w:val="000000"/>
        </w:rPr>
        <w:t xml:space="preserve">DPH </w:t>
      </w:r>
      <w:r w:rsidR="00D32ACD" w:rsidRPr="006F7282">
        <w:rPr>
          <w:bCs/>
          <w:color w:val="000000"/>
        </w:rPr>
        <w:t>……</w:t>
      </w:r>
      <w:r w:rsidR="0095746F" w:rsidRPr="006F7282">
        <w:rPr>
          <w:bCs/>
          <w:color w:val="000000"/>
        </w:rPr>
        <w:t xml:space="preserve"> %</w:t>
      </w:r>
      <w:r w:rsidR="0095746F" w:rsidRPr="006F7282">
        <w:rPr>
          <w:bCs/>
          <w:color w:val="000000"/>
        </w:rPr>
        <w:tab/>
      </w:r>
      <w:r w:rsidR="00D32ACD" w:rsidRPr="006F7282">
        <w:rPr>
          <w:bCs/>
          <w:color w:val="000000"/>
        </w:rPr>
        <w:t>……………</w:t>
      </w:r>
      <w:r w:rsidR="0095746F" w:rsidRPr="006F7282">
        <w:rPr>
          <w:bCs/>
          <w:color w:val="000000"/>
        </w:rPr>
        <w:t xml:space="preserve"> Kč</w:t>
      </w:r>
    </w:p>
    <w:p w14:paraId="1E6C5275" w14:textId="3A87D0FF" w:rsidR="0095746F" w:rsidRPr="006F7282" w:rsidRDefault="00582804" w:rsidP="00E27454">
      <w:pPr>
        <w:pStyle w:val="Odstavecseseznamem"/>
        <w:widowControl w:val="0"/>
        <w:tabs>
          <w:tab w:val="left" w:pos="1701"/>
          <w:tab w:val="left" w:pos="5670"/>
          <w:tab w:val="left" w:pos="7230"/>
        </w:tabs>
        <w:autoSpaceDE w:val="0"/>
        <w:autoSpaceDN w:val="0"/>
        <w:adjustRightInd w:val="0"/>
        <w:spacing w:after="120" w:line="276" w:lineRule="auto"/>
        <w:ind w:left="567"/>
        <w:contextualSpacing w:val="0"/>
        <w:rPr>
          <w:b/>
          <w:color w:val="000000"/>
        </w:rPr>
      </w:pPr>
      <w:r w:rsidRPr="006F7282">
        <w:rPr>
          <w:b/>
          <w:bCs/>
          <w:color w:val="000000"/>
        </w:rPr>
        <w:tab/>
      </w:r>
      <w:r w:rsidR="0095746F" w:rsidRPr="006F7282">
        <w:rPr>
          <w:b/>
          <w:bCs/>
          <w:color w:val="000000"/>
        </w:rPr>
        <w:t>Cena vč. DPH</w:t>
      </w:r>
      <w:r w:rsidR="0095746F" w:rsidRPr="006F7282">
        <w:rPr>
          <w:b/>
          <w:bCs/>
          <w:color w:val="000000"/>
        </w:rPr>
        <w:tab/>
      </w:r>
      <w:r w:rsidR="00D32ACD" w:rsidRPr="006F7282">
        <w:rPr>
          <w:b/>
          <w:color w:val="000000"/>
        </w:rPr>
        <w:t>……………</w:t>
      </w:r>
      <w:r w:rsidR="0095746F" w:rsidRPr="006F7282">
        <w:rPr>
          <w:b/>
          <w:color w:val="000000"/>
        </w:rPr>
        <w:t xml:space="preserve"> Kč</w:t>
      </w:r>
    </w:p>
    <w:p w14:paraId="013D1F1A" w14:textId="79C135C0" w:rsidR="00E27454" w:rsidRPr="006F7282" w:rsidRDefault="00E27454" w:rsidP="00E27454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bCs/>
          <w:color w:val="000000"/>
        </w:rPr>
      </w:pPr>
      <w:r w:rsidRPr="006F7282">
        <w:rPr>
          <w:b/>
          <w:bCs/>
          <w:color w:val="000000"/>
        </w:rPr>
        <w:t>5.1.2.</w:t>
      </w:r>
      <w:r w:rsidRPr="006F7282">
        <w:rPr>
          <w:bCs/>
          <w:color w:val="000000"/>
        </w:rPr>
        <w:t xml:space="preserve"> Cena za kompletní distribuci jednoho měsíčního vydání časopisu (55 000 ks) v případě </w:t>
      </w:r>
      <w:r w:rsidRPr="006F7282">
        <w:rPr>
          <w:bCs/>
        </w:rPr>
        <w:t>rozsahu 40 stran</w:t>
      </w:r>
      <w:r w:rsidR="00477C85" w:rsidRPr="006F7282">
        <w:rPr>
          <w:bCs/>
        </w:rPr>
        <w:t xml:space="preserve"> (letní dvojčíslo)</w:t>
      </w:r>
      <w:r w:rsidRPr="006F7282">
        <w:rPr>
          <w:bCs/>
          <w:color w:val="000000"/>
        </w:rPr>
        <w:t>:</w:t>
      </w:r>
    </w:p>
    <w:p w14:paraId="20DEC7D8" w14:textId="77777777" w:rsidR="00E27454" w:rsidRPr="00BA5F7B" w:rsidRDefault="00E27454" w:rsidP="00E27454">
      <w:pPr>
        <w:pStyle w:val="Odstavecseseznamem"/>
        <w:widowControl w:val="0"/>
        <w:tabs>
          <w:tab w:val="left" w:pos="1701"/>
          <w:tab w:val="left" w:pos="5670"/>
        </w:tabs>
        <w:autoSpaceDE w:val="0"/>
        <w:autoSpaceDN w:val="0"/>
        <w:adjustRightInd w:val="0"/>
        <w:spacing w:line="276" w:lineRule="auto"/>
        <w:ind w:left="567"/>
        <w:rPr>
          <w:bCs/>
          <w:color w:val="000000"/>
        </w:rPr>
      </w:pPr>
      <w:r w:rsidRPr="006F7282">
        <w:rPr>
          <w:bCs/>
          <w:color w:val="000000"/>
        </w:rPr>
        <w:tab/>
        <w:t>Cena bez DPH</w:t>
      </w:r>
      <w:r w:rsidRPr="006F7282">
        <w:rPr>
          <w:bCs/>
          <w:color w:val="000000"/>
        </w:rPr>
        <w:tab/>
        <w:t>…………… Kč</w:t>
      </w:r>
    </w:p>
    <w:p w14:paraId="1DA56112" w14:textId="77777777" w:rsidR="00E27454" w:rsidRPr="00BA5F7B" w:rsidRDefault="00E27454" w:rsidP="00E27454">
      <w:pPr>
        <w:widowControl w:val="0"/>
        <w:tabs>
          <w:tab w:val="left" w:pos="1701"/>
          <w:tab w:val="left" w:pos="5670"/>
        </w:tabs>
        <w:autoSpaceDE w:val="0"/>
        <w:autoSpaceDN w:val="0"/>
        <w:adjustRightInd w:val="0"/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ab/>
      </w:r>
      <w:r w:rsidRPr="00BA5F7B">
        <w:rPr>
          <w:bCs/>
          <w:color w:val="000000"/>
        </w:rPr>
        <w:t xml:space="preserve">DPH </w:t>
      </w:r>
      <w:r>
        <w:rPr>
          <w:bCs/>
          <w:color w:val="000000"/>
        </w:rPr>
        <w:t>……</w:t>
      </w:r>
      <w:r w:rsidRPr="005E2D8A">
        <w:rPr>
          <w:bCs/>
          <w:color w:val="000000"/>
        </w:rPr>
        <w:t xml:space="preserve"> %</w:t>
      </w:r>
      <w:r w:rsidRPr="00BA5F7B">
        <w:rPr>
          <w:bCs/>
          <w:color w:val="000000"/>
        </w:rPr>
        <w:tab/>
      </w:r>
      <w:r>
        <w:rPr>
          <w:bCs/>
          <w:color w:val="000000"/>
        </w:rPr>
        <w:t>……………</w:t>
      </w:r>
      <w:r w:rsidRPr="00BA5F7B">
        <w:rPr>
          <w:bCs/>
          <w:color w:val="000000"/>
        </w:rPr>
        <w:t xml:space="preserve"> Kč</w:t>
      </w:r>
    </w:p>
    <w:p w14:paraId="6C89A5F9" w14:textId="77777777" w:rsidR="00E27454" w:rsidRDefault="00E27454" w:rsidP="00E27454">
      <w:pPr>
        <w:pStyle w:val="Odstavecseseznamem"/>
        <w:widowControl w:val="0"/>
        <w:tabs>
          <w:tab w:val="left" w:pos="1701"/>
          <w:tab w:val="left" w:pos="5670"/>
          <w:tab w:val="left" w:pos="7230"/>
        </w:tabs>
        <w:autoSpaceDE w:val="0"/>
        <w:autoSpaceDN w:val="0"/>
        <w:adjustRightInd w:val="0"/>
        <w:spacing w:line="276" w:lineRule="auto"/>
        <w:ind w:left="567"/>
        <w:rPr>
          <w:b/>
          <w:color w:val="000000"/>
        </w:rPr>
      </w:pPr>
      <w:r>
        <w:rPr>
          <w:b/>
          <w:bCs/>
          <w:color w:val="000000"/>
        </w:rPr>
        <w:tab/>
      </w:r>
      <w:r w:rsidRPr="00BA5F7B">
        <w:rPr>
          <w:b/>
          <w:bCs/>
          <w:color w:val="000000"/>
        </w:rPr>
        <w:t>Cena vč. DPH</w:t>
      </w:r>
      <w:r w:rsidRPr="00BA5F7B">
        <w:rPr>
          <w:b/>
          <w:bCs/>
          <w:color w:val="000000"/>
        </w:rPr>
        <w:tab/>
      </w:r>
      <w:r w:rsidRPr="00D32ACD">
        <w:rPr>
          <w:b/>
          <w:color w:val="000000"/>
        </w:rPr>
        <w:t>…………… Kč</w:t>
      </w:r>
    </w:p>
    <w:p w14:paraId="08E3E518" w14:textId="75F0BF0E" w:rsidR="00BA5F7B" w:rsidRPr="00BA5F7B" w:rsidRDefault="00BA5F7B" w:rsidP="00EB2C1B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>
        <w:lastRenderedPageBreak/>
        <w:t>Cena za provedení společných kontrol je započítána v ceně za distribuci dle odst. 5.1. tohoto článku</w:t>
      </w:r>
      <w:r w:rsidR="00A32E70">
        <w:t>.</w:t>
      </w:r>
    </w:p>
    <w:p w14:paraId="4FFD2055" w14:textId="0FC786BE" w:rsidR="00087157" w:rsidRPr="00F55D0D" w:rsidRDefault="00087157" w:rsidP="00EB2C1B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 w:rsidRPr="00807B2D">
        <w:rPr>
          <w:bCs/>
        </w:rPr>
        <w:t>Cena</w:t>
      </w:r>
      <w:r w:rsidRPr="00397C68">
        <w:t xml:space="preserve"> </w:t>
      </w:r>
      <w:r w:rsidRPr="00807B2D">
        <w:t>dle odst. 5.1</w:t>
      </w:r>
      <w:r>
        <w:t>.</w:t>
      </w:r>
      <w:r w:rsidRPr="00807B2D">
        <w:t xml:space="preserve"> </w:t>
      </w:r>
      <w:r w:rsidR="003C7FAC">
        <w:t>tohoto článku</w:t>
      </w:r>
      <w:r w:rsidRPr="00807B2D">
        <w:rPr>
          <w:bCs/>
        </w:rPr>
        <w:t xml:space="preserve"> je stanovena mezi smluvními stranami jako cena konečná, nepře</w:t>
      </w:r>
      <w:r w:rsidR="00BF73B1">
        <w:rPr>
          <w:bCs/>
        </w:rPr>
        <w:t>kročitelná a nejvýše přípustná</w:t>
      </w:r>
      <w:r w:rsidRPr="00807B2D">
        <w:rPr>
          <w:bCs/>
        </w:rPr>
        <w:t xml:space="preserve"> a</w:t>
      </w:r>
      <w:r w:rsidR="003C7FAC">
        <w:rPr>
          <w:bCs/>
        </w:rPr>
        <w:t> </w:t>
      </w:r>
      <w:r w:rsidRPr="00807B2D">
        <w:rPr>
          <w:bCs/>
        </w:rPr>
        <w:t xml:space="preserve">zahrnuje veškeré náklady </w:t>
      </w:r>
      <w:r>
        <w:rPr>
          <w:bCs/>
        </w:rPr>
        <w:t>dodavatele</w:t>
      </w:r>
      <w:r w:rsidRPr="00807B2D">
        <w:rPr>
          <w:bCs/>
        </w:rPr>
        <w:t xml:space="preserve"> </w:t>
      </w:r>
      <w:r w:rsidRPr="00F55D0D">
        <w:rPr>
          <w:bCs/>
        </w:rPr>
        <w:t xml:space="preserve">související s řádným provedením </w:t>
      </w:r>
      <w:r w:rsidR="00A32E70" w:rsidRPr="00F55D0D">
        <w:rPr>
          <w:bCs/>
        </w:rPr>
        <w:t>předmětu této smlouvy</w:t>
      </w:r>
      <w:r w:rsidRPr="00F55D0D">
        <w:rPr>
          <w:bCs/>
        </w:rPr>
        <w:t>, tj. zahrnuje veškeré činnosti, vlivy, rizika, dodávky a související výkony nutné k naplnění účelu a cíle této smlouvy.</w:t>
      </w:r>
    </w:p>
    <w:p w14:paraId="16E4A8AD" w14:textId="61181436" w:rsidR="00CC3BC5" w:rsidRPr="00F55D0D" w:rsidRDefault="003C7FAC" w:rsidP="00CC3BC5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 w:rsidRPr="00F55D0D">
        <w:t xml:space="preserve">Cena podle odst. 5.1. tohoto článku může být změněna pouze v případě změny příslušných daňových předpisů v průběhu realizace předmětu </w:t>
      </w:r>
      <w:r w:rsidR="00BF73B1" w:rsidRPr="00F55D0D">
        <w:t>této smlouvy</w:t>
      </w:r>
      <w:r w:rsidRPr="00F55D0D">
        <w:t>. V tomto případě bude</w:t>
      </w:r>
      <w:r w:rsidRPr="00807B2D">
        <w:t xml:space="preserve"> cena dle této smlouvy upravena podle výše sazeb DPH platných ke dni vzniku zdanitelného </w:t>
      </w:r>
      <w:r w:rsidRPr="00F55D0D">
        <w:t>plnění.</w:t>
      </w:r>
    </w:p>
    <w:p w14:paraId="4DFC23AE" w14:textId="3A28317A" w:rsidR="003C7FAC" w:rsidRDefault="003E75B5" w:rsidP="00EB2C1B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>
        <w:t xml:space="preserve">Úhrada za plnění předmětu této smlouvy bude realizována formou měsíčních daňových dokladů (faktur). Zhotovitel je povinen vystavit daňový doklad (fakturu) vždy k poslednímu pracovnímu dni daného kalendářního měsíce, přičemž dnem zdanitelného plnění je poslední pracovní den příslušného kalendářního měsíce. Povinnou přílohou každého daňového dokladu (faktury) je </w:t>
      </w:r>
      <w:r w:rsidR="00A32E70">
        <w:t xml:space="preserve">zápis o provedení distribuce a </w:t>
      </w:r>
      <w:r>
        <w:t xml:space="preserve">soupis </w:t>
      </w:r>
      <w:r w:rsidR="00A32E70">
        <w:t xml:space="preserve">společných </w:t>
      </w:r>
      <w:r>
        <w:t>kontrol, které byly v daném kalendářním měsíci provedeny</w:t>
      </w:r>
      <w:r w:rsidR="00B8498F">
        <w:t>, včetně výsledku kontrol</w:t>
      </w:r>
      <w:r>
        <w:t xml:space="preserve">. Soupis těchto </w:t>
      </w:r>
      <w:r w:rsidR="00E611C3">
        <w:t>kontrol</w:t>
      </w:r>
      <w:r>
        <w:t xml:space="preserve"> musí být písemně odsouhlasen </w:t>
      </w:r>
      <w:r w:rsidR="00E611C3">
        <w:t>zástupcem</w:t>
      </w:r>
      <w:r>
        <w:t xml:space="preserve"> objednatele</w:t>
      </w:r>
      <w:r w:rsidR="003C7FAC">
        <w:t>.</w:t>
      </w:r>
    </w:p>
    <w:p w14:paraId="5CF1A253" w14:textId="1CAB09F3" w:rsidR="003C7FAC" w:rsidRDefault="00CC14E3" w:rsidP="00EB2C1B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 w:rsidRPr="00807B2D">
        <w:t>Daňový doklad (faktura)</w:t>
      </w:r>
      <w:r>
        <w:t xml:space="preserve"> je splatný</w:t>
      </w:r>
      <w:r w:rsidR="003C7FAC" w:rsidRPr="00807B2D">
        <w:t xml:space="preserve"> ve lhůtě 21 dnů od doručení obj</w:t>
      </w:r>
      <w:r>
        <w:t>ednateli a bude uhrazen</w:t>
      </w:r>
      <w:r w:rsidR="003C7FAC" w:rsidRPr="00807B2D">
        <w:t xml:space="preserve"> formou bankovního převodu na účet </w:t>
      </w:r>
      <w:r w:rsidR="003C7FAC">
        <w:t>dodavatele</w:t>
      </w:r>
      <w:r w:rsidR="003C7FAC" w:rsidRPr="00807B2D">
        <w:t xml:space="preserve"> uvedený v</w:t>
      </w:r>
      <w:r w:rsidR="003C7FAC">
        <w:t> odst. 1.2.</w:t>
      </w:r>
      <w:r w:rsidR="003C7FAC" w:rsidRPr="00807B2D">
        <w:t xml:space="preserve"> této smlouvy. Úhradou daňového dokladu (faktury) se rozumí odepsání fakturované částky z</w:t>
      </w:r>
      <w:r w:rsidR="00EB2C1B">
        <w:t> </w:t>
      </w:r>
      <w:r w:rsidR="003C7FAC" w:rsidRPr="00807B2D">
        <w:t>účtu objednatele.</w:t>
      </w:r>
    </w:p>
    <w:p w14:paraId="3CED3B5F" w14:textId="77777777" w:rsidR="003C7FAC" w:rsidRDefault="003C7FAC" w:rsidP="00EB2C1B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 w:rsidRPr="00807B2D">
        <w:t>Daňový doklad (faktura) musí obsahovat veškeré náležitosti daňového dokladu podle platných obecně závazných právních předpisů a také náležitosti uvedené v</w:t>
      </w:r>
      <w:r>
        <w:t> čl. I.</w:t>
      </w:r>
      <w:r w:rsidRPr="00807B2D">
        <w:t xml:space="preserve"> této smlouvy. V opačném případě je objednatel oprávněn daňový doklad (fakturu) </w:t>
      </w:r>
      <w:r>
        <w:t>dodavateli</w:t>
      </w:r>
      <w:r w:rsidRPr="00807B2D">
        <w:t xml:space="preserve"> před jeho splatností vrátit. Oprávněným vrácením faktury přestává běžet původní lhůta splatnosti a opravená nebo přepracovaná faktura bude opatřena novou lhůtou splatnosti.</w:t>
      </w:r>
    </w:p>
    <w:p w14:paraId="740B7098" w14:textId="53EF5BF3" w:rsidR="003C7FAC" w:rsidRPr="00087157" w:rsidRDefault="003C7FAC" w:rsidP="00EB2C1B">
      <w:pPr>
        <w:pStyle w:val="Zkladntext"/>
        <w:numPr>
          <w:ilvl w:val="0"/>
          <w:numId w:val="21"/>
        </w:numPr>
        <w:spacing w:before="60" w:line="276" w:lineRule="auto"/>
        <w:ind w:left="567" w:hanging="567"/>
      </w:pPr>
      <w:r>
        <w:t>P</w:t>
      </w:r>
      <w:r w:rsidRPr="004060B4">
        <w:t>ohledávky objednatele</w:t>
      </w:r>
      <w:r>
        <w:t xml:space="preserve"> </w:t>
      </w:r>
      <w:r w:rsidRPr="004060B4">
        <w:t xml:space="preserve">vůči </w:t>
      </w:r>
      <w:r>
        <w:t>dodavateli související s touto smlouvou</w:t>
      </w:r>
      <w:r w:rsidRPr="004060B4">
        <w:t xml:space="preserve"> </w:t>
      </w:r>
      <w:r>
        <w:t xml:space="preserve">mohou být vypořádány </w:t>
      </w:r>
      <w:r w:rsidRPr="004060B4">
        <w:t xml:space="preserve">jako odpočet z ceny </w:t>
      </w:r>
      <w:r>
        <w:t xml:space="preserve">předmětu </w:t>
      </w:r>
      <w:r w:rsidR="003A14A4">
        <w:t>této smlouvy</w:t>
      </w:r>
      <w:r w:rsidRPr="004060B4">
        <w:t>, tj. formou započtení pohledávky. Možnost zápočtu pohledávky objednatele smluvní strany v rámci této smlouvy výslovně sjednávají.</w:t>
      </w:r>
    </w:p>
    <w:p w14:paraId="75EB6330" w14:textId="77777777" w:rsidR="00087157" w:rsidRDefault="00087157" w:rsidP="00EB2C1B">
      <w:pPr>
        <w:pStyle w:val="Odstavecseseznamem"/>
        <w:spacing w:after="120" w:line="276" w:lineRule="auto"/>
        <w:ind w:left="567"/>
        <w:rPr>
          <w:bCs/>
        </w:rPr>
      </w:pPr>
    </w:p>
    <w:p w14:paraId="62491EE6" w14:textId="77777777" w:rsidR="00FA5798" w:rsidRPr="005A4FD9" w:rsidRDefault="00FA5798" w:rsidP="00EB2C1B">
      <w:pPr>
        <w:spacing w:line="276" w:lineRule="auto"/>
        <w:jc w:val="center"/>
        <w:rPr>
          <w:b/>
          <w:bCs/>
        </w:rPr>
      </w:pPr>
      <w:r w:rsidRPr="005A4FD9">
        <w:rPr>
          <w:b/>
          <w:bCs/>
        </w:rPr>
        <w:t>Článek VI.</w:t>
      </w:r>
    </w:p>
    <w:p w14:paraId="2A333E24" w14:textId="77777777" w:rsidR="00FA5798" w:rsidRPr="005A4FD9" w:rsidRDefault="00FA5798" w:rsidP="00EB2C1B">
      <w:pPr>
        <w:spacing w:line="276" w:lineRule="auto"/>
        <w:jc w:val="center"/>
        <w:rPr>
          <w:b/>
          <w:bCs/>
        </w:rPr>
      </w:pPr>
      <w:r w:rsidRPr="005A4FD9">
        <w:rPr>
          <w:b/>
          <w:bCs/>
        </w:rPr>
        <w:t>Trvání smlouvy</w:t>
      </w:r>
    </w:p>
    <w:p w14:paraId="0AE3A3BA" w14:textId="16A7A848" w:rsidR="00FA5798" w:rsidRPr="00F55D0D" w:rsidRDefault="005A4FD9" w:rsidP="00EB2C1B">
      <w:pPr>
        <w:pStyle w:val="Odstavecseseznamem"/>
        <w:numPr>
          <w:ilvl w:val="0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bCs/>
        </w:rPr>
      </w:pPr>
      <w:r w:rsidRPr="005A4FD9">
        <w:rPr>
          <w:bCs/>
        </w:rPr>
        <w:t xml:space="preserve">Smluvní strany uzavírají </w:t>
      </w:r>
      <w:r w:rsidR="00D831EF">
        <w:rPr>
          <w:bCs/>
        </w:rPr>
        <w:t xml:space="preserve">tuto </w:t>
      </w:r>
      <w:r w:rsidRPr="005A4FD9">
        <w:rPr>
          <w:bCs/>
        </w:rPr>
        <w:t>sml</w:t>
      </w:r>
      <w:r w:rsidRPr="00196161">
        <w:rPr>
          <w:bCs/>
        </w:rPr>
        <w:t>ouv</w:t>
      </w:r>
      <w:r w:rsidR="00D831EF" w:rsidRPr="00196161">
        <w:rPr>
          <w:bCs/>
        </w:rPr>
        <w:t>u</w:t>
      </w:r>
      <w:r w:rsidRPr="00196161">
        <w:rPr>
          <w:bCs/>
        </w:rPr>
        <w:t xml:space="preserve"> na dobu </w:t>
      </w:r>
      <w:r w:rsidR="00100D2E" w:rsidRPr="00196161">
        <w:t xml:space="preserve">určitou, </w:t>
      </w:r>
      <w:r w:rsidR="007056AC" w:rsidRPr="00196161">
        <w:t>a to</w:t>
      </w:r>
      <w:r w:rsidR="00100D2E" w:rsidRPr="00196161">
        <w:t xml:space="preserve"> na</w:t>
      </w:r>
      <w:r w:rsidR="007056AC" w:rsidRPr="00196161">
        <w:t xml:space="preserve"> dobu</w:t>
      </w:r>
      <w:r w:rsidR="00100D2E" w:rsidRPr="00196161">
        <w:t xml:space="preserve"> </w:t>
      </w:r>
      <w:r w:rsidR="00803824">
        <w:t>22</w:t>
      </w:r>
      <w:r w:rsidR="00100D2E" w:rsidRPr="00196161">
        <w:t xml:space="preserve"> vydání časopisu, s účinností od </w:t>
      </w:r>
      <w:r w:rsidR="00803824">
        <w:t>1. 10. 2021</w:t>
      </w:r>
      <w:r w:rsidR="00796B9A" w:rsidRPr="00196161">
        <w:t xml:space="preserve"> (prvním distribuovaným vydáním bude </w:t>
      </w:r>
      <w:r w:rsidR="005429EE">
        <w:t>listopadové</w:t>
      </w:r>
      <w:r w:rsidR="00796B9A" w:rsidRPr="00196161">
        <w:t xml:space="preserve"> číslo časopisu)</w:t>
      </w:r>
      <w:r w:rsidR="005E2D8A" w:rsidRPr="00196161">
        <w:rPr>
          <w:bCs/>
        </w:rPr>
        <w:t>.</w:t>
      </w:r>
    </w:p>
    <w:p w14:paraId="5A0CD655" w14:textId="0A33CF20" w:rsidR="005A4FD9" w:rsidRPr="00C81B23" w:rsidRDefault="009B36CB" w:rsidP="00731889">
      <w:pPr>
        <w:pStyle w:val="Odstavecseseznamem"/>
        <w:numPr>
          <w:ilvl w:val="0"/>
          <w:numId w:val="22"/>
        </w:numPr>
        <w:spacing w:before="120" w:line="276" w:lineRule="auto"/>
        <w:ind w:left="567" w:hanging="567"/>
        <w:jc w:val="both"/>
        <w:rPr>
          <w:bCs/>
        </w:rPr>
      </w:pPr>
      <w:r w:rsidRPr="00F55D0D">
        <w:t>Smluvní strany mají právo vypovědět tuto smlouvu bez uvedení důvodu, p</w:t>
      </w:r>
      <w:r>
        <w:t xml:space="preserve">řičemž výpovědní doba </w:t>
      </w:r>
      <w:r w:rsidRPr="007252F1">
        <w:t>je tříměsíční a počne běžet</w:t>
      </w:r>
      <w:r w:rsidRPr="00564C32">
        <w:t xml:space="preserve"> prvního dne měsíce následujícího po měsíci, v němž byla písemná výpověď doručena </w:t>
      </w:r>
      <w:r>
        <w:t>druhé smluvní straně</w:t>
      </w:r>
      <w:r w:rsidR="00C81B23">
        <w:t>.</w:t>
      </w:r>
    </w:p>
    <w:p w14:paraId="39876AD3" w14:textId="77777777" w:rsidR="00C81B23" w:rsidRPr="00C81B23" w:rsidRDefault="00C81B23" w:rsidP="00EB2C1B">
      <w:pPr>
        <w:spacing w:before="120" w:line="276" w:lineRule="auto"/>
        <w:jc w:val="both"/>
        <w:rPr>
          <w:bCs/>
        </w:rPr>
      </w:pPr>
    </w:p>
    <w:p w14:paraId="51BC1779" w14:textId="77777777" w:rsidR="00EE2D65" w:rsidRDefault="00EE2D65" w:rsidP="00EB2C1B">
      <w:pPr>
        <w:spacing w:line="276" w:lineRule="auto"/>
        <w:jc w:val="center"/>
        <w:rPr>
          <w:b/>
          <w:bCs/>
        </w:rPr>
      </w:pPr>
    </w:p>
    <w:p w14:paraId="4246370C" w14:textId="77777777" w:rsidR="00EE2D65" w:rsidRDefault="00EE2D65" w:rsidP="00EB2C1B">
      <w:pPr>
        <w:spacing w:line="276" w:lineRule="auto"/>
        <w:jc w:val="center"/>
        <w:rPr>
          <w:b/>
          <w:bCs/>
        </w:rPr>
      </w:pPr>
    </w:p>
    <w:p w14:paraId="1B19E25E" w14:textId="37DD5D04" w:rsidR="005A4FD9" w:rsidRPr="00C81B23" w:rsidRDefault="00C81B23" w:rsidP="00EB2C1B">
      <w:pPr>
        <w:spacing w:line="276" w:lineRule="auto"/>
        <w:jc w:val="center"/>
        <w:rPr>
          <w:b/>
          <w:bCs/>
        </w:rPr>
      </w:pPr>
      <w:r w:rsidRPr="00C81B23">
        <w:rPr>
          <w:b/>
          <w:bCs/>
        </w:rPr>
        <w:t>Článek VII.</w:t>
      </w:r>
    </w:p>
    <w:p w14:paraId="4B0DEF16" w14:textId="77777777" w:rsidR="00C81B23" w:rsidRDefault="00C81B23" w:rsidP="00EB2C1B">
      <w:pPr>
        <w:spacing w:line="276" w:lineRule="auto"/>
        <w:jc w:val="center"/>
        <w:rPr>
          <w:b/>
          <w:bCs/>
        </w:rPr>
      </w:pPr>
      <w:r w:rsidRPr="00C81B23">
        <w:rPr>
          <w:b/>
          <w:bCs/>
        </w:rPr>
        <w:t>Sankční ujednání</w:t>
      </w:r>
    </w:p>
    <w:p w14:paraId="092AA13E" w14:textId="05314E6B" w:rsidR="00582804" w:rsidRPr="005E2D8A" w:rsidRDefault="00582804" w:rsidP="00EB2C1B">
      <w:pPr>
        <w:pStyle w:val="Odstavecseseznamem"/>
        <w:numPr>
          <w:ilvl w:val="0"/>
          <w:numId w:val="23"/>
        </w:numPr>
        <w:spacing w:before="120" w:after="120" w:line="276" w:lineRule="auto"/>
        <w:ind w:left="567" w:hanging="567"/>
        <w:contextualSpacing w:val="0"/>
        <w:jc w:val="both"/>
      </w:pPr>
      <w:r w:rsidRPr="00582804">
        <w:t xml:space="preserve">V případě prodlení </w:t>
      </w:r>
      <w:r>
        <w:t>dodava</w:t>
      </w:r>
      <w:r w:rsidRPr="00582804">
        <w:t>tele s </w:t>
      </w:r>
      <w:r w:rsidR="009A726A">
        <w:t>termíny</w:t>
      </w:r>
      <w:r w:rsidRPr="00582804">
        <w:t xml:space="preserve"> plnění</w:t>
      </w:r>
      <w:r w:rsidR="009A726A">
        <w:t xml:space="preserve"> dle odst. 4.2. </w:t>
      </w:r>
      <w:r w:rsidR="00731889">
        <w:t>nebo</w:t>
      </w:r>
      <w:r w:rsidR="009A726A">
        <w:t xml:space="preserve"> 4.3. této smlouvy</w:t>
      </w:r>
      <w:r w:rsidRPr="00582804">
        <w:t xml:space="preserve"> je </w:t>
      </w:r>
      <w:r w:rsidR="009A726A">
        <w:t>dodavate</w:t>
      </w:r>
      <w:r w:rsidRPr="00582804">
        <w:t xml:space="preserve">l povinen zaplatit </w:t>
      </w:r>
      <w:r w:rsidR="009A726A">
        <w:t>o</w:t>
      </w:r>
      <w:r w:rsidRPr="00582804">
        <w:t xml:space="preserve">bjednateli smluvní pokutu ve </w:t>
      </w:r>
      <w:r w:rsidRPr="005E2D8A">
        <w:t xml:space="preserve">výši </w:t>
      </w:r>
      <w:r w:rsidR="007740EB">
        <w:t>2</w:t>
      </w:r>
      <w:r w:rsidRPr="005E2D8A">
        <w:t>.000</w:t>
      </w:r>
      <w:r w:rsidR="00E41B7A" w:rsidRPr="005E2D8A">
        <w:t xml:space="preserve"> </w:t>
      </w:r>
      <w:r w:rsidRPr="005E2D8A">
        <w:t>Kč za každý, byť i</w:t>
      </w:r>
      <w:r w:rsidR="00EE2D65">
        <w:t> </w:t>
      </w:r>
      <w:r w:rsidRPr="005E2D8A">
        <w:t>započatý kalendářní den prodlení</w:t>
      </w:r>
    </w:p>
    <w:p w14:paraId="5C64EE9D" w14:textId="37E38739" w:rsidR="00E41B7A" w:rsidRPr="00E41B7A" w:rsidRDefault="00E41B7A" w:rsidP="00EB2C1B">
      <w:pPr>
        <w:pStyle w:val="Odstavecseseznamem"/>
        <w:numPr>
          <w:ilvl w:val="0"/>
          <w:numId w:val="23"/>
        </w:numPr>
        <w:spacing w:before="120" w:after="120" w:line="276" w:lineRule="auto"/>
        <w:ind w:left="567" w:hanging="567"/>
        <w:contextualSpacing w:val="0"/>
        <w:jc w:val="both"/>
        <w:rPr>
          <w:bCs/>
        </w:rPr>
      </w:pPr>
      <w:r w:rsidRPr="005E2D8A">
        <w:rPr>
          <w:bCs/>
        </w:rPr>
        <w:t xml:space="preserve">V případě neprovedení společně kontroly dle odst. 3.2. této smlouvy je dodavatel povinen zaplatit objednateli smluvní pokutu ve výši </w:t>
      </w:r>
      <w:r w:rsidR="005E2D8A">
        <w:rPr>
          <w:bCs/>
        </w:rPr>
        <w:t>2</w:t>
      </w:r>
      <w:r w:rsidRPr="005E2D8A">
        <w:rPr>
          <w:bCs/>
        </w:rPr>
        <w:t>.000 Kč za každou</w:t>
      </w:r>
      <w:r>
        <w:rPr>
          <w:bCs/>
        </w:rPr>
        <w:t xml:space="preserve"> neprovedenou kontrolu.</w:t>
      </w:r>
    </w:p>
    <w:p w14:paraId="3CC39CE6" w14:textId="39485FD8" w:rsidR="00C81B23" w:rsidRDefault="00274FEC" w:rsidP="00EB2C1B">
      <w:pPr>
        <w:pStyle w:val="Odstavecseseznamem"/>
        <w:numPr>
          <w:ilvl w:val="0"/>
          <w:numId w:val="23"/>
        </w:numPr>
        <w:spacing w:before="120" w:line="276" w:lineRule="auto"/>
        <w:ind w:left="567" w:hanging="567"/>
        <w:jc w:val="both"/>
        <w:rPr>
          <w:bCs/>
        </w:rPr>
      </w:pPr>
      <w:r>
        <w:rPr>
          <w:bCs/>
        </w:rPr>
        <w:t>Zaplacením smluvní pokuty nezaniká nárok smluvních stran na náhradu škody.</w:t>
      </w:r>
    </w:p>
    <w:p w14:paraId="77176664" w14:textId="21E9642E" w:rsidR="00E41B7A" w:rsidRDefault="00E41B7A" w:rsidP="00731889">
      <w:pPr>
        <w:spacing w:before="120" w:line="276" w:lineRule="auto"/>
        <w:jc w:val="center"/>
        <w:rPr>
          <w:b/>
          <w:bCs/>
        </w:rPr>
      </w:pPr>
    </w:p>
    <w:p w14:paraId="04CC009A" w14:textId="5D8CA15D" w:rsidR="00140C9D" w:rsidRPr="00486943" w:rsidRDefault="00C40425" w:rsidP="00EB2C1B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140C9D" w:rsidRPr="00486943">
        <w:rPr>
          <w:b/>
          <w:bCs/>
        </w:rPr>
        <w:t>V</w:t>
      </w:r>
      <w:r w:rsidR="00274FEC">
        <w:rPr>
          <w:b/>
          <w:bCs/>
        </w:rPr>
        <w:t>III</w:t>
      </w:r>
      <w:r w:rsidR="00140C9D" w:rsidRPr="00486943">
        <w:rPr>
          <w:b/>
          <w:bCs/>
        </w:rPr>
        <w:t>.</w:t>
      </w:r>
    </w:p>
    <w:p w14:paraId="213FBAE9" w14:textId="72E9AF7F" w:rsidR="00140C9D" w:rsidRDefault="00124131" w:rsidP="00EB2C1B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Povinnost dodavatele</w:t>
      </w:r>
    </w:p>
    <w:p w14:paraId="4D4DF241" w14:textId="7AFC11C3" w:rsidR="00124131" w:rsidRPr="007B7E26" w:rsidRDefault="007B7E26" w:rsidP="00EB2C1B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</w:pPr>
      <w:r>
        <w:t>Dodavatel</w:t>
      </w:r>
      <w:r w:rsidRPr="007B7E26">
        <w:t xml:space="preserve"> se za</w:t>
      </w:r>
      <w:r>
        <w:t>vazuje, že při realizaci předmětu této smlouvy</w:t>
      </w:r>
      <w:r w:rsidRPr="007B7E26">
        <w:t xml:space="preserve"> bude postupovat vždy svědomitě a profesionálně, aby nedocházelo k poškoz</w:t>
      </w:r>
      <w:r>
        <w:t>ování dobrého jména o</w:t>
      </w:r>
      <w:r w:rsidRPr="007B7E26">
        <w:t>bjednatele</w:t>
      </w:r>
      <w:r w:rsidR="00475E2E">
        <w:t>.</w:t>
      </w:r>
    </w:p>
    <w:p w14:paraId="490E339F" w14:textId="79C67082" w:rsidR="00124131" w:rsidRPr="007B7E26" w:rsidRDefault="007B7E26" w:rsidP="00EB2C1B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</w:pPr>
      <w:r>
        <w:t>Dodavatel</w:t>
      </w:r>
      <w:r w:rsidRPr="007B7E26">
        <w:t xml:space="preserve"> bude </w:t>
      </w:r>
      <w:r>
        <w:t xml:space="preserve">provádět </w:t>
      </w:r>
      <w:r w:rsidRPr="007B7E26">
        <w:t xml:space="preserve">předmět </w:t>
      </w:r>
      <w:r>
        <w:t xml:space="preserve">této </w:t>
      </w:r>
      <w:r w:rsidRPr="007B7E26">
        <w:t>smlouvy prostřednictvím svých vlastních zaměstnanců či prostřednic</w:t>
      </w:r>
      <w:r>
        <w:t>tvím svých subdodavatelů. Vůči o</w:t>
      </w:r>
      <w:r w:rsidRPr="007B7E26">
        <w:t xml:space="preserve">bjednateli však </w:t>
      </w:r>
      <w:r>
        <w:t>dodavatel</w:t>
      </w:r>
      <w:r w:rsidRPr="007B7E26">
        <w:t xml:space="preserve"> vždy odpovídá tak, jako kdyby </w:t>
      </w:r>
      <w:r>
        <w:t>předmět této smlouvy</w:t>
      </w:r>
      <w:r w:rsidRPr="007B7E26">
        <w:t xml:space="preserve"> realizoval sám</w:t>
      </w:r>
      <w:r w:rsidR="00475E2E">
        <w:t>.</w:t>
      </w:r>
    </w:p>
    <w:p w14:paraId="063A2E52" w14:textId="3B368AAD" w:rsidR="00124131" w:rsidRPr="007B7E26" w:rsidRDefault="00475E2E" w:rsidP="00EB2C1B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</w:pPr>
      <w:r>
        <w:t>Dodavatel</w:t>
      </w:r>
      <w:r w:rsidR="007B7E26" w:rsidRPr="007B7E26">
        <w:t xml:space="preserve"> je povinen při manipulaci s </w:t>
      </w:r>
      <w:r>
        <w:t>časopisy</w:t>
      </w:r>
      <w:r w:rsidR="007B7E26" w:rsidRPr="007B7E26">
        <w:t xml:space="preserve"> a samotné </w:t>
      </w:r>
      <w:r>
        <w:t>d</w:t>
      </w:r>
      <w:r w:rsidR="007B7E26" w:rsidRPr="007B7E26">
        <w:t>istribuci dodržovat obecná pravidla slušného chování, zejména při vstupu do jednotlivých budov</w:t>
      </w:r>
      <w:r>
        <w:t xml:space="preserve"> a vchodů a při přístupu k poštovním s</w:t>
      </w:r>
      <w:r w:rsidR="007B7E26" w:rsidRPr="007B7E26">
        <w:t>chránkám. D</w:t>
      </w:r>
      <w:r>
        <w:t>odavatel</w:t>
      </w:r>
      <w:r w:rsidR="007B7E26" w:rsidRPr="007B7E26">
        <w:t xml:space="preserve"> nese odpovědnost za jakoukoliv škodu na převzatých </w:t>
      </w:r>
      <w:r>
        <w:t>časopisech</w:t>
      </w:r>
      <w:r w:rsidR="007B7E26" w:rsidRPr="007B7E26">
        <w:t xml:space="preserve"> určených k </w:t>
      </w:r>
      <w:r>
        <w:t>d</w:t>
      </w:r>
      <w:r w:rsidR="007B7E26" w:rsidRPr="007B7E26">
        <w:t>istribuci od okamžiku jejich pře</w:t>
      </w:r>
      <w:r>
        <w:t>vzetí do okamžiku jejich řádné d</w:t>
      </w:r>
      <w:r w:rsidR="007B7E26" w:rsidRPr="007B7E26">
        <w:t xml:space="preserve">istribuce, resp. do okamžiku jejich ekologické likvidace či předání </w:t>
      </w:r>
      <w:r>
        <w:t>o</w:t>
      </w:r>
      <w:r w:rsidR="007B7E26" w:rsidRPr="007B7E26">
        <w:t xml:space="preserve">bjednateli v souladu s ujednáními této </w:t>
      </w:r>
      <w:r>
        <w:t>s</w:t>
      </w:r>
      <w:r w:rsidR="007B7E26" w:rsidRPr="007B7E26">
        <w:t>mlouvy</w:t>
      </w:r>
      <w:r>
        <w:t>.</w:t>
      </w:r>
    </w:p>
    <w:p w14:paraId="0C8D5AC9" w14:textId="06F821F1" w:rsidR="007B7E26" w:rsidRPr="007B7E26" w:rsidRDefault="00475E2E" w:rsidP="00EB2C1B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</w:pPr>
      <w:r>
        <w:t>Dodavatel</w:t>
      </w:r>
      <w:r w:rsidR="007B7E26" w:rsidRPr="007B7E26">
        <w:t xml:space="preserve"> je povinen zbylé tiskoviny z každé </w:t>
      </w:r>
      <w:r>
        <w:t>d</w:t>
      </w:r>
      <w:r w:rsidR="007B7E26" w:rsidRPr="007B7E26">
        <w:t>istribuce ekologicky zlikvidovat na své náklady</w:t>
      </w:r>
      <w:r>
        <w:t>, ledaže bude o</w:t>
      </w:r>
      <w:r w:rsidR="007B7E26" w:rsidRPr="007B7E26">
        <w:t xml:space="preserve">bjednatelem požádán o to, aby </w:t>
      </w:r>
      <w:r w:rsidR="0097417F">
        <w:t xml:space="preserve">mu </w:t>
      </w:r>
      <w:r w:rsidR="007B7E26" w:rsidRPr="007B7E26">
        <w:t>je</w:t>
      </w:r>
      <w:r>
        <w:t xml:space="preserve"> předal </w:t>
      </w:r>
      <w:r w:rsidR="007B7E26" w:rsidRPr="007B7E26">
        <w:t>zpět</w:t>
      </w:r>
      <w:r>
        <w:t>.</w:t>
      </w:r>
    </w:p>
    <w:p w14:paraId="0AFF6023" w14:textId="79A4A4A3" w:rsidR="00CC63D2" w:rsidRPr="00C261CC" w:rsidRDefault="00475E2E" w:rsidP="00EB2C1B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</w:pPr>
      <w:r>
        <w:t>Dodavatel</w:t>
      </w:r>
      <w:r w:rsidR="007B7E26" w:rsidRPr="007B7E26">
        <w:t xml:space="preserve"> je povinen si na vlastní náklady zajistit přístup ke všem poštovním schránkám, umístěným uvnitř domů, kde vchod není volně průchodný</w:t>
      </w:r>
      <w:r>
        <w:t>.</w:t>
      </w:r>
    </w:p>
    <w:p w14:paraId="3DE37FC0" w14:textId="77777777" w:rsidR="0055727D" w:rsidRDefault="0055727D" w:rsidP="00EB2C1B">
      <w:pPr>
        <w:pStyle w:val="Odstavecseseznamem"/>
        <w:spacing w:line="276" w:lineRule="auto"/>
        <w:jc w:val="center"/>
        <w:rPr>
          <w:b/>
          <w:bCs/>
        </w:rPr>
      </w:pPr>
    </w:p>
    <w:p w14:paraId="21CDC5D2" w14:textId="763A83E9" w:rsidR="00124131" w:rsidRPr="00124131" w:rsidRDefault="00124131" w:rsidP="00EB2C1B">
      <w:pPr>
        <w:pStyle w:val="Odstavecseseznamem"/>
        <w:spacing w:line="276" w:lineRule="auto"/>
        <w:jc w:val="center"/>
        <w:rPr>
          <w:b/>
          <w:bCs/>
        </w:rPr>
      </w:pPr>
      <w:r w:rsidRPr="00124131">
        <w:rPr>
          <w:b/>
          <w:bCs/>
        </w:rPr>
        <w:t xml:space="preserve">Článek </w:t>
      </w:r>
      <w:r w:rsidR="00145FCC">
        <w:rPr>
          <w:b/>
          <w:bCs/>
        </w:rPr>
        <w:t>I</w:t>
      </w:r>
      <w:r>
        <w:rPr>
          <w:b/>
          <w:bCs/>
        </w:rPr>
        <w:t>X</w:t>
      </w:r>
      <w:r w:rsidRPr="00124131">
        <w:rPr>
          <w:b/>
          <w:bCs/>
        </w:rPr>
        <w:t>.</w:t>
      </w:r>
    </w:p>
    <w:p w14:paraId="6E2ABE90" w14:textId="462201CA" w:rsidR="00124131" w:rsidRPr="00124131" w:rsidRDefault="00124131" w:rsidP="00EB2C1B">
      <w:pPr>
        <w:pStyle w:val="Odstavecseseznamem"/>
        <w:spacing w:after="120" w:line="276" w:lineRule="auto"/>
        <w:contextualSpacing w:val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24F24181" w14:textId="48D5F53E" w:rsidR="0094021F" w:rsidRPr="008B7665" w:rsidRDefault="0094021F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>
        <w:t xml:space="preserve">Smluvní strany </w:t>
      </w:r>
      <w:r w:rsidR="00292621" w:rsidRPr="00807B2D">
        <w:t>pro vzájemný styk a zabezpečení povinností vyp</w:t>
      </w:r>
      <w:r w:rsidR="00292621">
        <w:t>lývajících z této smlouvy určují</w:t>
      </w:r>
      <w:r w:rsidR="00931345">
        <w:t xml:space="preserve"> následující kontaktní osoby</w:t>
      </w:r>
      <w:r>
        <w:t>:</w:t>
      </w:r>
    </w:p>
    <w:p w14:paraId="73EF41C3" w14:textId="11D1F45F" w:rsidR="008B7665" w:rsidRPr="0094021F" w:rsidRDefault="008B7665" w:rsidP="00EB2C1B">
      <w:pPr>
        <w:pStyle w:val="Odstavecseseznamem"/>
        <w:spacing w:after="120" w:line="276" w:lineRule="auto"/>
        <w:ind w:left="567"/>
        <w:contextualSpacing w:val="0"/>
        <w:jc w:val="both"/>
        <w:rPr>
          <w:b/>
          <w:bCs/>
        </w:rPr>
      </w:pPr>
      <w:r>
        <w:t>Za objednatele:</w:t>
      </w:r>
    </w:p>
    <w:p w14:paraId="7CC7C8ED" w14:textId="504BD08E" w:rsidR="0094021F" w:rsidRPr="008B7665" w:rsidRDefault="0097417F" w:rsidP="0097417F">
      <w:pPr>
        <w:spacing w:after="120" w:line="276" w:lineRule="auto"/>
        <w:ind w:left="567"/>
        <w:jc w:val="both"/>
        <w:rPr>
          <w:highlight w:val="yellow"/>
        </w:rPr>
      </w:pPr>
      <w:r>
        <w:t>Mgr. Vladimír Slabý</w:t>
      </w:r>
      <w:r w:rsidRPr="00264E71">
        <w:t xml:space="preserve">, pověřený vedoucí odboru kultury, sportu, mládeže a památkové péče ÚMČ Praha 8, e-mail: </w:t>
      </w:r>
      <w:hyperlink r:id="rId7" w:history="1">
        <w:r w:rsidRPr="00551FDB">
          <w:rPr>
            <w:rStyle w:val="Hypertextovodkaz"/>
          </w:rPr>
          <w:t>vladimir.slaby@praha8.cz</w:t>
        </w:r>
      </w:hyperlink>
      <w:r w:rsidRPr="00264E71">
        <w:t xml:space="preserve">, tel: </w:t>
      </w:r>
      <w:r>
        <w:t xml:space="preserve">+420 </w:t>
      </w:r>
      <w:r w:rsidRPr="00264E71">
        <w:t>222 805</w:t>
      </w:r>
      <w:r>
        <w:t> </w:t>
      </w:r>
      <w:r w:rsidRPr="00264E71">
        <w:t>1</w:t>
      </w:r>
      <w:r>
        <w:t>1</w:t>
      </w:r>
      <w:r w:rsidRPr="00264E71">
        <w:t>8</w:t>
      </w:r>
      <w:r w:rsidR="008B7665">
        <w:t>;</w:t>
      </w:r>
    </w:p>
    <w:p w14:paraId="3B28914B" w14:textId="19B91593" w:rsidR="008B7665" w:rsidRPr="008B7665" w:rsidRDefault="008B7665" w:rsidP="00EB2C1B">
      <w:pPr>
        <w:spacing w:after="120" w:line="276" w:lineRule="auto"/>
        <w:ind w:left="567"/>
        <w:jc w:val="both"/>
      </w:pPr>
      <w:r w:rsidRPr="008B7665">
        <w:t>Za dodavatele:</w:t>
      </w:r>
    </w:p>
    <w:p w14:paraId="17742EDA" w14:textId="7D6432C1" w:rsidR="0094021F" w:rsidRPr="008B7665" w:rsidRDefault="00E60FF5" w:rsidP="0097417F">
      <w:pPr>
        <w:spacing w:after="120" w:line="276" w:lineRule="auto"/>
        <w:ind w:left="567"/>
        <w:jc w:val="both"/>
        <w:rPr>
          <w:b/>
          <w:bCs/>
        </w:rPr>
      </w:pPr>
      <w:r>
        <w:rPr>
          <w:bCs/>
        </w:rPr>
        <w:t>…………………………</w:t>
      </w:r>
      <w:r w:rsidR="00294DB1">
        <w:rPr>
          <w:bCs/>
        </w:rPr>
        <w:t>,</w:t>
      </w:r>
      <w:r>
        <w:rPr>
          <w:bCs/>
        </w:rPr>
        <w:t xml:space="preserve"> …………………………,</w:t>
      </w:r>
      <w:r w:rsidR="00294DB1">
        <w:rPr>
          <w:bCs/>
        </w:rPr>
        <w:t xml:space="preserve"> e-mail: </w:t>
      </w:r>
      <w:r>
        <w:rPr>
          <w:bCs/>
        </w:rPr>
        <w:t>…………………………</w:t>
      </w:r>
      <w:r w:rsidR="00294DB1">
        <w:t>,</w:t>
      </w:r>
      <w:r>
        <w:t xml:space="preserve"> </w:t>
      </w:r>
      <w:r w:rsidR="00294DB1" w:rsidRPr="008B7665">
        <w:rPr>
          <w:rStyle w:val="Hypertextovodkaz"/>
          <w:color w:val="auto"/>
          <w:u w:val="none"/>
        </w:rPr>
        <w:t xml:space="preserve">tel: </w:t>
      </w:r>
      <w:r w:rsidR="00294DB1" w:rsidRPr="008B7665">
        <w:t>+ 420</w:t>
      </w:r>
      <w:r w:rsidR="00294DB1">
        <w:t> </w:t>
      </w:r>
      <w:r>
        <w:rPr>
          <w:bCs/>
        </w:rPr>
        <w:t>…………………………</w:t>
      </w:r>
      <w:r w:rsidR="007250C9">
        <w:t>.</w:t>
      </w:r>
    </w:p>
    <w:p w14:paraId="5F361352" w14:textId="77777777" w:rsidR="000E4D29" w:rsidRPr="00615F17" w:rsidRDefault="000E4D29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</w:pPr>
      <w:r>
        <w:lastRenderedPageBreak/>
        <w:t xml:space="preserve">Vztahy mezi smluvními stranami, neupravené touto smlouvou, se řídí občanským </w:t>
      </w:r>
      <w:r w:rsidRPr="00615F17">
        <w:t>zákoníkem a ostatními zvláštními právními předpisy.</w:t>
      </w:r>
    </w:p>
    <w:p w14:paraId="0BEE51E4" w14:textId="77777777" w:rsidR="000E4D29" w:rsidRPr="00124131" w:rsidRDefault="00452DDA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</w:pPr>
      <w:r w:rsidRPr="00486943">
        <w:t>Změny a doplňky této smlouvy mohou být provedeny pouze formou písemných číslovaných dodatků k této smlouvě, podepsaných oběma smluvními stranami.</w:t>
      </w:r>
    </w:p>
    <w:p w14:paraId="50C85F4F" w14:textId="77777777" w:rsidR="00452DDA" w:rsidRPr="00124131" w:rsidRDefault="00452DDA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</w:pPr>
      <w:r>
        <w:t>Tato s</w:t>
      </w:r>
      <w:r w:rsidRPr="00486943">
        <w:t xml:space="preserve">mlouva se vyhotovuje ve </w:t>
      </w:r>
      <w:r w:rsidR="00C26116">
        <w:t>t</w:t>
      </w:r>
      <w:r w:rsidRPr="00486943">
        <w:t>řech stejnopisech</w:t>
      </w:r>
      <w:r w:rsidR="00C26116">
        <w:t xml:space="preserve"> s platností originálu</w:t>
      </w:r>
      <w:r w:rsidRPr="00486943">
        <w:t xml:space="preserve">, z nichž </w:t>
      </w:r>
      <w:r w:rsidR="00C26116">
        <w:t>objednatel</w:t>
      </w:r>
      <w:r w:rsidRPr="00486943">
        <w:t xml:space="preserve"> obdrží dvě vyhotovení a </w:t>
      </w:r>
      <w:r w:rsidR="00C26116">
        <w:t>dodavatel</w:t>
      </w:r>
      <w:r w:rsidRPr="00486943">
        <w:t xml:space="preserve"> </w:t>
      </w:r>
      <w:r w:rsidR="00C26116">
        <w:t>jedno</w:t>
      </w:r>
      <w:r w:rsidRPr="00486943">
        <w:t xml:space="preserve"> vyhotovení.</w:t>
      </w:r>
    </w:p>
    <w:p w14:paraId="31FD3E7B" w14:textId="77777777" w:rsidR="00452DDA" w:rsidRPr="00124131" w:rsidRDefault="00452DDA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</w:pPr>
      <w:r w:rsidRPr="00574448"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B52B3EC" w14:textId="77777777" w:rsidR="00452DDA" w:rsidRPr="00124131" w:rsidRDefault="00452DDA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</w:pPr>
      <w:r w:rsidRPr="00574448">
        <w:t>Smluvní str</w:t>
      </w:r>
      <w:r w:rsidR="0068102C">
        <w:t>any souhlasí se zveřejněním té</w:t>
      </w:r>
      <w:r w:rsidRPr="00574448">
        <w:t xml:space="preserve">to </w:t>
      </w:r>
      <w:r>
        <w:t>s</w:t>
      </w:r>
      <w:r w:rsidR="0068102C">
        <w:t>mlouvy v jejím</w:t>
      </w:r>
      <w:r w:rsidRPr="00574448">
        <w:t xml:space="preserve"> plném znění dle zákona č.</w:t>
      </w:r>
      <w:r w:rsidR="00274FEC">
        <w:t> </w:t>
      </w:r>
      <w:r w:rsidRPr="00574448">
        <w:t>340/2015 Sb., o zvláštních podmínkách účinnosti některých smluv, uveřejňování těchto smluv a o registru smluv (zákon o registru smluv), ve znění pozdějších předpisů.</w:t>
      </w:r>
    </w:p>
    <w:p w14:paraId="0ECD4A44" w14:textId="06B9DED0" w:rsidR="00452DDA" w:rsidRPr="00124131" w:rsidRDefault="00452DDA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</w:pPr>
      <w:r w:rsidRPr="00574448">
        <w:t xml:space="preserve">Smluvní strany výslovně sjednávají, že uveřejnění tohoto </w:t>
      </w:r>
      <w:r>
        <w:t>s</w:t>
      </w:r>
      <w:r w:rsidRPr="00574448"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931345">
        <w:t>objednatel</w:t>
      </w:r>
      <w:r w:rsidRPr="00574448">
        <w:t>.</w:t>
      </w:r>
    </w:p>
    <w:p w14:paraId="74A6CAE5" w14:textId="6E9E4DBC" w:rsidR="00452DDA" w:rsidRPr="00281F49" w:rsidRDefault="00452DDA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>
        <w:t xml:space="preserve">Smluvní strany prohlašují, že si </w:t>
      </w:r>
      <w:r w:rsidR="0068102C">
        <w:t xml:space="preserve">tuto </w:t>
      </w:r>
      <w:r>
        <w:t>smlouvu řádně přečetly, že její ustanovení jsou jim jasná a srozumitelná a že ji uzavírají na základě své pravé vůle, bez nátlaku a nikoli v omylu nebo tísni, za nápadně či jednostranně nevýhodných podmínek. Na důkaz toho připojují zástupci obou smluvních stran své právoplatné podpisy.</w:t>
      </w:r>
    </w:p>
    <w:p w14:paraId="4A1905F4" w14:textId="0924FD73" w:rsidR="00281F49" w:rsidRPr="00281F49" w:rsidRDefault="00281F49" w:rsidP="00EB2C1B">
      <w:pPr>
        <w:pStyle w:val="Odstavecseseznamem"/>
        <w:numPr>
          <w:ilvl w:val="0"/>
          <w:numId w:val="26"/>
        </w:numPr>
        <w:spacing w:after="120" w:line="276" w:lineRule="auto"/>
        <w:ind w:left="567" w:hanging="567"/>
        <w:contextualSpacing w:val="0"/>
        <w:jc w:val="both"/>
        <w:rPr>
          <w:b/>
          <w:bCs/>
        </w:rPr>
      </w:pPr>
      <w:r>
        <w:t>Nedílnou součástí této smlouvy jsou následující přílohy:</w:t>
      </w:r>
    </w:p>
    <w:p w14:paraId="6B1BE60A" w14:textId="468D6EB6" w:rsidR="00281F49" w:rsidRPr="00281F49" w:rsidRDefault="00281F49" w:rsidP="00281F49">
      <w:pPr>
        <w:pStyle w:val="Odstavecseseznamem"/>
        <w:spacing w:after="120" w:line="276" w:lineRule="auto"/>
        <w:ind w:left="567"/>
        <w:contextualSpacing w:val="0"/>
        <w:jc w:val="both"/>
        <w:rPr>
          <w:b/>
          <w:bCs/>
          <w:i/>
          <w:iCs/>
        </w:rPr>
      </w:pPr>
      <w:r w:rsidRPr="00281F49">
        <w:rPr>
          <w:i/>
          <w:iCs/>
        </w:rPr>
        <w:t>Příloha č. 1 – Podmínky neadresné distribuce</w:t>
      </w:r>
    </w:p>
    <w:p w14:paraId="40588540" w14:textId="1EFCB248" w:rsidR="00803824" w:rsidRPr="00803824" w:rsidRDefault="00803824" w:rsidP="00803824">
      <w:pPr>
        <w:spacing w:line="264" w:lineRule="auto"/>
        <w:jc w:val="both"/>
        <w:rPr>
          <w:b/>
          <w:bCs/>
        </w:rPr>
      </w:pPr>
    </w:p>
    <w:p w14:paraId="2855D5D2" w14:textId="77777777" w:rsidR="00803824" w:rsidRPr="00492681" w:rsidRDefault="00803824" w:rsidP="00803824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b/>
          <w:sz w:val="20"/>
        </w:rPr>
      </w:pPr>
      <w:r w:rsidRPr="00492681">
        <w:rPr>
          <w:b/>
          <w:sz w:val="20"/>
        </w:rPr>
        <w:t>Doložka dle § 43 odst. 1 zákona č. 131/2000 Sb., o hlavním městě Praze, ve znění pozdějších předpisů, potvrzující splnění podmínek pro platnost právního jednání městské části Praha 8</w:t>
      </w:r>
    </w:p>
    <w:p w14:paraId="7FF8AD0E" w14:textId="77777777" w:rsidR="00803824" w:rsidRPr="00492681" w:rsidRDefault="00803824" w:rsidP="00803824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0"/>
        </w:rPr>
      </w:pPr>
    </w:p>
    <w:p w14:paraId="0213F524" w14:textId="77777777" w:rsidR="00803824" w:rsidRPr="00492681" w:rsidRDefault="00803824" w:rsidP="00803824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0"/>
        </w:rPr>
      </w:pPr>
      <w:r w:rsidRPr="00492681">
        <w:rPr>
          <w:sz w:val="20"/>
        </w:rPr>
        <w:t>Rozhodnuto orgánem městské části: Rada městské části Praha 8</w:t>
      </w:r>
    </w:p>
    <w:p w14:paraId="52B00DB7" w14:textId="77777777" w:rsidR="00803824" w:rsidRPr="00492681" w:rsidRDefault="00803824" w:rsidP="00803824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0"/>
        </w:rPr>
      </w:pPr>
    </w:p>
    <w:p w14:paraId="470B02B2" w14:textId="77777777" w:rsidR="00803824" w:rsidRPr="00492681" w:rsidRDefault="00803824" w:rsidP="00803824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0"/>
        </w:rPr>
      </w:pPr>
      <w:r w:rsidRPr="00492681">
        <w:rPr>
          <w:sz w:val="20"/>
        </w:rPr>
        <w:t>Datum jednání a číslo usnesení: XX. XX. XXXX, č. Usn RMC XXXX/XXXX</w:t>
      </w:r>
    </w:p>
    <w:p w14:paraId="5F503950" w14:textId="23B3A501" w:rsidR="00803824" w:rsidRDefault="00803824" w:rsidP="00BA7E24">
      <w:pPr>
        <w:pStyle w:val="Odstavecseseznamem"/>
        <w:spacing w:line="264" w:lineRule="auto"/>
        <w:ind w:left="567"/>
        <w:contextualSpacing w:val="0"/>
        <w:jc w:val="both"/>
        <w:rPr>
          <w:b/>
          <w:bCs/>
        </w:rPr>
      </w:pPr>
    </w:p>
    <w:p w14:paraId="79FC9EA0" w14:textId="77777777" w:rsidR="00803824" w:rsidRPr="00FA5798" w:rsidRDefault="00803824" w:rsidP="00BA7E24">
      <w:pPr>
        <w:pStyle w:val="Odstavecseseznamem"/>
        <w:spacing w:line="264" w:lineRule="auto"/>
        <w:ind w:left="567"/>
        <w:contextualSpacing w:val="0"/>
        <w:jc w:val="both"/>
        <w:rPr>
          <w:b/>
          <w:bCs/>
        </w:rPr>
      </w:pPr>
    </w:p>
    <w:p w14:paraId="2BD96803" w14:textId="77777777" w:rsidR="000E4D29" w:rsidRDefault="005A4FD9" w:rsidP="00574448">
      <w:r>
        <w:t>Za objednatele:</w:t>
      </w:r>
      <w:r w:rsidRPr="005A4FD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>Za dodavatele:</w:t>
      </w:r>
    </w:p>
    <w:p w14:paraId="46F59E76" w14:textId="77777777" w:rsidR="00D23086" w:rsidRDefault="00D23086" w:rsidP="00140C9D">
      <w:pPr>
        <w:spacing w:line="288" w:lineRule="auto"/>
        <w:jc w:val="both"/>
      </w:pPr>
    </w:p>
    <w:p w14:paraId="00D4182D" w14:textId="3E26CE31" w:rsidR="0068102C" w:rsidRDefault="0068102C" w:rsidP="00140C9D">
      <w:pPr>
        <w:spacing w:line="288" w:lineRule="auto"/>
        <w:jc w:val="both"/>
      </w:pPr>
      <w:r>
        <w:t>V Praze dne ……………………</w:t>
      </w:r>
      <w:r>
        <w:tab/>
      </w:r>
      <w:r>
        <w:tab/>
      </w:r>
      <w:r>
        <w:tab/>
      </w:r>
      <w:r w:rsidR="00140C9D" w:rsidRPr="00486943">
        <w:t xml:space="preserve">V </w:t>
      </w:r>
      <w:r w:rsidR="00490D0D">
        <w:t>………………</w:t>
      </w:r>
      <w:r w:rsidR="00140C9D" w:rsidRPr="00486943">
        <w:t xml:space="preserve"> dne </w:t>
      </w:r>
      <w:r w:rsidR="00C261CC">
        <w:t>……………</w:t>
      </w:r>
    </w:p>
    <w:p w14:paraId="63B0398E" w14:textId="12B082A4" w:rsidR="0068102C" w:rsidRDefault="0068102C" w:rsidP="00140C9D">
      <w:pPr>
        <w:spacing w:line="288" w:lineRule="auto"/>
        <w:jc w:val="both"/>
      </w:pPr>
    </w:p>
    <w:p w14:paraId="18907E49" w14:textId="7A496C8A" w:rsidR="00372B70" w:rsidRDefault="00372B70" w:rsidP="00140C9D">
      <w:pPr>
        <w:spacing w:line="288" w:lineRule="auto"/>
        <w:jc w:val="both"/>
      </w:pPr>
    </w:p>
    <w:p w14:paraId="6DD5E8E9" w14:textId="77777777" w:rsidR="00372B70" w:rsidRPr="00486943" w:rsidRDefault="00372B70" w:rsidP="00140C9D">
      <w:pPr>
        <w:spacing w:line="288" w:lineRule="auto"/>
        <w:jc w:val="both"/>
      </w:pPr>
    </w:p>
    <w:p w14:paraId="7A9CFA2A" w14:textId="77777777" w:rsidR="0068102C" w:rsidRDefault="0068102C" w:rsidP="0068102C">
      <w:pPr>
        <w:spacing w:line="288" w:lineRule="auto"/>
        <w:jc w:val="both"/>
      </w:pPr>
      <w:r>
        <w:t>…………………………………………</w:t>
      </w:r>
      <w:r>
        <w:tab/>
      </w:r>
      <w:r>
        <w:tab/>
        <w:t>…………………………………………</w:t>
      </w:r>
    </w:p>
    <w:p w14:paraId="29EAE48E" w14:textId="6D2C71A6" w:rsidR="006F55DB" w:rsidRPr="004B5B36" w:rsidRDefault="006F55DB" w:rsidP="0068102C">
      <w:pPr>
        <w:spacing w:after="120"/>
        <w:jc w:val="both"/>
      </w:pPr>
      <w:r>
        <w:rPr>
          <w:bCs/>
        </w:rPr>
        <w:t>Jiří Vítek, místostarosta</w:t>
      </w:r>
      <w:r w:rsidR="008C1CFC" w:rsidRPr="004B5B36">
        <w:rPr>
          <w:bCs/>
        </w:rPr>
        <w:tab/>
      </w:r>
      <w:r w:rsidR="008C1CFC" w:rsidRPr="004B5B36">
        <w:rPr>
          <w:bCs/>
        </w:rPr>
        <w:tab/>
      </w:r>
      <w:r w:rsidR="00D23086" w:rsidRPr="004B5B36">
        <w:rPr>
          <w:bCs/>
        </w:rPr>
        <w:tab/>
      </w:r>
      <w:r w:rsidR="00D23086" w:rsidRPr="004B5B36">
        <w:rPr>
          <w:bCs/>
        </w:rPr>
        <w:tab/>
      </w:r>
      <w:r>
        <w:t>……………………, ……………………</w:t>
      </w:r>
    </w:p>
    <w:sectPr w:rsidR="006F55DB" w:rsidRPr="004B5B36" w:rsidSect="00AA59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9596" w14:textId="77777777" w:rsidR="00166408" w:rsidRDefault="00166408" w:rsidP="00607F72">
      <w:r>
        <w:separator/>
      </w:r>
    </w:p>
  </w:endnote>
  <w:endnote w:type="continuationSeparator" w:id="0">
    <w:p w14:paraId="7CFBF277" w14:textId="77777777" w:rsidR="00166408" w:rsidRDefault="00166408" w:rsidP="006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472316"/>
      <w:docPartObj>
        <w:docPartGallery w:val="Page Numbers (Bottom of Page)"/>
        <w:docPartUnique/>
      </w:docPartObj>
    </w:sdtPr>
    <w:sdtEndPr/>
    <w:sdtContent>
      <w:p w14:paraId="38FAA563" w14:textId="0A541C01" w:rsidR="00607F72" w:rsidRDefault="00607F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C5">
          <w:rPr>
            <w:noProof/>
          </w:rPr>
          <w:t>6</w:t>
        </w:r>
        <w:r>
          <w:fldChar w:fldCharType="end"/>
        </w:r>
      </w:p>
    </w:sdtContent>
  </w:sdt>
  <w:p w14:paraId="2A284B21" w14:textId="77777777" w:rsidR="00607F72" w:rsidRDefault="00607F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D5CF" w14:textId="77777777" w:rsidR="00166408" w:rsidRDefault="00166408" w:rsidP="00607F72">
      <w:r>
        <w:separator/>
      </w:r>
    </w:p>
  </w:footnote>
  <w:footnote w:type="continuationSeparator" w:id="0">
    <w:p w14:paraId="15AECC73" w14:textId="77777777" w:rsidR="00166408" w:rsidRDefault="00166408" w:rsidP="0060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A6E5C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14CE5F2A"/>
    <w:multiLevelType w:val="hybridMultilevel"/>
    <w:tmpl w:val="581A5536"/>
    <w:lvl w:ilvl="0" w:tplc="A4D05A20">
      <w:start w:val="1"/>
      <w:numFmt w:val="ordin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8C6"/>
    <w:multiLevelType w:val="hybridMultilevel"/>
    <w:tmpl w:val="97900326"/>
    <w:lvl w:ilvl="0" w:tplc="0B9CC68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37BF7"/>
    <w:multiLevelType w:val="hybridMultilevel"/>
    <w:tmpl w:val="1764AD6C"/>
    <w:lvl w:ilvl="0" w:tplc="778C94D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61AA4B0E">
      <w:numFmt w:val="bullet"/>
      <w:lvlText w:val="-"/>
      <w:lvlJc w:val="left"/>
      <w:pPr>
        <w:ind w:left="3436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E404578"/>
    <w:multiLevelType w:val="hybridMultilevel"/>
    <w:tmpl w:val="A85A0490"/>
    <w:lvl w:ilvl="0" w:tplc="E40EA31A">
      <w:start w:val="1"/>
      <w:numFmt w:val="ordinal"/>
      <w:lvlText w:val="8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101E"/>
    <w:multiLevelType w:val="hybridMultilevel"/>
    <w:tmpl w:val="0F823AD4"/>
    <w:lvl w:ilvl="0" w:tplc="76B4543E">
      <w:start w:val="1"/>
      <w:numFmt w:val="ordinal"/>
      <w:lvlText w:val="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0D15"/>
    <w:multiLevelType w:val="hybridMultilevel"/>
    <w:tmpl w:val="0546B616"/>
    <w:lvl w:ilvl="0" w:tplc="778C94D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99909FB"/>
    <w:multiLevelType w:val="hybridMultilevel"/>
    <w:tmpl w:val="1D4C2EB4"/>
    <w:lvl w:ilvl="0" w:tplc="0B9CC6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2E2F7FB2"/>
    <w:multiLevelType w:val="hybridMultilevel"/>
    <w:tmpl w:val="38AEEB7A"/>
    <w:lvl w:ilvl="0" w:tplc="DBF85314">
      <w:start w:val="1"/>
      <w:numFmt w:val="ordinal"/>
      <w:lvlText w:val="2.%1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551EEC"/>
    <w:multiLevelType w:val="hybridMultilevel"/>
    <w:tmpl w:val="7408C6EE"/>
    <w:lvl w:ilvl="0" w:tplc="C542FD1A">
      <w:start w:val="1"/>
      <w:numFmt w:val="ordinal"/>
      <w:lvlText w:val="9.%1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C849B9"/>
    <w:multiLevelType w:val="hybridMultilevel"/>
    <w:tmpl w:val="01B8602E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9EE"/>
    <w:multiLevelType w:val="hybridMultilevel"/>
    <w:tmpl w:val="78388C50"/>
    <w:lvl w:ilvl="0" w:tplc="2B665FD4">
      <w:start w:val="1"/>
      <w:numFmt w:val="ordinal"/>
      <w:lvlText w:val="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4EAF"/>
    <w:multiLevelType w:val="hybridMultilevel"/>
    <w:tmpl w:val="9F12F128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A1EF4"/>
    <w:multiLevelType w:val="hybridMultilevel"/>
    <w:tmpl w:val="6A76CC58"/>
    <w:lvl w:ilvl="0" w:tplc="7A741210">
      <w:start w:val="1"/>
      <w:numFmt w:val="ordinal"/>
      <w:lvlText w:val="3.%1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E53BC8"/>
    <w:multiLevelType w:val="hybridMultilevel"/>
    <w:tmpl w:val="1526AA94"/>
    <w:lvl w:ilvl="0" w:tplc="7A741210">
      <w:start w:val="1"/>
      <w:numFmt w:val="ordinal"/>
      <w:lvlText w:val="3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4188" w:hanging="360"/>
      </w:pPr>
    </w:lvl>
    <w:lvl w:ilvl="2" w:tplc="61AA4B0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7DAB"/>
    <w:multiLevelType w:val="hybridMultilevel"/>
    <w:tmpl w:val="D36EC38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3D4FE1"/>
    <w:multiLevelType w:val="hybridMultilevel"/>
    <w:tmpl w:val="D2D86608"/>
    <w:lvl w:ilvl="0" w:tplc="D3E23728">
      <w:start w:val="1"/>
      <w:numFmt w:val="ordinal"/>
      <w:lvlText w:val="7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196D"/>
    <w:multiLevelType w:val="hybridMultilevel"/>
    <w:tmpl w:val="5DA26D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D059BD"/>
    <w:multiLevelType w:val="hybridMultilevel"/>
    <w:tmpl w:val="F3D255A4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8B4447"/>
    <w:multiLevelType w:val="hybridMultilevel"/>
    <w:tmpl w:val="48FEC6BA"/>
    <w:lvl w:ilvl="0" w:tplc="7A741210">
      <w:start w:val="1"/>
      <w:numFmt w:val="ordin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3175"/>
    <w:multiLevelType w:val="hybridMultilevel"/>
    <w:tmpl w:val="440CDB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6C89"/>
    <w:multiLevelType w:val="hybridMultilevel"/>
    <w:tmpl w:val="350EBA62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41D53"/>
    <w:multiLevelType w:val="hybridMultilevel"/>
    <w:tmpl w:val="50646FEE"/>
    <w:lvl w:ilvl="0" w:tplc="499AF4F8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41DF0"/>
    <w:multiLevelType w:val="hybridMultilevel"/>
    <w:tmpl w:val="8E24A598"/>
    <w:lvl w:ilvl="0" w:tplc="499AF4F8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04EB9"/>
    <w:multiLevelType w:val="hybridMultilevel"/>
    <w:tmpl w:val="1520E120"/>
    <w:lvl w:ilvl="0" w:tplc="45CAE69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784C3E"/>
    <w:multiLevelType w:val="hybridMultilevel"/>
    <w:tmpl w:val="51F0CD8E"/>
    <w:lvl w:ilvl="0" w:tplc="86E2254A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E362F"/>
    <w:multiLevelType w:val="multilevel"/>
    <w:tmpl w:val="F7EA5F6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7A6C5B25"/>
    <w:multiLevelType w:val="hybridMultilevel"/>
    <w:tmpl w:val="15ACBB84"/>
    <w:lvl w:ilvl="0" w:tplc="86E2254A">
      <w:start w:val="1"/>
      <w:numFmt w:val="ordinal"/>
      <w:lvlText w:val="1.%1"/>
      <w:lvlJc w:val="left"/>
      <w:pPr>
        <w:ind w:left="54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8"/>
  </w:num>
  <w:num w:numId="5">
    <w:abstractNumId w:val="22"/>
  </w:num>
  <w:num w:numId="6">
    <w:abstractNumId w:val="26"/>
  </w:num>
  <w:num w:numId="7">
    <w:abstractNumId w:val="13"/>
  </w:num>
  <w:num w:numId="8">
    <w:abstractNumId w:val="15"/>
  </w:num>
  <w:num w:numId="9">
    <w:abstractNumId w:val="11"/>
  </w:num>
  <w:num w:numId="10">
    <w:abstractNumId w:val="21"/>
  </w:num>
  <w:num w:numId="11">
    <w:abstractNumId w:val="23"/>
  </w:num>
  <w:num w:numId="12">
    <w:abstractNumId w:val="19"/>
  </w:num>
  <w:num w:numId="1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24"/>
  </w:num>
  <w:num w:numId="20">
    <w:abstractNumId w:val="25"/>
  </w:num>
  <w:num w:numId="21">
    <w:abstractNumId w:val="12"/>
  </w:num>
  <w:num w:numId="22">
    <w:abstractNumId w:val="1"/>
  </w:num>
  <w:num w:numId="23">
    <w:abstractNumId w:val="1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0"/>
  </w:num>
  <w:num w:numId="27">
    <w:abstractNumId w:val="5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9D"/>
    <w:rsid w:val="00022EB4"/>
    <w:rsid w:val="00024C3D"/>
    <w:rsid w:val="00087157"/>
    <w:rsid w:val="000D320C"/>
    <w:rsid w:val="000D4425"/>
    <w:rsid w:val="000D5032"/>
    <w:rsid w:val="000D7C13"/>
    <w:rsid w:val="000E27BD"/>
    <w:rsid w:val="000E4D29"/>
    <w:rsid w:val="000F5A49"/>
    <w:rsid w:val="00100D2E"/>
    <w:rsid w:val="00124131"/>
    <w:rsid w:val="0013261A"/>
    <w:rsid w:val="00132B45"/>
    <w:rsid w:val="00134DE1"/>
    <w:rsid w:val="00140C9D"/>
    <w:rsid w:val="00145FCC"/>
    <w:rsid w:val="00166408"/>
    <w:rsid w:val="00182753"/>
    <w:rsid w:val="00196161"/>
    <w:rsid w:val="001D1865"/>
    <w:rsid w:val="001D2AF1"/>
    <w:rsid w:val="001D3890"/>
    <w:rsid w:val="001D3A00"/>
    <w:rsid w:val="001F3A44"/>
    <w:rsid w:val="00220A51"/>
    <w:rsid w:val="00242FBE"/>
    <w:rsid w:val="00255937"/>
    <w:rsid w:val="00257DBC"/>
    <w:rsid w:val="00267750"/>
    <w:rsid w:val="00271BB1"/>
    <w:rsid w:val="00274FEC"/>
    <w:rsid w:val="00281594"/>
    <w:rsid w:val="00281F49"/>
    <w:rsid w:val="0028438D"/>
    <w:rsid w:val="00292621"/>
    <w:rsid w:val="00294DB1"/>
    <w:rsid w:val="002B3C6E"/>
    <w:rsid w:val="002E0D3D"/>
    <w:rsid w:val="002F33AF"/>
    <w:rsid w:val="002F6533"/>
    <w:rsid w:val="00306C73"/>
    <w:rsid w:val="00314135"/>
    <w:rsid w:val="00346B79"/>
    <w:rsid w:val="003531EE"/>
    <w:rsid w:val="00372618"/>
    <w:rsid w:val="00372B70"/>
    <w:rsid w:val="00376159"/>
    <w:rsid w:val="003779BD"/>
    <w:rsid w:val="00391CF5"/>
    <w:rsid w:val="003A14A4"/>
    <w:rsid w:val="003A6F32"/>
    <w:rsid w:val="003C7FAC"/>
    <w:rsid w:val="003D691A"/>
    <w:rsid w:val="003D7224"/>
    <w:rsid w:val="003E0AC9"/>
    <w:rsid w:val="003E4E0B"/>
    <w:rsid w:val="003E75B5"/>
    <w:rsid w:val="003F4301"/>
    <w:rsid w:val="0040116D"/>
    <w:rsid w:val="00414452"/>
    <w:rsid w:val="00415D6A"/>
    <w:rsid w:val="0041760E"/>
    <w:rsid w:val="004213BC"/>
    <w:rsid w:val="00425EBB"/>
    <w:rsid w:val="004336A7"/>
    <w:rsid w:val="004416B6"/>
    <w:rsid w:val="00447D88"/>
    <w:rsid w:val="0045035B"/>
    <w:rsid w:val="00452DDA"/>
    <w:rsid w:val="00475E2E"/>
    <w:rsid w:val="00477C85"/>
    <w:rsid w:val="004832AF"/>
    <w:rsid w:val="004842C1"/>
    <w:rsid w:val="00490D0D"/>
    <w:rsid w:val="004A1292"/>
    <w:rsid w:val="004B5B36"/>
    <w:rsid w:val="004D4F38"/>
    <w:rsid w:val="004E73BC"/>
    <w:rsid w:val="004F6BD6"/>
    <w:rsid w:val="00515147"/>
    <w:rsid w:val="00523269"/>
    <w:rsid w:val="00526C15"/>
    <w:rsid w:val="00526FEC"/>
    <w:rsid w:val="00537F30"/>
    <w:rsid w:val="005429EE"/>
    <w:rsid w:val="00554200"/>
    <w:rsid w:val="0055727D"/>
    <w:rsid w:val="00574448"/>
    <w:rsid w:val="00575E8B"/>
    <w:rsid w:val="00582804"/>
    <w:rsid w:val="005921F8"/>
    <w:rsid w:val="00592427"/>
    <w:rsid w:val="005974E9"/>
    <w:rsid w:val="005A4FD9"/>
    <w:rsid w:val="005B30C7"/>
    <w:rsid w:val="005B58B3"/>
    <w:rsid w:val="005C7E7D"/>
    <w:rsid w:val="005E0D7F"/>
    <w:rsid w:val="005E2D8A"/>
    <w:rsid w:val="005E54FF"/>
    <w:rsid w:val="005F01B1"/>
    <w:rsid w:val="006014CF"/>
    <w:rsid w:val="00604BF8"/>
    <w:rsid w:val="00605865"/>
    <w:rsid w:val="00607F72"/>
    <w:rsid w:val="00613470"/>
    <w:rsid w:val="00615F17"/>
    <w:rsid w:val="006307CF"/>
    <w:rsid w:val="00655DA0"/>
    <w:rsid w:val="00661B0E"/>
    <w:rsid w:val="0066292B"/>
    <w:rsid w:val="0068102C"/>
    <w:rsid w:val="0069198A"/>
    <w:rsid w:val="006A1664"/>
    <w:rsid w:val="006A7486"/>
    <w:rsid w:val="006B1E42"/>
    <w:rsid w:val="006C68AD"/>
    <w:rsid w:val="006E4664"/>
    <w:rsid w:val="006E5C2E"/>
    <w:rsid w:val="006F55DB"/>
    <w:rsid w:val="006F7282"/>
    <w:rsid w:val="0070067B"/>
    <w:rsid w:val="007056AC"/>
    <w:rsid w:val="007124CF"/>
    <w:rsid w:val="0071658E"/>
    <w:rsid w:val="00717744"/>
    <w:rsid w:val="007250C9"/>
    <w:rsid w:val="007252F1"/>
    <w:rsid w:val="00731889"/>
    <w:rsid w:val="00754FCD"/>
    <w:rsid w:val="0076759B"/>
    <w:rsid w:val="007740EB"/>
    <w:rsid w:val="0078463B"/>
    <w:rsid w:val="00793574"/>
    <w:rsid w:val="00796B9A"/>
    <w:rsid w:val="00797063"/>
    <w:rsid w:val="007B1DDF"/>
    <w:rsid w:val="007B222A"/>
    <w:rsid w:val="007B7E26"/>
    <w:rsid w:val="007E3CF1"/>
    <w:rsid w:val="007F0123"/>
    <w:rsid w:val="00803824"/>
    <w:rsid w:val="00814F64"/>
    <w:rsid w:val="00817324"/>
    <w:rsid w:val="0083644A"/>
    <w:rsid w:val="008655EA"/>
    <w:rsid w:val="00873E01"/>
    <w:rsid w:val="0088090F"/>
    <w:rsid w:val="00881ACB"/>
    <w:rsid w:val="008928E1"/>
    <w:rsid w:val="008B7665"/>
    <w:rsid w:val="008C1CFC"/>
    <w:rsid w:val="008C6E20"/>
    <w:rsid w:val="008D25E2"/>
    <w:rsid w:val="008D331B"/>
    <w:rsid w:val="008E154A"/>
    <w:rsid w:val="008F3E0A"/>
    <w:rsid w:val="009104EB"/>
    <w:rsid w:val="00931345"/>
    <w:rsid w:val="00936625"/>
    <w:rsid w:val="0094021F"/>
    <w:rsid w:val="0094435A"/>
    <w:rsid w:val="00946950"/>
    <w:rsid w:val="009544B3"/>
    <w:rsid w:val="0095746F"/>
    <w:rsid w:val="0097417F"/>
    <w:rsid w:val="00987851"/>
    <w:rsid w:val="009A726A"/>
    <w:rsid w:val="009B36CB"/>
    <w:rsid w:val="009E304D"/>
    <w:rsid w:val="00A01B54"/>
    <w:rsid w:val="00A201A0"/>
    <w:rsid w:val="00A32E70"/>
    <w:rsid w:val="00A45821"/>
    <w:rsid w:val="00A46091"/>
    <w:rsid w:val="00A70572"/>
    <w:rsid w:val="00A921E3"/>
    <w:rsid w:val="00AA3979"/>
    <w:rsid w:val="00AA5998"/>
    <w:rsid w:val="00AD2AE7"/>
    <w:rsid w:val="00AD3A1D"/>
    <w:rsid w:val="00AD3D38"/>
    <w:rsid w:val="00AE0417"/>
    <w:rsid w:val="00AF0A6A"/>
    <w:rsid w:val="00B048C3"/>
    <w:rsid w:val="00B07150"/>
    <w:rsid w:val="00B365EA"/>
    <w:rsid w:val="00B56A9D"/>
    <w:rsid w:val="00B8498F"/>
    <w:rsid w:val="00B87C28"/>
    <w:rsid w:val="00B938AA"/>
    <w:rsid w:val="00B97824"/>
    <w:rsid w:val="00BA54B8"/>
    <w:rsid w:val="00BA5F7B"/>
    <w:rsid w:val="00BA7159"/>
    <w:rsid w:val="00BA7E24"/>
    <w:rsid w:val="00BE1CED"/>
    <w:rsid w:val="00BE5827"/>
    <w:rsid w:val="00BF73B1"/>
    <w:rsid w:val="00C23B45"/>
    <w:rsid w:val="00C26116"/>
    <w:rsid w:val="00C261CC"/>
    <w:rsid w:val="00C40425"/>
    <w:rsid w:val="00C459AA"/>
    <w:rsid w:val="00C500FA"/>
    <w:rsid w:val="00C62BAD"/>
    <w:rsid w:val="00C81B23"/>
    <w:rsid w:val="00C849BC"/>
    <w:rsid w:val="00CA3625"/>
    <w:rsid w:val="00CB2CFC"/>
    <w:rsid w:val="00CB5AD2"/>
    <w:rsid w:val="00CB7D55"/>
    <w:rsid w:val="00CC14E3"/>
    <w:rsid w:val="00CC3BC5"/>
    <w:rsid w:val="00CC63D2"/>
    <w:rsid w:val="00CD6D3D"/>
    <w:rsid w:val="00CF43B0"/>
    <w:rsid w:val="00D00A88"/>
    <w:rsid w:val="00D21368"/>
    <w:rsid w:val="00D23086"/>
    <w:rsid w:val="00D3147D"/>
    <w:rsid w:val="00D32ACD"/>
    <w:rsid w:val="00D44392"/>
    <w:rsid w:val="00D51FBD"/>
    <w:rsid w:val="00D55BAA"/>
    <w:rsid w:val="00D6261D"/>
    <w:rsid w:val="00D831EF"/>
    <w:rsid w:val="00D960B8"/>
    <w:rsid w:val="00DA0455"/>
    <w:rsid w:val="00DE0AD9"/>
    <w:rsid w:val="00DF5679"/>
    <w:rsid w:val="00E176CF"/>
    <w:rsid w:val="00E25CB0"/>
    <w:rsid w:val="00E27454"/>
    <w:rsid w:val="00E321EC"/>
    <w:rsid w:val="00E41B7A"/>
    <w:rsid w:val="00E46720"/>
    <w:rsid w:val="00E60FF5"/>
    <w:rsid w:val="00E611C3"/>
    <w:rsid w:val="00E62DEE"/>
    <w:rsid w:val="00E841E8"/>
    <w:rsid w:val="00E85E8A"/>
    <w:rsid w:val="00EB0768"/>
    <w:rsid w:val="00EB2C1B"/>
    <w:rsid w:val="00EC36AE"/>
    <w:rsid w:val="00ED2B53"/>
    <w:rsid w:val="00EE1FA4"/>
    <w:rsid w:val="00EE2D65"/>
    <w:rsid w:val="00EE5355"/>
    <w:rsid w:val="00EF6589"/>
    <w:rsid w:val="00EF6AD3"/>
    <w:rsid w:val="00F358BF"/>
    <w:rsid w:val="00F534FA"/>
    <w:rsid w:val="00F55D0D"/>
    <w:rsid w:val="00F5670A"/>
    <w:rsid w:val="00F5671D"/>
    <w:rsid w:val="00F57C07"/>
    <w:rsid w:val="00F60E0B"/>
    <w:rsid w:val="00F63560"/>
    <w:rsid w:val="00F808CB"/>
    <w:rsid w:val="00FA5798"/>
    <w:rsid w:val="00FA638F"/>
    <w:rsid w:val="00FB77BE"/>
    <w:rsid w:val="00FC3AA7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7070"/>
  <w15:docId w15:val="{A9F13BE3-FACB-4F8B-934D-07C83F0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D3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0"/>
    <w:basedOn w:val="Normln"/>
    <w:rsid w:val="00140C9D"/>
    <w:pPr>
      <w:spacing w:line="276" w:lineRule="auto"/>
    </w:pPr>
    <w:rPr>
      <w:rFonts w:ascii="Courier New" w:hAnsi="Courier New" w:cs="Courier New"/>
    </w:rPr>
  </w:style>
  <w:style w:type="character" w:customStyle="1" w:styleId="Nadpis3Char">
    <w:name w:val="Nadpis 3 Char"/>
    <w:basedOn w:val="Standardnpsmoodstavce"/>
    <w:link w:val="Nadpis3"/>
    <w:uiPriority w:val="9"/>
    <w:rsid w:val="001D3A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28438D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7B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4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3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zevChar">
    <w:name w:val="Název Char"/>
    <w:aliases w:val="Odsazení 1 Char"/>
    <w:basedOn w:val="Standardnpsmoodstavce"/>
    <w:link w:val="Nzev"/>
    <w:locked/>
    <w:rsid w:val="00452DD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Odsazení 1"/>
    <w:basedOn w:val="Normln"/>
    <w:link w:val="NzevChar"/>
    <w:qFormat/>
    <w:rsid w:val="00452DDA"/>
    <w:pPr>
      <w:jc w:val="center"/>
    </w:pPr>
    <w:rPr>
      <w:b/>
      <w:bCs/>
      <w:u w:val="single"/>
    </w:rPr>
  </w:style>
  <w:style w:type="character" w:customStyle="1" w:styleId="NzevChar1">
    <w:name w:val="Název Char1"/>
    <w:basedOn w:val="Standardnpsmoodstavce"/>
    <w:uiPriority w:val="10"/>
    <w:rsid w:val="00452DD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3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owrap">
    <w:name w:val="nowrap"/>
    <w:basedOn w:val="Standardnpsmoodstavce"/>
    <w:rsid w:val="00C26116"/>
  </w:style>
  <w:style w:type="character" w:styleId="Odkaznakoment">
    <w:name w:val="annotation reference"/>
    <w:basedOn w:val="Standardnpsmoodstavce"/>
    <w:uiPriority w:val="99"/>
    <w:semiHidden/>
    <w:unhideWhenUsed/>
    <w:rsid w:val="00767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5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5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5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940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7157"/>
    <w:pPr>
      <w:suppressAutoHyphens/>
      <w:jc w:val="both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71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znam32">
    <w:name w:val="Seznam 32"/>
    <w:basedOn w:val="Normln"/>
    <w:rsid w:val="00FA5798"/>
    <w:pPr>
      <w:suppressAutoHyphens/>
      <w:ind w:left="849" w:hanging="283"/>
    </w:pPr>
    <w:rPr>
      <w:lang w:eastAsia="ar-SA"/>
    </w:rPr>
  </w:style>
  <w:style w:type="paragraph" w:customStyle="1" w:styleId="Default">
    <w:name w:val="Default"/>
    <w:rsid w:val="00274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274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07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7F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1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.slaby@praha8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1837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Kudela Tomáš Mgr. (P8)</dc:creator>
  <cp:keywords/>
  <dc:description/>
  <cp:lastModifiedBy>Šalátová Klára Ing. (P8)</cp:lastModifiedBy>
  <cp:revision>6</cp:revision>
  <dcterms:created xsi:type="dcterms:W3CDTF">2021-08-04T05:16:00Z</dcterms:created>
  <dcterms:modified xsi:type="dcterms:W3CDTF">2021-08-05T06:50:00Z</dcterms:modified>
</cp:coreProperties>
</file>