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6C9" w:rsidRDefault="00024771" w:rsidP="00DD16C9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tLeast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>Rámcová kupní smlouva</w:t>
      </w:r>
    </w:p>
    <w:p w:rsidR="00024771" w:rsidRPr="006251E0" w:rsidRDefault="002B5C9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>
        <w:rPr>
          <w:rFonts w:eastAsia="Arial"/>
          <w:b/>
          <w:color w:val="000000"/>
          <w:sz w:val="24"/>
          <w:szCs w:val="24"/>
          <w:shd w:val="clear" w:color="auto" w:fill="FFFFFF"/>
        </w:rPr>
        <w:t>č. ……………</w:t>
      </w:r>
    </w:p>
    <w:p w:rsidR="002456AD" w:rsidRPr="006251E0" w:rsidRDefault="002456AD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</w:p>
    <w:p w:rsidR="002456AD" w:rsidRPr="00A40E49" w:rsidRDefault="00A40E49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center"/>
        <w:rPr>
          <w:rFonts w:eastAsia="Arial"/>
          <w:color w:val="000000"/>
          <w:sz w:val="24"/>
          <w:szCs w:val="24"/>
          <w:shd w:val="clear" w:color="auto" w:fill="FFFFFF"/>
        </w:rPr>
      </w:pPr>
      <w:r w:rsidRPr="00A40E49">
        <w:rPr>
          <w:rFonts w:eastAsia="Arial"/>
          <w:color w:val="000000"/>
          <w:sz w:val="24"/>
          <w:szCs w:val="24"/>
          <w:shd w:val="clear" w:color="auto" w:fill="FFFFFF"/>
        </w:rPr>
        <w:t>uzavřená n</w:t>
      </w:r>
      <w:r w:rsidR="002456AD" w:rsidRPr="00A40E49">
        <w:rPr>
          <w:rFonts w:eastAsia="Arial"/>
          <w:color w:val="000000"/>
          <w:sz w:val="24"/>
          <w:szCs w:val="24"/>
          <w:shd w:val="clear" w:color="auto" w:fill="FFFFFF"/>
        </w:rPr>
        <w:t xml:space="preserve">a základě ustanovení § 2079 a násl. zákona 89/2012 Sb., </w:t>
      </w:r>
      <w:r w:rsidRPr="00A40E49">
        <w:rPr>
          <w:rFonts w:eastAsia="Arial"/>
          <w:color w:val="000000"/>
          <w:sz w:val="24"/>
          <w:szCs w:val="24"/>
          <w:shd w:val="clear" w:color="auto" w:fill="FFFFFF"/>
        </w:rPr>
        <w:t>o</w:t>
      </w:r>
      <w:r w:rsidR="00A4638F" w:rsidRPr="00A40E49">
        <w:rPr>
          <w:rFonts w:eastAsia="Arial"/>
          <w:color w:val="000000"/>
          <w:sz w:val="24"/>
          <w:szCs w:val="24"/>
          <w:shd w:val="clear" w:color="auto" w:fill="FFFFFF"/>
        </w:rPr>
        <w:t>bčanský zákoník</w:t>
      </w:r>
      <w:r w:rsidRPr="00A40E49">
        <w:rPr>
          <w:rFonts w:eastAsia="Arial"/>
          <w:color w:val="000000"/>
          <w:sz w:val="24"/>
          <w:szCs w:val="24"/>
          <w:shd w:val="clear" w:color="auto" w:fill="FFFFFF"/>
        </w:rPr>
        <w:t xml:space="preserve"> (dále jen </w:t>
      </w: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>„</w:t>
      </w:r>
      <w:r w:rsidRPr="00A40E49">
        <w:rPr>
          <w:rFonts w:eastAsia="Arial"/>
          <w:b/>
          <w:color w:val="000000"/>
          <w:sz w:val="24"/>
          <w:szCs w:val="24"/>
          <w:shd w:val="clear" w:color="auto" w:fill="FFFFFF"/>
        </w:rPr>
        <w:t>občanský zákoník”</w:t>
      </w:r>
      <w:r w:rsidRPr="00A40E49">
        <w:rPr>
          <w:rFonts w:eastAsia="Arial"/>
          <w:color w:val="000000"/>
          <w:sz w:val="24"/>
          <w:szCs w:val="24"/>
          <w:shd w:val="clear" w:color="auto" w:fill="FFFFFF"/>
        </w:rPr>
        <w:t>)</w:t>
      </w:r>
      <w:r>
        <w:rPr>
          <w:rFonts w:eastAsia="Arial"/>
          <w:color w:val="000000"/>
          <w:sz w:val="24"/>
          <w:szCs w:val="24"/>
          <w:shd w:val="clear" w:color="auto" w:fill="FFFFFF"/>
        </w:rPr>
        <w:t>,</w:t>
      </w:r>
      <w:r w:rsidR="00A4638F" w:rsidRPr="00A40E49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="002456AD" w:rsidRPr="00A40E49">
        <w:rPr>
          <w:rFonts w:eastAsia="Arial"/>
          <w:color w:val="000000"/>
          <w:sz w:val="24"/>
          <w:szCs w:val="24"/>
          <w:shd w:val="clear" w:color="auto" w:fill="FFFFFF"/>
        </w:rPr>
        <w:t>níže uvedeného dne, měsíce a roku</w:t>
      </w:r>
    </w:p>
    <w:p w:rsidR="00024771" w:rsidRPr="00A40E49" w:rsidRDefault="00024771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center"/>
        <w:rPr>
          <w:i/>
          <w:sz w:val="24"/>
          <w:szCs w:val="24"/>
        </w:rPr>
      </w:pPr>
    </w:p>
    <w:p w:rsidR="00024771" w:rsidRPr="00A40E49" w:rsidRDefault="00024771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center"/>
        <w:rPr>
          <w:rFonts w:eastAsia="Arial"/>
          <w:color w:val="000000"/>
          <w:sz w:val="24"/>
          <w:szCs w:val="24"/>
          <w:shd w:val="clear" w:color="auto" w:fill="FFFFFF"/>
        </w:rPr>
      </w:pPr>
      <w:r w:rsidRPr="00A40E49">
        <w:rPr>
          <w:rFonts w:eastAsia="Arial"/>
          <w:color w:val="000000"/>
          <w:sz w:val="24"/>
          <w:szCs w:val="24"/>
          <w:shd w:val="clear" w:color="auto" w:fill="FFFFFF"/>
        </w:rPr>
        <w:t>mezi</w:t>
      </w:r>
      <w:r w:rsidR="00D46256">
        <w:rPr>
          <w:rFonts w:eastAsia="Arial"/>
          <w:color w:val="000000"/>
          <w:sz w:val="24"/>
          <w:szCs w:val="24"/>
          <w:shd w:val="clear" w:color="auto" w:fill="FFFFFF"/>
        </w:rPr>
        <w:t xml:space="preserve"> smluvními stranami:</w:t>
      </w:r>
    </w:p>
    <w:p w:rsidR="00024771" w:rsidRPr="006251E0" w:rsidRDefault="00024771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b/>
          <w:sz w:val="24"/>
          <w:szCs w:val="24"/>
        </w:rPr>
      </w:pPr>
    </w:p>
    <w:p w:rsidR="00024771" w:rsidRPr="006251E0" w:rsidRDefault="00024771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b/>
          <w:szCs w:val="24"/>
          <w:shd w:val="clear" w:color="auto" w:fill="FFFFFF"/>
        </w:rPr>
      </w:pPr>
      <w:r w:rsidRPr="00963818">
        <w:rPr>
          <w:rFonts w:eastAsia="Arial"/>
          <w:b/>
          <w:bCs/>
          <w:szCs w:val="24"/>
          <w:shd w:val="clear" w:color="auto" w:fill="FFFFFF"/>
        </w:rPr>
        <w:t>1.</w:t>
      </w:r>
      <w:r w:rsidRPr="006251E0">
        <w:rPr>
          <w:rFonts w:eastAsia="Arial"/>
          <w:szCs w:val="24"/>
          <w:shd w:val="clear" w:color="auto" w:fill="FFFFFF"/>
        </w:rPr>
        <w:tab/>
      </w:r>
      <w:r w:rsidR="00963818">
        <w:rPr>
          <w:rFonts w:eastAsia="Arial"/>
          <w:b/>
          <w:szCs w:val="24"/>
          <w:shd w:val="clear" w:color="auto" w:fill="FFFFFF"/>
        </w:rPr>
        <w:t>………………………</w:t>
      </w:r>
    </w:p>
    <w:p w:rsidR="00024771" w:rsidRPr="006251E0" w:rsidRDefault="00024771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szCs w:val="24"/>
          <w:shd w:val="clear" w:color="auto" w:fill="FFFFFF"/>
        </w:rPr>
      </w:pPr>
      <w:r w:rsidRPr="006251E0">
        <w:rPr>
          <w:rFonts w:eastAsia="Arial"/>
          <w:szCs w:val="24"/>
          <w:shd w:val="clear" w:color="auto" w:fill="FFFFFF"/>
        </w:rPr>
        <w:t xml:space="preserve">       </w:t>
      </w:r>
      <w:r w:rsidRPr="006251E0">
        <w:rPr>
          <w:rFonts w:eastAsia="Arial"/>
          <w:szCs w:val="24"/>
          <w:shd w:val="clear" w:color="auto" w:fill="FFFFFF"/>
        </w:rPr>
        <w:tab/>
      </w:r>
      <w:r w:rsidR="00A40E49">
        <w:rPr>
          <w:rFonts w:eastAsia="Arial"/>
          <w:szCs w:val="24"/>
          <w:shd w:val="clear" w:color="auto" w:fill="FFFFFF"/>
        </w:rPr>
        <w:t>Se s</w:t>
      </w:r>
      <w:r w:rsidRPr="006251E0">
        <w:rPr>
          <w:rFonts w:eastAsia="Arial"/>
          <w:szCs w:val="24"/>
          <w:shd w:val="clear" w:color="auto" w:fill="FFFFFF"/>
        </w:rPr>
        <w:t>ídlem</w:t>
      </w:r>
      <w:r w:rsidR="002456AD" w:rsidRPr="006251E0">
        <w:rPr>
          <w:rFonts w:eastAsia="Arial"/>
          <w:szCs w:val="24"/>
          <w:shd w:val="clear" w:color="auto" w:fill="FFFFFF"/>
        </w:rPr>
        <w:t>:</w:t>
      </w:r>
      <w:r w:rsidRPr="006251E0">
        <w:rPr>
          <w:rFonts w:eastAsia="Arial"/>
          <w:szCs w:val="24"/>
          <w:shd w:val="clear" w:color="auto" w:fill="FFFFFF"/>
        </w:rPr>
        <w:t xml:space="preserve"> </w:t>
      </w:r>
      <w:r w:rsidR="00963818">
        <w:rPr>
          <w:rFonts w:eastAsia="Arial"/>
          <w:szCs w:val="24"/>
          <w:shd w:val="clear" w:color="auto" w:fill="FFFFFF"/>
        </w:rPr>
        <w:t>……………………………………</w:t>
      </w:r>
      <w:r w:rsidRPr="006251E0">
        <w:rPr>
          <w:rFonts w:eastAsia="Arial"/>
          <w:szCs w:val="24"/>
          <w:shd w:val="clear" w:color="auto" w:fill="FFFFFF"/>
        </w:rPr>
        <w:tab/>
      </w:r>
      <w:r w:rsidRPr="006251E0">
        <w:rPr>
          <w:rFonts w:eastAsia="Arial"/>
          <w:szCs w:val="24"/>
          <w:shd w:val="clear" w:color="auto" w:fill="FFFFFF"/>
        </w:rPr>
        <w:tab/>
        <w:t xml:space="preserve">              </w:t>
      </w:r>
    </w:p>
    <w:p w:rsidR="00024771" w:rsidRPr="006251E0" w:rsidRDefault="002456AD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szCs w:val="24"/>
          <w:shd w:val="clear" w:color="auto" w:fill="FFFFFF"/>
        </w:rPr>
      </w:pPr>
      <w:r w:rsidRPr="006251E0">
        <w:rPr>
          <w:rFonts w:eastAsia="Arial"/>
          <w:szCs w:val="24"/>
          <w:shd w:val="clear" w:color="auto" w:fill="FFFFFF"/>
        </w:rPr>
        <w:tab/>
        <w:t xml:space="preserve">Zastoupena: </w:t>
      </w:r>
      <w:r w:rsidR="00024771" w:rsidRPr="006251E0">
        <w:rPr>
          <w:rFonts w:eastAsia="Arial"/>
          <w:szCs w:val="24"/>
          <w:shd w:val="clear" w:color="auto" w:fill="FFFFFF"/>
        </w:rPr>
        <w:t xml:space="preserve"> </w:t>
      </w:r>
      <w:r w:rsidR="00963818">
        <w:rPr>
          <w:rFonts w:eastAsia="Arial"/>
          <w:szCs w:val="24"/>
          <w:shd w:val="clear" w:color="auto" w:fill="FFFFFF"/>
        </w:rPr>
        <w:t>……………………………………</w:t>
      </w:r>
    </w:p>
    <w:p w:rsidR="00024771" w:rsidRPr="006251E0" w:rsidRDefault="00024771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szCs w:val="24"/>
          <w:shd w:val="clear" w:color="auto" w:fill="FFFFFF"/>
        </w:rPr>
      </w:pPr>
      <w:r w:rsidRPr="006251E0">
        <w:rPr>
          <w:rFonts w:eastAsia="Arial"/>
          <w:szCs w:val="24"/>
          <w:shd w:val="clear" w:color="auto" w:fill="FFFFFF"/>
        </w:rPr>
        <w:tab/>
        <w:t>IČ</w:t>
      </w:r>
      <w:r w:rsidR="002456AD" w:rsidRPr="006251E0">
        <w:rPr>
          <w:rFonts w:eastAsia="Arial"/>
          <w:szCs w:val="24"/>
          <w:shd w:val="clear" w:color="auto" w:fill="FFFFFF"/>
        </w:rPr>
        <w:t xml:space="preserve">: </w:t>
      </w:r>
      <w:r w:rsidR="00963818">
        <w:rPr>
          <w:rFonts w:eastAsia="Arial"/>
          <w:szCs w:val="24"/>
          <w:shd w:val="clear" w:color="auto" w:fill="FFFFFF"/>
        </w:rPr>
        <w:t>…………………</w:t>
      </w:r>
    </w:p>
    <w:p w:rsidR="002456AD" w:rsidRPr="006251E0" w:rsidRDefault="002456AD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szCs w:val="24"/>
          <w:shd w:val="clear" w:color="auto" w:fill="FFFFFF"/>
        </w:rPr>
      </w:pPr>
      <w:r w:rsidRPr="006251E0">
        <w:rPr>
          <w:rFonts w:eastAsia="Arial"/>
          <w:szCs w:val="24"/>
          <w:shd w:val="clear" w:color="auto" w:fill="FFFFFF"/>
        </w:rPr>
        <w:tab/>
        <w:t xml:space="preserve">DIČ: </w:t>
      </w:r>
      <w:r w:rsidR="00963818">
        <w:rPr>
          <w:rFonts w:eastAsia="Arial"/>
          <w:szCs w:val="24"/>
          <w:shd w:val="clear" w:color="auto" w:fill="FFFFFF"/>
        </w:rPr>
        <w:t>…………………</w:t>
      </w:r>
    </w:p>
    <w:p w:rsidR="002456AD" w:rsidRPr="006251E0" w:rsidRDefault="002456AD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szCs w:val="24"/>
          <w:shd w:val="clear" w:color="auto" w:fill="FFFFFF"/>
        </w:rPr>
      </w:pPr>
      <w:r w:rsidRPr="006251E0">
        <w:rPr>
          <w:rFonts w:eastAsia="Arial"/>
          <w:szCs w:val="24"/>
          <w:shd w:val="clear" w:color="auto" w:fill="FFFFFF"/>
        </w:rPr>
        <w:tab/>
        <w:t xml:space="preserve">Bankovní spojení: </w:t>
      </w:r>
      <w:r w:rsidR="00963818">
        <w:rPr>
          <w:rFonts w:eastAsia="Arial"/>
          <w:szCs w:val="24"/>
          <w:shd w:val="clear" w:color="auto" w:fill="FFFFFF"/>
        </w:rPr>
        <w:t>…………………</w:t>
      </w:r>
      <w:r w:rsidRPr="006251E0">
        <w:rPr>
          <w:rFonts w:eastAsia="Arial"/>
          <w:szCs w:val="24"/>
          <w:shd w:val="clear" w:color="auto" w:fill="FFFFFF"/>
        </w:rPr>
        <w:t xml:space="preserve">, č. účtu: </w:t>
      </w:r>
      <w:r w:rsidR="00963818">
        <w:rPr>
          <w:rFonts w:eastAsia="Arial"/>
          <w:szCs w:val="24"/>
          <w:shd w:val="clear" w:color="auto" w:fill="FFFFFF"/>
        </w:rPr>
        <w:t>…………………</w:t>
      </w:r>
    </w:p>
    <w:p w:rsidR="00024771" w:rsidRPr="006251E0" w:rsidRDefault="00A40E49">
      <w:pPr>
        <w:tabs>
          <w:tab w:val="left" w:pos="426"/>
          <w:tab w:val="left" w:pos="567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40" w:lineRule="atLeast"/>
        <w:ind w:left="426" w:hanging="426"/>
        <w:rPr>
          <w:rFonts w:eastAsia="Arial"/>
          <w:color w:val="000000"/>
          <w:sz w:val="24"/>
          <w:szCs w:val="24"/>
          <w:shd w:val="clear" w:color="auto" w:fill="FFFFFF"/>
        </w:rPr>
      </w:pPr>
      <w:r>
        <w:rPr>
          <w:rFonts w:eastAsia="Arial"/>
          <w:color w:val="000000"/>
          <w:sz w:val="24"/>
          <w:szCs w:val="24"/>
          <w:shd w:val="clear" w:color="auto" w:fill="FFFFFF"/>
        </w:rPr>
        <w:tab/>
      </w:r>
      <w:r w:rsidR="00024771" w:rsidRPr="006251E0">
        <w:rPr>
          <w:rFonts w:eastAsia="Arial"/>
          <w:color w:val="000000"/>
          <w:sz w:val="24"/>
          <w:szCs w:val="24"/>
          <w:shd w:val="clear" w:color="auto" w:fill="FFFFFF"/>
        </w:rPr>
        <w:t>(dále jen</w:t>
      </w:r>
      <w:r w:rsidR="00024771"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24771" w:rsidRPr="00D46256">
        <w:rPr>
          <w:rFonts w:eastAsia="Arial"/>
          <w:bCs/>
          <w:color w:val="000000"/>
          <w:sz w:val="24"/>
          <w:szCs w:val="24"/>
          <w:shd w:val="clear" w:color="auto" w:fill="FFFFFF"/>
        </w:rPr>
        <w:t>„</w:t>
      </w:r>
      <w:r w:rsidR="00024771"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>prodávající</w:t>
      </w:r>
      <w:r w:rsidR="00024771" w:rsidRPr="00D46256">
        <w:rPr>
          <w:rFonts w:eastAsia="Arial"/>
          <w:bCs/>
          <w:color w:val="000000"/>
          <w:sz w:val="24"/>
          <w:szCs w:val="24"/>
          <w:shd w:val="clear" w:color="auto" w:fill="FFFFFF"/>
        </w:rPr>
        <w:t>“)</w:t>
      </w:r>
    </w:p>
    <w:p w:rsidR="00024771" w:rsidRPr="006251E0" w:rsidRDefault="00024771">
      <w:pPr>
        <w:tabs>
          <w:tab w:val="left" w:pos="426"/>
          <w:tab w:val="left" w:pos="567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40" w:lineRule="atLeast"/>
        <w:ind w:left="426" w:hanging="426"/>
        <w:rPr>
          <w:sz w:val="24"/>
          <w:szCs w:val="24"/>
        </w:rPr>
      </w:pPr>
    </w:p>
    <w:p w:rsidR="00024771" w:rsidRPr="00963818" w:rsidRDefault="00024771" w:rsidP="00A40E49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b/>
          <w:bCs/>
          <w:shd w:val="clear" w:color="auto" w:fill="FFFFFF"/>
        </w:rPr>
      </w:pPr>
      <w:r w:rsidRPr="006251E0">
        <w:rPr>
          <w:szCs w:val="24"/>
        </w:rPr>
        <w:t xml:space="preserve"> </w:t>
      </w:r>
      <w:r w:rsidRPr="006251E0">
        <w:rPr>
          <w:szCs w:val="24"/>
        </w:rPr>
        <w:tab/>
      </w:r>
      <w:r w:rsidRPr="00963818">
        <w:rPr>
          <w:rFonts w:eastAsia="Arial"/>
          <w:b/>
          <w:bCs/>
          <w:szCs w:val="24"/>
          <w:shd w:val="clear" w:color="auto" w:fill="FFFFFF"/>
        </w:rPr>
        <w:t>a</w:t>
      </w:r>
    </w:p>
    <w:p w:rsidR="00024771" w:rsidRPr="006251E0" w:rsidRDefault="00024771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" w:hanging="426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024771" w:rsidRPr="006251E0" w:rsidRDefault="00024771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szCs w:val="24"/>
          <w:shd w:val="clear" w:color="auto" w:fill="FFFFFF"/>
        </w:rPr>
      </w:pPr>
      <w:r w:rsidRPr="00963818">
        <w:rPr>
          <w:rFonts w:eastAsia="Arial"/>
          <w:b/>
          <w:bCs/>
          <w:szCs w:val="24"/>
          <w:shd w:val="clear" w:color="auto" w:fill="FFFFFF"/>
        </w:rPr>
        <w:t>2.</w:t>
      </w:r>
      <w:r w:rsidRPr="00963818">
        <w:rPr>
          <w:rFonts w:eastAsia="Arial"/>
          <w:b/>
          <w:bCs/>
          <w:szCs w:val="24"/>
          <w:shd w:val="clear" w:color="auto" w:fill="FFFFFF"/>
        </w:rPr>
        <w:tab/>
      </w:r>
      <w:r w:rsidR="002456AD" w:rsidRPr="006251E0">
        <w:rPr>
          <w:rFonts w:eastAsia="Arial"/>
          <w:b/>
          <w:szCs w:val="24"/>
          <w:shd w:val="clear" w:color="auto" w:fill="FFFFFF"/>
        </w:rPr>
        <w:t>Městská část Praha 8</w:t>
      </w:r>
    </w:p>
    <w:p w:rsidR="006251E0" w:rsidRPr="006251E0" w:rsidRDefault="00024771" w:rsidP="006251E0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szCs w:val="24"/>
          <w:shd w:val="clear" w:color="auto" w:fill="FFFFFF"/>
        </w:rPr>
      </w:pPr>
      <w:r w:rsidRPr="006251E0">
        <w:rPr>
          <w:rFonts w:eastAsia="Arial"/>
          <w:szCs w:val="24"/>
          <w:shd w:val="clear" w:color="auto" w:fill="FFFFFF"/>
        </w:rPr>
        <w:t xml:space="preserve">       </w:t>
      </w:r>
      <w:r w:rsidR="006251E0" w:rsidRPr="006251E0">
        <w:rPr>
          <w:rFonts w:eastAsia="Arial"/>
          <w:szCs w:val="24"/>
          <w:shd w:val="clear" w:color="auto" w:fill="FFFFFF"/>
        </w:rPr>
        <w:t>S</w:t>
      </w:r>
      <w:r w:rsidR="00A40E49">
        <w:rPr>
          <w:rFonts w:eastAsia="Arial"/>
          <w:szCs w:val="24"/>
          <w:shd w:val="clear" w:color="auto" w:fill="FFFFFF"/>
        </w:rPr>
        <w:t>e s</w:t>
      </w:r>
      <w:r w:rsidR="006251E0" w:rsidRPr="006251E0">
        <w:rPr>
          <w:rFonts w:eastAsia="Arial"/>
          <w:szCs w:val="24"/>
          <w:shd w:val="clear" w:color="auto" w:fill="FFFFFF"/>
        </w:rPr>
        <w:t xml:space="preserve">ídlem: Zenklova 1/35, Praha 8 </w:t>
      </w:r>
      <w:r w:rsidR="00A40E49">
        <w:rPr>
          <w:rFonts w:eastAsia="Arial"/>
          <w:szCs w:val="24"/>
          <w:shd w:val="clear" w:color="auto" w:fill="FFFFFF"/>
        </w:rPr>
        <w:t>–</w:t>
      </w:r>
      <w:r w:rsidR="006251E0" w:rsidRPr="006251E0">
        <w:rPr>
          <w:rFonts w:eastAsia="Arial"/>
          <w:szCs w:val="24"/>
          <w:shd w:val="clear" w:color="auto" w:fill="FFFFFF"/>
        </w:rPr>
        <w:t xml:space="preserve"> Libeň</w:t>
      </w:r>
      <w:r w:rsidR="00A40E49">
        <w:rPr>
          <w:rFonts w:eastAsia="Arial"/>
          <w:szCs w:val="24"/>
          <w:shd w:val="clear" w:color="auto" w:fill="FFFFFF"/>
        </w:rPr>
        <w:t xml:space="preserve">, PSČ 180 </w:t>
      </w:r>
      <w:r w:rsidR="00D46256">
        <w:rPr>
          <w:rFonts w:eastAsia="Arial"/>
          <w:szCs w:val="24"/>
          <w:shd w:val="clear" w:color="auto" w:fill="FFFFFF"/>
        </w:rPr>
        <w:t>00</w:t>
      </w:r>
      <w:r w:rsidR="006251E0" w:rsidRPr="006251E0">
        <w:rPr>
          <w:rFonts w:eastAsia="Arial"/>
          <w:szCs w:val="24"/>
          <w:shd w:val="clear" w:color="auto" w:fill="FFFFFF"/>
        </w:rPr>
        <w:tab/>
        <w:t xml:space="preserve">              </w:t>
      </w:r>
    </w:p>
    <w:p w:rsidR="006251E0" w:rsidRPr="00C03205" w:rsidRDefault="00C03205" w:rsidP="00C03205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eastAsia="Arial"/>
          <w:szCs w:val="24"/>
          <w:shd w:val="clear" w:color="auto" w:fill="FFFFFF"/>
        </w:rPr>
      </w:pPr>
      <w:r>
        <w:rPr>
          <w:rFonts w:eastAsia="Arial"/>
          <w:szCs w:val="24"/>
          <w:shd w:val="clear" w:color="auto" w:fill="FFFFFF"/>
        </w:rPr>
        <w:tab/>
      </w:r>
      <w:r w:rsidR="006251E0" w:rsidRPr="006251E0">
        <w:rPr>
          <w:rFonts w:eastAsia="Arial"/>
          <w:szCs w:val="24"/>
          <w:shd w:val="clear" w:color="auto" w:fill="FFFFFF"/>
        </w:rPr>
        <w:t xml:space="preserve">Zastoupena:  </w:t>
      </w:r>
      <w:r w:rsidR="00D46256" w:rsidRPr="00D46256">
        <w:rPr>
          <w:rFonts w:eastAsia="Arial"/>
          <w:bCs/>
          <w:szCs w:val="24"/>
          <w:shd w:val="clear" w:color="auto" w:fill="FFFFFF"/>
        </w:rPr>
        <w:t>Ondřejem Grosem, starostou</w:t>
      </w:r>
    </w:p>
    <w:p w:rsidR="006251E0" w:rsidRPr="006251E0" w:rsidRDefault="006251E0" w:rsidP="006251E0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szCs w:val="24"/>
          <w:shd w:val="clear" w:color="auto" w:fill="FFFFFF"/>
        </w:rPr>
      </w:pPr>
      <w:r w:rsidRPr="006251E0">
        <w:rPr>
          <w:rFonts w:eastAsia="Arial"/>
          <w:szCs w:val="24"/>
          <w:shd w:val="clear" w:color="auto" w:fill="FFFFFF"/>
        </w:rPr>
        <w:tab/>
        <w:t>IČ: 00063797</w:t>
      </w:r>
    </w:p>
    <w:p w:rsidR="006251E0" w:rsidRPr="006251E0" w:rsidRDefault="006251E0" w:rsidP="006251E0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szCs w:val="24"/>
          <w:shd w:val="clear" w:color="auto" w:fill="FFFFFF"/>
        </w:rPr>
      </w:pPr>
      <w:r w:rsidRPr="006251E0">
        <w:rPr>
          <w:rFonts w:eastAsia="Arial"/>
          <w:szCs w:val="24"/>
          <w:shd w:val="clear" w:color="auto" w:fill="FFFFFF"/>
        </w:rPr>
        <w:tab/>
        <w:t>DIČ: CZ00063797</w:t>
      </w:r>
    </w:p>
    <w:p w:rsidR="00A40E49" w:rsidRDefault="006251E0" w:rsidP="00FD1DFF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szCs w:val="24"/>
          <w:shd w:val="clear" w:color="auto" w:fill="FFFFFF"/>
        </w:rPr>
      </w:pPr>
      <w:r w:rsidRPr="006251E0">
        <w:rPr>
          <w:rFonts w:eastAsia="Arial"/>
          <w:szCs w:val="24"/>
          <w:shd w:val="clear" w:color="auto" w:fill="FFFFFF"/>
        </w:rPr>
        <w:tab/>
      </w:r>
      <w:r w:rsidR="00024771" w:rsidRPr="006251E0">
        <w:rPr>
          <w:rFonts w:eastAsia="Arial"/>
          <w:szCs w:val="24"/>
          <w:shd w:val="clear" w:color="auto" w:fill="FFFFFF"/>
        </w:rPr>
        <w:t xml:space="preserve">(dále jen </w:t>
      </w:r>
      <w:r w:rsidR="00024771" w:rsidRPr="00D46256">
        <w:rPr>
          <w:rFonts w:eastAsia="Arial"/>
          <w:bCs/>
          <w:szCs w:val="24"/>
          <w:shd w:val="clear" w:color="auto" w:fill="FFFFFF"/>
        </w:rPr>
        <w:t>„</w:t>
      </w:r>
      <w:r w:rsidR="00024771" w:rsidRPr="006251E0">
        <w:rPr>
          <w:rFonts w:eastAsia="Arial"/>
          <w:b/>
          <w:szCs w:val="24"/>
          <w:shd w:val="clear" w:color="auto" w:fill="FFFFFF"/>
        </w:rPr>
        <w:t>kupující</w:t>
      </w:r>
      <w:r w:rsidR="00024771" w:rsidRPr="00D46256">
        <w:rPr>
          <w:rFonts w:eastAsia="Arial"/>
          <w:bCs/>
          <w:szCs w:val="24"/>
          <w:shd w:val="clear" w:color="auto" w:fill="FFFFFF"/>
        </w:rPr>
        <w:t>“</w:t>
      </w:r>
      <w:r w:rsidR="00A40E49">
        <w:rPr>
          <w:rFonts w:eastAsia="Arial"/>
          <w:szCs w:val="24"/>
          <w:shd w:val="clear" w:color="auto" w:fill="FFFFFF"/>
        </w:rPr>
        <w:t>)</w:t>
      </w:r>
    </w:p>
    <w:p w:rsidR="00A40E49" w:rsidRDefault="00A40E49" w:rsidP="00FD1DFF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szCs w:val="24"/>
          <w:shd w:val="clear" w:color="auto" w:fill="FFFFFF"/>
        </w:rPr>
      </w:pPr>
    </w:p>
    <w:p w:rsidR="00024771" w:rsidRPr="006251E0" w:rsidRDefault="00A40E49" w:rsidP="00FD1DFF">
      <w:pPr>
        <w:pStyle w:val="Standardnte"/>
        <w:tabs>
          <w:tab w:val="left" w:pos="426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6" w:hanging="426"/>
        <w:rPr>
          <w:rFonts w:eastAsia="Arial"/>
          <w:szCs w:val="24"/>
          <w:shd w:val="clear" w:color="auto" w:fill="FFFFFF"/>
        </w:rPr>
      </w:pPr>
      <w:r>
        <w:rPr>
          <w:rFonts w:eastAsia="Arial"/>
          <w:b/>
          <w:szCs w:val="24"/>
          <w:shd w:val="clear" w:color="auto" w:fill="FFFFFF"/>
        </w:rPr>
        <w:tab/>
      </w:r>
      <w:r>
        <w:rPr>
          <w:rFonts w:eastAsia="Arial"/>
          <w:szCs w:val="24"/>
          <w:shd w:val="clear" w:color="auto" w:fill="FFFFFF"/>
        </w:rPr>
        <w:t>(</w:t>
      </w:r>
      <w:r w:rsidR="00024771" w:rsidRPr="006251E0">
        <w:rPr>
          <w:rFonts w:eastAsia="Arial"/>
          <w:szCs w:val="24"/>
          <w:shd w:val="clear" w:color="auto" w:fill="FFFFFF"/>
        </w:rPr>
        <w:t xml:space="preserve">společně </w:t>
      </w:r>
      <w:r w:rsidR="00D46256">
        <w:rPr>
          <w:rFonts w:eastAsia="Arial"/>
          <w:szCs w:val="24"/>
          <w:shd w:val="clear" w:color="auto" w:fill="FFFFFF"/>
        </w:rPr>
        <w:t>dále</w:t>
      </w:r>
      <w:r>
        <w:rPr>
          <w:rFonts w:eastAsia="Arial"/>
          <w:szCs w:val="24"/>
          <w:shd w:val="clear" w:color="auto" w:fill="FFFFFF"/>
        </w:rPr>
        <w:t xml:space="preserve"> jen</w:t>
      </w:r>
      <w:r w:rsidR="00024771" w:rsidRPr="006251E0">
        <w:rPr>
          <w:rFonts w:eastAsia="Arial"/>
          <w:b/>
          <w:szCs w:val="24"/>
          <w:shd w:val="clear" w:color="auto" w:fill="FFFFFF"/>
        </w:rPr>
        <w:t xml:space="preserve"> „smluvní strany“</w:t>
      </w:r>
      <w:r w:rsidR="00FD1DFF">
        <w:rPr>
          <w:rFonts w:eastAsia="Arial"/>
          <w:b/>
          <w:szCs w:val="24"/>
          <w:shd w:val="clear" w:color="auto" w:fill="FFFFFF"/>
        </w:rPr>
        <w:t>)</w:t>
      </w:r>
    </w:p>
    <w:p w:rsidR="00024771" w:rsidRPr="006251E0" w:rsidRDefault="00024771">
      <w:pPr>
        <w:tabs>
          <w:tab w:val="left" w:pos="426"/>
          <w:tab w:val="left" w:pos="709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40" w:lineRule="atLeast"/>
        <w:ind w:left="426" w:hanging="426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I. </w:t>
      </w: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>Úvodní ustanovení</w:t>
      </w: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b/>
          <w:sz w:val="24"/>
          <w:szCs w:val="24"/>
        </w:rPr>
      </w:pPr>
    </w:p>
    <w:p w:rsidR="00024771" w:rsidRPr="006251E0" w:rsidRDefault="00024771" w:rsidP="00826304">
      <w:pPr>
        <w:pStyle w:val="Zkladntextodsazen1"/>
        <w:numPr>
          <w:ilvl w:val="0"/>
          <w:numId w:val="1"/>
        </w:numPr>
        <w:tabs>
          <w:tab w:val="clear" w:pos="354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Za účelem vzájemně výhodné spolupráce a efektivního uspokojování potřeb prodeje </w:t>
      </w:r>
      <w:r w:rsidR="006251E0">
        <w:rPr>
          <w:color w:val="000000"/>
          <w:sz w:val="24"/>
          <w:szCs w:val="24"/>
        </w:rPr>
        <w:t xml:space="preserve"> softwarových produktů</w:t>
      </w:r>
      <w:r w:rsidR="006251E0" w:rsidRPr="006251E0">
        <w:rPr>
          <w:color w:val="000000"/>
          <w:sz w:val="24"/>
          <w:szCs w:val="24"/>
        </w:rPr>
        <w:t xml:space="preserve"> v souladu s platnými licenčními podmínkami a v objemu dle zakoupených licencí UniFLOW - supportní</w:t>
      </w:r>
      <w:r w:rsidR="006251E0">
        <w:rPr>
          <w:color w:val="000000"/>
          <w:sz w:val="24"/>
          <w:szCs w:val="24"/>
        </w:rPr>
        <w:t>ch bodů</w:t>
      </w:r>
      <w:r w:rsidR="006251E0" w:rsidRPr="006251E0">
        <w:rPr>
          <w:color w:val="000000"/>
          <w:sz w:val="24"/>
          <w:szCs w:val="24"/>
        </w:rPr>
        <w:t xml:space="preserve"> jako provozní podporu UniFLOW</w:t>
      </w:r>
      <w:r w:rsidR="009D6CF0">
        <w:rPr>
          <w:color w:val="000000"/>
          <w:sz w:val="24"/>
          <w:szCs w:val="24"/>
        </w:rPr>
        <w:t xml:space="preserve"> (dále jen </w:t>
      </w:r>
      <w:r w:rsidR="009D6CF0" w:rsidRPr="00A40E49">
        <w:rPr>
          <w:rFonts w:eastAsia="Arial"/>
          <w:szCs w:val="24"/>
          <w:shd w:val="clear" w:color="auto" w:fill="FFFFFF"/>
        </w:rPr>
        <w:t>„</w:t>
      </w:r>
      <w:r w:rsidR="009D6CF0" w:rsidRPr="009D6CF0">
        <w:rPr>
          <w:b/>
          <w:color w:val="000000"/>
          <w:sz w:val="24"/>
          <w:szCs w:val="24"/>
        </w:rPr>
        <w:t>zboží</w:t>
      </w:r>
      <w:r w:rsidR="009D6CF0" w:rsidRPr="00A40E49">
        <w:rPr>
          <w:color w:val="000000"/>
          <w:sz w:val="24"/>
          <w:szCs w:val="24"/>
        </w:rPr>
        <w:t>”</w:t>
      </w:r>
      <w:r w:rsidR="009D6CF0">
        <w:rPr>
          <w:color w:val="000000"/>
          <w:sz w:val="24"/>
          <w:szCs w:val="24"/>
        </w:rPr>
        <w:t>)</w:t>
      </w:r>
      <w:r w:rsidR="006251E0" w:rsidRPr="006251E0">
        <w:rPr>
          <w:color w:val="000000"/>
          <w:sz w:val="24"/>
          <w:szCs w:val="24"/>
        </w:rPr>
        <w:t xml:space="preserve">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se smluvní s</w:t>
      </w:r>
      <w:r w:rsidR="00FD1DFF">
        <w:rPr>
          <w:rFonts w:eastAsia="Arial"/>
          <w:color w:val="000000"/>
          <w:sz w:val="24"/>
          <w:szCs w:val="24"/>
          <w:shd w:val="clear" w:color="auto" w:fill="FFFFFF"/>
        </w:rPr>
        <w:t>trany dohodly na uzavření této r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ámcové smlouvy o prodeji</w:t>
      </w:r>
      <w:r w:rsid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,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která upravuje podmínky uzavírání dílčích smluv (dále jen</w:t>
      </w:r>
      <w:r w:rsidR="00A40E49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="004E2085" w:rsidRPr="00D46256">
        <w:rPr>
          <w:rFonts w:eastAsia="Arial"/>
          <w:bCs/>
          <w:color w:val="000000"/>
          <w:sz w:val="24"/>
          <w:szCs w:val="24"/>
          <w:shd w:val="clear" w:color="auto" w:fill="FFFFFF"/>
        </w:rPr>
        <w:t>„</w:t>
      </w:r>
      <w:r w:rsidRPr="00A40E49">
        <w:rPr>
          <w:rFonts w:eastAsia="Arial"/>
          <w:b/>
          <w:color w:val="000000"/>
          <w:sz w:val="24"/>
          <w:szCs w:val="24"/>
          <w:shd w:val="clear" w:color="auto" w:fill="FFFFFF"/>
        </w:rPr>
        <w:t>rámcová smlouva</w:t>
      </w:r>
      <w:r w:rsidR="00D46256">
        <w:rPr>
          <w:rFonts w:eastAsia="Arial"/>
          <w:color w:val="000000"/>
          <w:sz w:val="24"/>
          <w:szCs w:val="24"/>
          <w:shd w:val="clear" w:color="auto" w:fill="FFFFFF"/>
        </w:rPr>
        <w:t>”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).</w:t>
      </w:r>
    </w:p>
    <w:p w:rsidR="00024771" w:rsidRPr="006251E0" w:rsidRDefault="00024771" w:rsidP="00826304">
      <w:pPr>
        <w:pStyle w:val="Zkladntextodsazen1"/>
        <w:tabs>
          <w:tab w:val="clear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0" w:firstLine="0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024771" w:rsidRPr="006251E0" w:rsidRDefault="00A40E49" w:rsidP="00826304">
      <w:pPr>
        <w:pStyle w:val="Zkladntextodsazen1"/>
        <w:numPr>
          <w:ilvl w:val="0"/>
          <w:numId w:val="1"/>
        </w:numPr>
        <w:tabs>
          <w:tab w:val="clear" w:pos="354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Arial"/>
          <w:color w:val="000000"/>
          <w:sz w:val="24"/>
          <w:szCs w:val="24"/>
          <w:shd w:val="clear" w:color="auto" w:fill="FFFFFF"/>
        </w:rPr>
      </w:pPr>
      <w:r>
        <w:rPr>
          <w:rFonts w:eastAsia="Arial"/>
          <w:color w:val="000000"/>
          <w:sz w:val="24"/>
          <w:szCs w:val="24"/>
          <w:shd w:val="clear" w:color="auto" w:fill="FFFFFF"/>
        </w:rPr>
        <w:t>Prodáva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jící </w:t>
      </w:r>
      <w:r w:rsidR="00024771"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prohlašuje, že je oprávněn prodávat </w:t>
      </w:r>
      <w:r w:rsidR="00326381">
        <w:rPr>
          <w:rFonts w:eastAsia="Arial"/>
          <w:color w:val="000000"/>
          <w:sz w:val="24"/>
          <w:szCs w:val="24"/>
          <w:shd w:val="clear" w:color="auto" w:fill="FFFFFF"/>
        </w:rPr>
        <w:t>zboží</w:t>
      </w:r>
      <w:r w:rsidR="00024771"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a že splňuje všechny předpoklady </w:t>
      </w:r>
      <w:r w:rsidR="00F65D48">
        <w:rPr>
          <w:rFonts w:eastAsia="Arial"/>
          <w:color w:val="000000"/>
          <w:sz w:val="24"/>
          <w:szCs w:val="24"/>
          <w:shd w:val="clear" w:color="auto" w:fill="FFFFFF"/>
        </w:rPr>
        <w:t>a</w:t>
      </w:r>
      <w:r w:rsidR="00326381">
        <w:rPr>
          <w:rFonts w:eastAsia="Arial"/>
          <w:color w:val="000000"/>
          <w:sz w:val="24"/>
          <w:szCs w:val="24"/>
          <w:shd w:val="clear" w:color="auto" w:fill="FFFFFF"/>
        </w:rPr>
        <w:t> </w:t>
      </w:r>
      <w:r w:rsidR="00F65D48">
        <w:rPr>
          <w:rFonts w:eastAsia="Arial"/>
          <w:color w:val="000000"/>
          <w:sz w:val="24"/>
          <w:szCs w:val="24"/>
          <w:shd w:val="clear" w:color="auto" w:fill="FFFFFF"/>
        </w:rPr>
        <w:t xml:space="preserve">náležitosti </w:t>
      </w:r>
      <w:r w:rsidR="00024771"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stanovené platnými </w:t>
      </w:r>
      <w:r w:rsidR="00A362C9">
        <w:rPr>
          <w:rFonts w:eastAsia="Arial"/>
          <w:color w:val="000000"/>
          <w:sz w:val="24"/>
          <w:szCs w:val="24"/>
          <w:shd w:val="clear" w:color="auto" w:fill="FFFFFF"/>
        </w:rPr>
        <w:t>právními předpisy</w:t>
      </w:r>
      <w:r w:rsidR="00024771"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, potřebné k uvedenému druhu prodeje. </w:t>
      </w:r>
    </w:p>
    <w:p w:rsidR="00024771" w:rsidRPr="006251E0" w:rsidRDefault="00024771" w:rsidP="00826304">
      <w:pPr>
        <w:pStyle w:val="Zkladntextodsazen1"/>
        <w:tabs>
          <w:tab w:val="clear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0" w:firstLine="0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024771" w:rsidRPr="006251E0" w:rsidRDefault="00024771" w:rsidP="00826304">
      <w:pPr>
        <w:pStyle w:val="Zkladntextodsazen1"/>
        <w:numPr>
          <w:ilvl w:val="0"/>
          <w:numId w:val="1"/>
        </w:numPr>
        <w:tabs>
          <w:tab w:val="clear" w:pos="354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Tato rámcová smlouva obsahuje podrobnější obchodní podmínky na dodávky a odběr zboží, a tvoří právně závazný základ pro uzavírání jednotlivých dílčích kupních smluv formou potvrzených objednávek kupujícího (dále též </w:t>
      </w:r>
      <w:r w:rsidR="00A40E49" w:rsidRPr="00326381">
        <w:rPr>
          <w:rFonts w:eastAsia="Arial"/>
          <w:bCs/>
          <w:szCs w:val="24"/>
          <w:shd w:val="clear" w:color="auto" w:fill="FFFFFF"/>
        </w:rPr>
        <w:t>„</w:t>
      </w:r>
      <w:r w:rsidRPr="00A40E49">
        <w:rPr>
          <w:rFonts w:eastAsia="Arial"/>
          <w:b/>
          <w:color w:val="000000"/>
          <w:sz w:val="24"/>
          <w:szCs w:val="24"/>
          <w:shd w:val="clear" w:color="auto" w:fill="FFFFFF"/>
        </w:rPr>
        <w:t>dílčí smlouvy</w:t>
      </w:r>
      <w:r w:rsidR="00A40E49" w:rsidRPr="00326381">
        <w:rPr>
          <w:rFonts w:eastAsia="Arial"/>
          <w:bCs/>
          <w:szCs w:val="24"/>
          <w:shd w:val="clear" w:color="auto" w:fill="FFFFFF"/>
        </w:rPr>
        <w:t>”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).</w:t>
      </w:r>
    </w:p>
    <w:p w:rsidR="00DD16C9" w:rsidRDefault="00DD16C9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354"/>
        <w:jc w:val="center"/>
        <w:rPr>
          <w:b/>
          <w:sz w:val="24"/>
          <w:szCs w:val="24"/>
        </w:rPr>
      </w:pP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>II.</w:t>
      </w: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>Předmět dílčích smluv</w:t>
      </w:r>
    </w:p>
    <w:p w:rsidR="00024771" w:rsidRPr="006251E0" w:rsidRDefault="00024771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b/>
          <w:sz w:val="24"/>
          <w:szCs w:val="24"/>
        </w:rPr>
      </w:pPr>
      <w:r w:rsidRPr="006251E0">
        <w:rPr>
          <w:b/>
          <w:sz w:val="24"/>
          <w:szCs w:val="24"/>
        </w:rPr>
        <w:tab/>
      </w:r>
    </w:p>
    <w:p w:rsidR="00024771" w:rsidRPr="00DD502B" w:rsidRDefault="00024771" w:rsidP="00826304">
      <w:pPr>
        <w:numPr>
          <w:ilvl w:val="0"/>
          <w:numId w:val="2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DD502B">
        <w:rPr>
          <w:rFonts w:eastAsia="Arial"/>
          <w:color w:val="000000"/>
          <w:sz w:val="24"/>
          <w:szCs w:val="24"/>
          <w:shd w:val="clear" w:color="auto" w:fill="FFFFFF"/>
        </w:rPr>
        <w:t xml:space="preserve">Prodávající se zavazuje, že dodá kupujícímu </w:t>
      </w:r>
      <w:r w:rsidR="00CB0777">
        <w:rPr>
          <w:rFonts w:eastAsia="Arial"/>
          <w:color w:val="000000"/>
          <w:sz w:val="24"/>
          <w:szCs w:val="24"/>
          <w:shd w:val="clear" w:color="auto" w:fill="FFFFFF"/>
        </w:rPr>
        <w:t xml:space="preserve">zboží, tj. </w:t>
      </w:r>
      <w:r w:rsidR="004E2085" w:rsidRPr="00DD502B">
        <w:rPr>
          <w:color w:val="000000"/>
          <w:sz w:val="24"/>
          <w:szCs w:val="24"/>
        </w:rPr>
        <w:t>softwarové produkty v souladu s</w:t>
      </w:r>
      <w:r w:rsidR="00CB0777">
        <w:rPr>
          <w:color w:val="000000"/>
          <w:sz w:val="24"/>
          <w:szCs w:val="24"/>
        </w:rPr>
        <w:t> </w:t>
      </w:r>
      <w:r w:rsidR="004E2085" w:rsidRPr="00DD502B">
        <w:rPr>
          <w:color w:val="000000"/>
          <w:sz w:val="24"/>
          <w:szCs w:val="24"/>
        </w:rPr>
        <w:t xml:space="preserve">platnými licenčními podmínkami a v objemu dle zakoupených licencí UniFLOW - supportní body jako provozní podporu UniFLOW </w:t>
      </w:r>
      <w:r w:rsidRPr="00DD502B">
        <w:rPr>
          <w:rFonts w:eastAsia="Arial"/>
          <w:color w:val="000000"/>
          <w:sz w:val="24"/>
          <w:szCs w:val="24"/>
          <w:shd w:val="clear" w:color="auto" w:fill="FFFFFF"/>
        </w:rPr>
        <w:t>v objednaném množství</w:t>
      </w:r>
      <w:r w:rsidR="006251E0" w:rsidRPr="00DD502B">
        <w:rPr>
          <w:rFonts w:eastAsia="Arial"/>
          <w:color w:val="000000"/>
          <w:sz w:val="24"/>
          <w:szCs w:val="24"/>
          <w:shd w:val="clear" w:color="auto" w:fill="FFFFFF"/>
        </w:rPr>
        <w:t xml:space="preserve"> dle dílčích objednávek</w:t>
      </w:r>
      <w:r w:rsidR="00CB0777">
        <w:rPr>
          <w:rFonts w:eastAsia="Arial"/>
          <w:color w:val="000000"/>
          <w:sz w:val="24"/>
          <w:szCs w:val="24"/>
          <w:shd w:val="clear" w:color="auto" w:fill="FFFFFF"/>
        </w:rPr>
        <w:t>,</w:t>
      </w:r>
      <w:r w:rsidR="004E2085" w:rsidRPr="00DD502B">
        <w:rPr>
          <w:rFonts w:eastAsia="Arial"/>
          <w:color w:val="000000"/>
          <w:sz w:val="24"/>
          <w:szCs w:val="24"/>
          <w:shd w:val="clear" w:color="auto" w:fill="FFFFFF"/>
        </w:rPr>
        <w:t xml:space="preserve"> resp. </w:t>
      </w:r>
      <w:r w:rsidR="004E2085" w:rsidRPr="00DD502B">
        <w:rPr>
          <w:rFonts w:eastAsia="Arial"/>
          <w:color w:val="000000"/>
          <w:sz w:val="24"/>
          <w:szCs w:val="24"/>
          <w:shd w:val="clear" w:color="auto" w:fill="FFFFFF"/>
        </w:rPr>
        <w:lastRenderedPageBreak/>
        <w:t>díl</w:t>
      </w:r>
      <w:r w:rsidR="00A40E49">
        <w:rPr>
          <w:rFonts w:eastAsia="Arial"/>
          <w:color w:val="000000"/>
          <w:sz w:val="24"/>
          <w:szCs w:val="24"/>
          <w:shd w:val="clear" w:color="auto" w:fill="FFFFFF"/>
        </w:rPr>
        <w:t>č</w:t>
      </w:r>
      <w:r w:rsidR="004E2085" w:rsidRPr="00DD502B">
        <w:rPr>
          <w:rFonts w:eastAsia="Arial"/>
          <w:color w:val="000000"/>
          <w:sz w:val="24"/>
          <w:szCs w:val="24"/>
          <w:shd w:val="clear" w:color="auto" w:fill="FFFFFF"/>
        </w:rPr>
        <w:t xml:space="preserve">ích smluv (dále jen </w:t>
      </w:r>
      <w:r w:rsidR="004E2085" w:rsidRPr="00CB0777">
        <w:rPr>
          <w:rFonts w:eastAsia="Arial"/>
          <w:bCs/>
          <w:color w:val="000000"/>
          <w:sz w:val="24"/>
          <w:szCs w:val="24"/>
          <w:shd w:val="clear" w:color="auto" w:fill="FFFFFF"/>
        </w:rPr>
        <w:t>„</w:t>
      </w:r>
      <w:r w:rsidR="004E2085" w:rsidRPr="00A40E49">
        <w:rPr>
          <w:rFonts w:eastAsia="Arial"/>
          <w:b/>
          <w:color w:val="000000"/>
          <w:sz w:val="24"/>
          <w:szCs w:val="24"/>
          <w:shd w:val="clear" w:color="auto" w:fill="FFFFFF"/>
        </w:rPr>
        <w:t>provozní podpora UF</w:t>
      </w:r>
      <w:r w:rsidR="004E2085" w:rsidRPr="00DD502B">
        <w:rPr>
          <w:rFonts w:eastAsia="Arial"/>
          <w:color w:val="000000"/>
          <w:sz w:val="24"/>
          <w:szCs w:val="24"/>
          <w:shd w:val="clear" w:color="auto" w:fill="FFFFFF"/>
        </w:rPr>
        <w:t>”)</w:t>
      </w:r>
      <w:r w:rsidRPr="00DD502B">
        <w:rPr>
          <w:rFonts w:eastAsia="Arial"/>
          <w:color w:val="000000"/>
          <w:sz w:val="24"/>
          <w:szCs w:val="24"/>
          <w:shd w:val="clear" w:color="auto" w:fill="FFFFFF"/>
        </w:rPr>
        <w:t>, a převede na něj vlastnické právo</w:t>
      </w:r>
      <w:r w:rsidR="00CB0777">
        <w:rPr>
          <w:rFonts w:eastAsia="Arial"/>
          <w:color w:val="000000"/>
          <w:sz w:val="24"/>
          <w:szCs w:val="24"/>
          <w:shd w:val="clear" w:color="auto" w:fill="FFFFFF"/>
        </w:rPr>
        <w:t xml:space="preserve"> ke zboží</w:t>
      </w:r>
      <w:r w:rsidRPr="00DD502B">
        <w:rPr>
          <w:rFonts w:eastAsia="Arial"/>
          <w:color w:val="000000"/>
          <w:sz w:val="24"/>
          <w:szCs w:val="24"/>
          <w:shd w:val="clear" w:color="auto" w:fill="FFFFFF"/>
        </w:rPr>
        <w:t xml:space="preserve"> a</w:t>
      </w:r>
      <w:r w:rsidR="00CB0777">
        <w:rPr>
          <w:rFonts w:eastAsia="Arial"/>
          <w:color w:val="000000"/>
          <w:sz w:val="24"/>
          <w:szCs w:val="24"/>
          <w:shd w:val="clear" w:color="auto" w:fill="FFFFFF"/>
        </w:rPr>
        <w:t> </w:t>
      </w:r>
      <w:r w:rsidRPr="00DD502B">
        <w:rPr>
          <w:rFonts w:eastAsia="Arial"/>
          <w:color w:val="000000"/>
          <w:sz w:val="24"/>
          <w:szCs w:val="24"/>
          <w:shd w:val="clear" w:color="auto" w:fill="FFFFFF"/>
        </w:rPr>
        <w:t>kupující se zavaz</w:t>
      </w:r>
      <w:r w:rsidR="004D2151" w:rsidRPr="00DD502B">
        <w:rPr>
          <w:rFonts w:eastAsia="Arial"/>
          <w:color w:val="000000"/>
          <w:sz w:val="24"/>
          <w:szCs w:val="24"/>
          <w:shd w:val="clear" w:color="auto" w:fill="FFFFFF"/>
        </w:rPr>
        <w:t>uje zaplatit prodávajícímu</w:t>
      </w:r>
      <w:r w:rsidR="00DD502B" w:rsidRPr="00DD502B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DD502B">
        <w:rPr>
          <w:rFonts w:eastAsia="Arial"/>
          <w:color w:val="000000"/>
          <w:sz w:val="24"/>
          <w:szCs w:val="24"/>
          <w:shd w:val="clear" w:color="auto" w:fill="FFFFFF"/>
        </w:rPr>
        <w:t xml:space="preserve">kupní cenu </w:t>
      </w:r>
      <w:r w:rsidR="00FD1DFF" w:rsidRPr="00DD502B">
        <w:rPr>
          <w:rFonts w:eastAsia="Arial"/>
          <w:color w:val="000000"/>
          <w:sz w:val="24"/>
          <w:szCs w:val="24"/>
          <w:shd w:val="clear" w:color="auto" w:fill="FFFFFF"/>
        </w:rPr>
        <w:t>v souladu s</w:t>
      </w:r>
      <w:r w:rsidRPr="00DD502B">
        <w:rPr>
          <w:rFonts w:eastAsia="Arial"/>
          <w:color w:val="000000"/>
          <w:sz w:val="24"/>
          <w:szCs w:val="24"/>
          <w:shd w:val="clear" w:color="auto" w:fill="FFFFFF"/>
        </w:rPr>
        <w:t> čl. IV. této smlouvy.</w:t>
      </w: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b/>
          <w:sz w:val="24"/>
          <w:szCs w:val="24"/>
        </w:rPr>
      </w:pP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III. </w:t>
      </w: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>Podmínky uzavírání dílčích smluv</w:t>
      </w:r>
    </w:p>
    <w:p w:rsidR="00024771" w:rsidRPr="006251E0" w:rsidRDefault="00024771" w:rsidP="00826304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Jednotlivé dodávky zboží budou realizovány na základě této rámcové smlouvy samostatnými dílčími smlouvami v podobě objednávek kupujícího, které upřesnění druh a množství </w:t>
      </w:r>
      <w:r w:rsidR="00FD1DFF">
        <w:rPr>
          <w:rFonts w:eastAsia="Arial"/>
          <w:color w:val="000000"/>
          <w:sz w:val="24"/>
          <w:szCs w:val="24"/>
          <w:shd w:val="clear" w:color="auto" w:fill="FFFFFF"/>
        </w:rPr>
        <w:t>požadované provozní podpory UF</w:t>
      </w:r>
      <w:r w:rsidR="00CB0777">
        <w:rPr>
          <w:rFonts w:eastAsia="Arial"/>
          <w:color w:val="000000"/>
          <w:sz w:val="24"/>
          <w:szCs w:val="24"/>
          <w:shd w:val="clear" w:color="auto" w:fill="FFFFFF"/>
        </w:rPr>
        <w:t xml:space="preserve"> a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="00CB0777">
        <w:rPr>
          <w:rFonts w:eastAsia="Arial"/>
          <w:color w:val="000000"/>
          <w:sz w:val="24"/>
          <w:szCs w:val="24"/>
          <w:shd w:val="clear" w:color="auto" w:fill="FFFFFF"/>
        </w:rPr>
        <w:t xml:space="preserve">které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budou vycházet, pokud v nich nebude výslovně dohodnuto jinak, z obecných podmínek této rámcové smlouvy a příslušných právních předpisů.   </w:t>
      </w:r>
    </w:p>
    <w:p w:rsidR="00024771" w:rsidRPr="00FD2D74" w:rsidRDefault="00024771" w:rsidP="00826304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Objednávka kupujícího musí být učiněna písemně, a to zejména při osobním jednání kupujícího se 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zástupcem prodávajícího při dodávkách </w:t>
      </w:r>
      <w:r w:rsidR="00FD1DFF" w:rsidRPr="00FD2D74">
        <w:rPr>
          <w:rFonts w:eastAsia="Arial"/>
          <w:color w:val="000000"/>
          <w:sz w:val="24"/>
          <w:szCs w:val="24"/>
          <w:shd w:val="clear" w:color="auto" w:fill="FFFFFF"/>
        </w:rPr>
        <w:t>provozní podpory UF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na formuláři objednávky, popř. telefonicky s následným bezodkladným písemným potvrzením objednávky. Všechny písemné objednávky či potvrzení budou opatřeny podpisem kupujícího. </w:t>
      </w:r>
    </w:p>
    <w:p w:rsidR="00024771" w:rsidRPr="00FD2D74" w:rsidRDefault="00024771" w:rsidP="00826304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První objednávka kupujícího tj. výzva k uzavření dílčí smlouvy, bude předložena v termínu do </w:t>
      </w:r>
      <w:r w:rsidR="00C03205" w:rsidRPr="00FD2D74">
        <w:rPr>
          <w:rFonts w:eastAsia="Arial"/>
          <w:color w:val="000000"/>
          <w:sz w:val="24"/>
          <w:szCs w:val="24"/>
          <w:shd w:val="clear" w:color="auto" w:fill="FFFFFF"/>
        </w:rPr>
        <w:t>10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="008667E2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pracovních 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>dnů od uzavření této rámcové smlouvy; další pak budou následovat podle potřeb kupujícího a možností prodávajícího průběžně po dobu trvání této rámcové smlouvy.</w:t>
      </w:r>
    </w:p>
    <w:p w:rsidR="00024771" w:rsidRDefault="00024771" w:rsidP="00826304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Kupující bezodkladně po uzavření této </w:t>
      </w:r>
      <w:r w:rsidR="006B7493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rámcové 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>smlouvy písemně sdělí prodávajícímu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, které pověřené osoby nebo zaměstnanci kupujícího jsou jmenovitě oprávněni činit a potvrzovat objednávky zboží nebo jednat o podmínkách jejich dodávek. Obdobně oznámí také změny těchto osob, jenž nastanou v průběhu platnosti smlouvy.  </w:t>
      </w:r>
    </w:p>
    <w:p w:rsidR="00D46256" w:rsidRDefault="00D46256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>IV.</w:t>
      </w: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>Kupní cena a platební podmínky</w:t>
      </w:r>
    </w:p>
    <w:p w:rsidR="00024771" w:rsidRPr="006251E0" w:rsidRDefault="00024771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sz w:val="24"/>
          <w:szCs w:val="24"/>
        </w:rPr>
      </w:pPr>
    </w:p>
    <w:p w:rsidR="00024771" w:rsidRPr="00FD2D74" w:rsidRDefault="00534881" w:rsidP="00B151E0">
      <w:pPr>
        <w:numPr>
          <w:ilvl w:val="0"/>
          <w:numId w:val="10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>K</w:t>
      </w:r>
      <w:r w:rsidR="00C157FC" w:rsidRPr="00FD2D74">
        <w:rPr>
          <w:rFonts w:eastAsia="Arial"/>
          <w:color w:val="000000"/>
          <w:sz w:val="24"/>
          <w:szCs w:val="24"/>
          <w:shd w:val="clear" w:color="auto" w:fill="FFFFFF"/>
        </w:rPr>
        <w:t>upní cena zboží je stanovena</w:t>
      </w:r>
      <w:r w:rsidR="002A6C1E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na částku</w:t>
      </w:r>
      <w:r w:rsidR="005F06F8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ve výši </w:t>
      </w:r>
      <w:r w:rsidR="00D46256" w:rsidRPr="00FD2D74">
        <w:rPr>
          <w:rFonts w:eastAsia="Arial"/>
          <w:color w:val="000000"/>
          <w:sz w:val="24"/>
          <w:szCs w:val="24"/>
          <w:shd w:val="clear" w:color="auto" w:fill="FFFFFF"/>
        </w:rPr>
        <w:t>……</w:t>
      </w:r>
      <w:r w:rsidR="005F06F8" w:rsidRPr="00FD2D74">
        <w:rPr>
          <w:rFonts w:eastAsia="Arial"/>
          <w:color w:val="000000"/>
          <w:sz w:val="24"/>
          <w:szCs w:val="24"/>
          <w:shd w:val="clear" w:color="auto" w:fill="FFFFFF"/>
        </w:rPr>
        <w:t>,- Kč (slovy</w:t>
      </w:r>
      <w:r w:rsidR="002A6C1E" w:rsidRPr="00FD2D74">
        <w:rPr>
          <w:rFonts w:eastAsia="Arial"/>
          <w:color w:val="000000"/>
          <w:sz w:val="24"/>
          <w:szCs w:val="24"/>
          <w:shd w:val="clear" w:color="auto" w:fill="FFFFFF"/>
        </w:rPr>
        <w:t>:</w:t>
      </w:r>
      <w:r w:rsidR="005F06F8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="00D46256" w:rsidRPr="00FD2D74">
        <w:rPr>
          <w:rFonts w:eastAsia="Arial"/>
          <w:color w:val="000000"/>
          <w:sz w:val="24"/>
          <w:szCs w:val="24"/>
          <w:shd w:val="clear" w:color="auto" w:fill="FFFFFF"/>
        </w:rPr>
        <w:t>…………</w:t>
      </w:r>
      <w:r w:rsidR="005F06F8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korun česk</w:t>
      </w:r>
      <w:r w:rsidR="002A6C1E" w:rsidRPr="00FD2D74">
        <w:rPr>
          <w:rFonts w:eastAsia="Arial"/>
          <w:color w:val="000000"/>
          <w:sz w:val="24"/>
          <w:szCs w:val="24"/>
          <w:shd w:val="clear" w:color="auto" w:fill="FFFFFF"/>
        </w:rPr>
        <w:t>ých</w:t>
      </w:r>
      <w:r w:rsidR="005F06F8" w:rsidRPr="00FD2D74">
        <w:rPr>
          <w:rFonts w:eastAsia="Arial"/>
          <w:color w:val="000000"/>
          <w:sz w:val="24"/>
          <w:szCs w:val="24"/>
          <w:shd w:val="clear" w:color="auto" w:fill="FFFFFF"/>
        </w:rPr>
        <w:t>)</w:t>
      </w:r>
      <w:r w:rsidR="002A6C1E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bez DPH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za 1 ks zboží (supportní bod) za rok</w:t>
      </w:r>
      <w:r w:rsidR="009F3BB5" w:rsidRPr="00FD2D74">
        <w:rPr>
          <w:rFonts w:eastAsia="Arial"/>
          <w:color w:val="000000"/>
          <w:sz w:val="24"/>
          <w:szCs w:val="24"/>
          <w:shd w:val="clear" w:color="auto" w:fill="FFFFFF"/>
        </w:rPr>
        <w:t>, a to</w:t>
      </w:r>
      <w:r w:rsidR="00024771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v souladu s platnými právními </w:t>
      </w:r>
      <w:r w:rsidR="009F3BB5" w:rsidRPr="00FD2D74">
        <w:rPr>
          <w:rFonts w:eastAsia="Arial"/>
          <w:color w:val="000000"/>
          <w:sz w:val="24"/>
          <w:szCs w:val="24"/>
          <w:shd w:val="clear" w:color="auto" w:fill="FFFFFF"/>
        </w:rPr>
        <w:t>předpisy a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> </w:t>
      </w:r>
      <w:r w:rsidR="00024771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dohodou 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smluvních </w:t>
      </w:r>
      <w:r w:rsidR="00024771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stran. </w:t>
      </w:r>
      <w:r w:rsidR="009F3BB5" w:rsidRPr="00FD2D74">
        <w:rPr>
          <w:rFonts w:eastAsia="Arial"/>
          <w:color w:val="000000"/>
          <w:sz w:val="24"/>
          <w:szCs w:val="24"/>
          <w:shd w:val="clear" w:color="auto" w:fill="FFFFFF"/>
        </w:rPr>
        <w:t>K této ceně bude připočtena DPH v zákonem stanovené výši. Jedná se o cenu konečnou a nejvýše přípustnou.</w:t>
      </w:r>
    </w:p>
    <w:p w:rsidR="00024771" w:rsidRPr="00FD2D74" w:rsidRDefault="00024771" w:rsidP="00B151E0">
      <w:pPr>
        <w:numPr>
          <w:ilvl w:val="0"/>
          <w:numId w:val="10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>Při stanovení ceny zboží budou smluvní strany vycházet z cen</w:t>
      </w:r>
      <w:r w:rsidR="00585074" w:rsidRPr="00FD2D74">
        <w:rPr>
          <w:rFonts w:eastAsia="Arial"/>
          <w:color w:val="000000"/>
          <w:sz w:val="24"/>
          <w:szCs w:val="24"/>
          <w:shd w:val="clear" w:color="auto" w:fill="FFFFFF"/>
        </w:rPr>
        <w:t>y, která</w:t>
      </w:r>
      <w:r w:rsidR="0009694B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odpovídá stanovené </w:t>
      </w:r>
      <w:r w:rsidR="00C157FC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kupní ceně při výběrovém řízení, 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>pokud nebude výslovně písemně dohodnuto u konkrétní objednávky jinak.</w:t>
      </w:r>
    </w:p>
    <w:p w:rsidR="00024771" w:rsidRPr="00FD2D74" w:rsidRDefault="0009694B" w:rsidP="00B151E0">
      <w:pPr>
        <w:numPr>
          <w:ilvl w:val="0"/>
          <w:numId w:val="10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Fakturovaná cena za </w:t>
      </w:r>
      <w:r w:rsidR="002A6C1E" w:rsidRPr="00FD2D74">
        <w:rPr>
          <w:rFonts w:eastAsia="Arial"/>
          <w:color w:val="000000"/>
          <w:sz w:val="24"/>
          <w:szCs w:val="24"/>
          <w:shd w:val="clear" w:color="auto" w:fill="FFFFFF"/>
        </w:rPr>
        <w:t>zboží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bude uhrazena prodávajícímu na základě vystavené faktury se splatností 21 dnů</w:t>
      </w:r>
      <w:r w:rsidR="00585074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ode dne jejího doručení</w:t>
      </w:r>
      <w:r w:rsidR="002A6C1E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kupujícímu</w:t>
      </w:r>
      <w:r w:rsidR="00585074" w:rsidRPr="00FD2D74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024771" w:rsidRPr="00FD2D74" w:rsidRDefault="0009694B" w:rsidP="00B151E0">
      <w:pPr>
        <w:numPr>
          <w:ilvl w:val="0"/>
          <w:numId w:val="10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Cena za </w:t>
      </w:r>
      <w:r w:rsidR="002A6C1E" w:rsidRPr="00FD2D74">
        <w:rPr>
          <w:rFonts w:eastAsia="Arial"/>
          <w:color w:val="000000"/>
          <w:sz w:val="24"/>
          <w:szCs w:val="24"/>
          <w:shd w:val="clear" w:color="auto" w:fill="FFFFFF"/>
        </w:rPr>
        <w:t>zboží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je splatná</w:t>
      </w:r>
      <w:r w:rsidR="008B1168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na účet prodávajícího</w:t>
      </w:r>
      <w:r w:rsidR="002A6C1E" w:rsidRPr="00FD2D74">
        <w:rPr>
          <w:rFonts w:eastAsia="Arial"/>
          <w:color w:val="000000"/>
          <w:sz w:val="24"/>
          <w:szCs w:val="24"/>
          <w:shd w:val="clear" w:color="auto" w:fill="FFFFFF"/>
        </w:rPr>
        <w:t>,</w:t>
      </w:r>
      <w:r w:rsidR="008B1168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uveden</w:t>
      </w:r>
      <w:r w:rsidR="002A6C1E" w:rsidRPr="00FD2D74">
        <w:rPr>
          <w:rFonts w:eastAsia="Arial"/>
          <w:color w:val="000000"/>
          <w:sz w:val="24"/>
          <w:szCs w:val="24"/>
          <w:shd w:val="clear" w:color="auto" w:fill="FFFFFF"/>
        </w:rPr>
        <w:t>ého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v záhlaví této smlouvy.</w:t>
      </w:r>
    </w:p>
    <w:p w:rsidR="00024771" w:rsidRPr="00FD2D74" w:rsidRDefault="001D51E8" w:rsidP="00826304">
      <w:pPr>
        <w:numPr>
          <w:ilvl w:val="0"/>
          <w:numId w:val="10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>Dnem úhrady se rozumí den odepsání příslušné finanční částky z účtu kupujícího.</w:t>
      </w:r>
    </w:p>
    <w:p w:rsidR="00D46256" w:rsidRPr="00FD2D74" w:rsidRDefault="00D46256" w:rsidP="00826304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</w:p>
    <w:p w:rsidR="00024771" w:rsidRPr="00FD2D74" w:rsidRDefault="00024771" w:rsidP="00826304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FD2D74">
        <w:rPr>
          <w:rFonts w:eastAsia="Arial"/>
          <w:b/>
          <w:color w:val="000000"/>
          <w:sz w:val="24"/>
          <w:szCs w:val="24"/>
          <w:shd w:val="clear" w:color="auto" w:fill="FFFFFF"/>
        </w:rPr>
        <w:t>V.</w:t>
      </w:r>
    </w:p>
    <w:p w:rsidR="00024771" w:rsidRPr="00FD2D74" w:rsidRDefault="00024771" w:rsidP="00826304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FD2D74">
        <w:rPr>
          <w:rFonts w:eastAsia="Arial"/>
          <w:b/>
          <w:color w:val="000000"/>
          <w:sz w:val="24"/>
          <w:szCs w:val="24"/>
          <w:shd w:val="clear" w:color="auto" w:fill="FFFFFF"/>
        </w:rPr>
        <w:t>Dodací podmínky</w:t>
      </w:r>
    </w:p>
    <w:p w:rsidR="00024771" w:rsidRPr="00FD2D74" w:rsidRDefault="00024771" w:rsidP="00826304">
      <w:pPr>
        <w:numPr>
          <w:ilvl w:val="0"/>
          <w:numId w:val="7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Prodávající se zavazuje dodávat </w:t>
      </w:r>
      <w:r w:rsidR="009D6CF0" w:rsidRPr="00FD2D74">
        <w:rPr>
          <w:rFonts w:eastAsia="Arial"/>
          <w:color w:val="000000"/>
          <w:sz w:val="24"/>
          <w:szCs w:val="24"/>
          <w:shd w:val="clear" w:color="auto" w:fill="FFFFFF"/>
        </w:rPr>
        <w:t>zboží</w:t>
      </w:r>
      <w:r w:rsidR="0009694B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řádně a včas, v </w:t>
      </w:r>
      <w:r w:rsidR="00D0240A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dohodnutém 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množství, </w:t>
      </w:r>
      <w:r w:rsidR="00D0240A" w:rsidRPr="00FD2D74">
        <w:rPr>
          <w:rFonts w:eastAsia="Arial"/>
          <w:color w:val="000000"/>
          <w:sz w:val="24"/>
          <w:szCs w:val="24"/>
          <w:shd w:val="clear" w:color="auto" w:fill="FFFFFF"/>
        </w:rPr>
        <w:t>odpovídající</w:t>
      </w:r>
      <w:r w:rsidR="002352E2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jakosti,</w:t>
      </w:r>
      <w:r w:rsidR="00D0240A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splňující 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>příslušn</w:t>
      </w:r>
      <w:r w:rsidR="00D0240A" w:rsidRPr="00FD2D74">
        <w:rPr>
          <w:rFonts w:eastAsia="Arial"/>
          <w:color w:val="000000"/>
          <w:sz w:val="24"/>
          <w:szCs w:val="24"/>
          <w:shd w:val="clear" w:color="auto" w:fill="FFFFFF"/>
        </w:rPr>
        <w:t>é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norm</w:t>
      </w:r>
      <w:r w:rsidR="00D0240A" w:rsidRPr="00FD2D74">
        <w:rPr>
          <w:rFonts w:eastAsia="Arial"/>
          <w:color w:val="000000"/>
          <w:sz w:val="24"/>
          <w:szCs w:val="24"/>
          <w:shd w:val="clear" w:color="auto" w:fill="FFFFFF"/>
        </w:rPr>
        <w:t>y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a bez právních vad.</w:t>
      </w:r>
    </w:p>
    <w:p w:rsidR="00024771" w:rsidRPr="00FD2D74" w:rsidRDefault="00024771" w:rsidP="00826304">
      <w:pPr>
        <w:numPr>
          <w:ilvl w:val="0"/>
          <w:numId w:val="7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Prodávající se zavazuje </w:t>
      </w:r>
      <w:r w:rsidR="009D6CF0" w:rsidRPr="00FD2D74">
        <w:rPr>
          <w:rFonts w:eastAsia="Arial"/>
          <w:color w:val="000000"/>
          <w:sz w:val="24"/>
          <w:szCs w:val="24"/>
          <w:shd w:val="clear" w:color="auto" w:fill="FFFFFF"/>
        </w:rPr>
        <w:t>zboží</w:t>
      </w:r>
      <w:r w:rsidR="0009694B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dodat v maximální dodací lhůtě do </w:t>
      </w:r>
      <w:r w:rsidR="00342CB4" w:rsidRPr="00FD2D74">
        <w:rPr>
          <w:rFonts w:eastAsia="Arial"/>
          <w:color w:val="000000"/>
          <w:sz w:val="24"/>
          <w:szCs w:val="24"/>
          <w:shd w:val="clear" w:color="auto" w:fill="FFFFFF"/>
        </w:rPr>
        <w:t xml:space="preserve">48 </w:t>
      </w:r>
      <w:r w:rsidRPr="00FD2D74">
        <w:rPr>
          <w:rFonts w:eastAsia="Arial"/>
          <w:color w:val="000000"/>
          <w:sz w:val="24"/>
          <w:szCs w:val="24"/>
          <w:shd w:val="clear" w:color="auto" w:fill="FFFFFF"/>
        </w:rPr>
        <w:t>hodin od přijetí objednávky kupujícího, nedohodnou-li se smluvní strany na jiné lhůtě plnění.</w:t>
      </w:r>
    </w:p>
    <w:p w:rsidR="00024771" w:rsidRPr="006251E0" w:rsidRDefault="009D6CF0" w:rsidP="00826304">
      <w:pPr>
        <w:numPr>
          <w:ilvl w:val="0"/>
          <w:numId w:val="7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>
        <w:rPr>
          <w:rFonts w:eastAsia="Arial"/>
          <w:color w:val="000000"/>
          <w:sz w:val="24"/>
          <w:szCs w:val="24"/>
          <w:shd w:val="clear" w:color="auto" w:fill="FFFFFF"/>
        </w:rPr>
        <w:t>Zboží</w:t>
      </w:r>
      <w:r w:rsidR="00024771"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bude dopravován</w:t>
      </w:r>
      <w:r>
        <w:rPr>
          <w:rFonts w:eastAsia="Arial"/>
          <w:color w:val="000000"/>
          <w:sz w:val="24"/>
          <w:szCs w:val="24"/>
          <w:shd w:val="clear" w:color="auto" w:fill="FFFFFF"/>
        </w:rPr>
        <w:t>o</w:t>
      </w:r>
      <w:r w:rsidR="00024771"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na místo splnění na náklady prodávajícího. </w:t>
      </w:r>
    </w:p>
    <w:p w:rsidR="00024771" w:rsidRPr="006251E0" w:rsidRDefault="00024771" w:rsidP="00826304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lastRenderedPageBreak/>
        <w:t>VI.</w:t>
      </w:r>
    </w:p>
    <w:p w:rsidR="00024771" w:rsidRPr="006251E0" w:rsidRDefault="00204AAE" w:rsidP="00826304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>
        <w:rPr>
          <w:rFonts w:eastAsia="Arial"/>
          <w:b/>
          <w:color w:val="000000"/>
          <w:sz w:val="24"/>
          <w:szCs w:val="24"/>
          <w:shd w:val="clear" w:color="auto" w:fill="FFFFFF"/>
        </w:rPr>
        <w:t>Záruka</w:t>
      </w:r>
    </w:p>
    <w:p w:rsidR="00024771" w:rsidRDefault="00204AAE" w:rsidP="00583574">
      <w:pPr>
        <w:numPr>
          <w:ilvl w:val="0"/>
          <w:numId w:val="11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>
        <w:rPr>
          <w:rFonts w:eastAsia="Arial"/>
          <w:color w:val="000000"/>
          <w:sz w:val="24"/>
          <w:szCs w:val="24"/>
          <w:shd w:val="clear" w:color="auto" w:fill="FFFFFF"/>
        </w:rPr>
        <w:t xml:space="preserve">Prodávající </w:t>
      </w:r>
      <w:r w:rsidR="001E3062">
        <w:rPr>
          <w:rFonts w:eastAsia="Arial"/>
          <w:color w:val="000000"/>
          <w:sz w:val="24"/>
          <w:szCs w:val="24"/>
          <w:shd w:val="clear" w:color="auto" w:fill="FFFFFF"/>
        </w:rPr>
        <w:t xml:space="preserve">tímto </w:t>
      </w:r>
      <w:r>
        <w:rPr>
          <w:rFonts w:eastAsia="Arial"/>
          <w:color w:val="000000"/>
          <w:sz w:val="24"/>
          <w:szCs w:val="24"/>
          <w:shd w:val="clear" w:color="auto" w:fill="FFFFFF"/>
        </w:rPr>
        <w:t xml:space="preserve">prohlašuje, že dodané </w:t>
      </w:r>
      <w:r w:rsidR="009D6CF0">
        <w:rPr>
          <w:rFonts w:eastAsia="Arial"/>
          <w:color w:val="000000"/>
          <w:sz w:val="24"/>
          <w:szCs w:val="24"/>
          <w:shd w:val="clear" w:color="auto" w:fill="FFFFFF"/>
        </w:rPr>
        <w:t>zboží</w:t>
      </w:r>
      <w:r>
        <w:rPr>
          <w:rFonts w:eastAsia="Arial"/>
          <w:color w:val="000000"/>
          <w:sz w:val="24"/>
          <w:szCs w:val="24"/>
          <w:shd w:val="clear" w:color="auto" w:fill="FFFFFF"/>
        </w:rPr>
        <w:t xml:space="preserve"> neobsahuj</w:t>
      </w:r>
      <w:r w:rsidR="009D6CF0">
        <w:rPr>
          <w:rFonts w:eastAsia="Arial"/>
          <w:color w:val="000000"/>
          <w:sz w:val="24"/>
          <w:szCs w:val="24"/>
          <w:shd w:val="clear" w:color="auto" w:fill="FFFFFF"/>
        </w:rPr>
        <w:t>e</w:t>
      </w:r>
      <w:r>
        <w:rPr>
          <w:rFonts w:eastAsia="Arial"/>
          <w:color w:val="000000"/>
          <w:sz w:val="24"/>
          <w:szCs w:val="24"/>
          <w:shd w:val="clear" w:color="auto" w:fill="FFFFFF"/>
        </w:rPr>
        <w:t xml:space="preserve"> žádné závažné chyby a viry.</w:t>
      </w:r>
    </w:p>
    <w:p w:rsidR="00583574" w:rsidRPr="00583574" w:rsidRDefault="00583574" w:rsidP="009D6CF0">
      <w:pPr>
        <w:numPr>
          <w:ilvl w:val="0"/>
          <w:numId w:val="11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4060B4">
        <w:rPr>
          <w:sz w:val="24"/>
          <w:szCs w:val="24"/>
        </w:rPr>
        <w:t xml:space="preserve">Záruka za jakost </w:t>
      </w:r>
      <w:r>
        <w:rPr>
          <w:sz w:val="24"/>
          <w:szCs w:val="24"/>
        </w:rPr>
        <w:t>zboží</w:t>
      </w:r>
      <w:r w:rsidRPr="004060B4">
        <w:rPr>
          <w:sz w:val="24"/>
          <w:szCs w:val="24"/>
        </w:rPr>
        <w:t xml:space="preserve"> se </w:t>
      </w:r>
      <w:r w:rsidRPr="00FD2D74">
        <w:rPr>
          <w:sz w:val="24"/>
          <w:szCs w:val="24"/>
        </w:rPr>
        <w:t>stanovuje na 24 měsíců ode dne protokolárního předání zboží kupujícímu. Případnou reklamaci vady je kupující povinen uplatnit</w:t>
      </w:r>
      <w:r w:rsidRPr="004060B4">
        <w:rPr>
          <w:sz w:val="24"/>
          <w:szCs w:val="24"/>
        </w:rPr>
        <w:t xml:space="preserve"> u </w:t>
      </w:r>
      <w:r>
        <w:rPr>
          <w:sz w:val="24"/>
          <w:szCs w:val="24"/>
        </w:rPr>
        <w:t>prodávajícího</w:t>
      </w:r>
      <w:r w:rsidRPr="004060B4">
        <w:rPr>
          <w:sz w:val="24"/>
          <w:szCs w:val="24"/>
        </w:rPr>
        <w:t xml:space="preserve"> písemně, přičemž v reklamaci vadu popíše a uvede požadovaný způsob jejího odstranění. </w:t>
      </w:r>
      <w:r>
        <w:rPr>
          <w:sz w:val="24"/>
          <w:szCs w:val="24"/>
        </w:rPr>
        <w:t>Prodávající</w:t>
      </w:r>
      <w:r w:rsidRPr="004060B4">
        <w:rPr>
          <w:sz w:val="24"/>
          <w:szCs w:val="24"/>
        </w:rPr>
        <w:t xml:space="preserve"> je povinen odstranit vady </w:t>
      </w:r>
      <w:r>
        <w:rPr>
          <w:sz w:val="24"/>
          <w:szCs w:val="24"/>
        </w:rPr>
        <w:t>zboží</w:t>
      </w:r>
      <w:r w:rsidRPr="004060B4">
        <w:rPr>
          <w:sz w:val="24"/>
          <w:szCs w:val="24"/>
        </w:rPr>
        <w:t xml:space="preserve"> ihned, pokud to není možné, pak dle pokynů </w:t>
      </w:r>
      <w:r>
        <w:rPr>
          <w:sz w:val="24"/>
          <w:szCs w:val="24"/>
        </w:rPr>
        <w:t>kupujícího</w:t>
      </w:r>
      <w:r w:rsidRPr="004060B4">
        <w:rPr>
          <w:sz w:val="24"/>
          <w:szCs w:val="24"/>
        </w:rPr>
        <w:t xml:space="preserve"> v nejbližším možném termínu. Neodstraní-li </w:t>
      </w:r>
      <w:r>
        <w:rPr>
          <w:sz w:val="24"/>
          <w:szCs w:val="24"/>
        </w:rPr>
        <w:t>prodávající</w:t>
      </w:r>
      <w:r w:rsidRPr="004060B4">
        <w:rPr>
          <w:sz w:val="24"/>
          <w:szCs w:val="24"/>
        </w:rPr>
        <w:t xml:space="preserve"> reklamované vady ve lhůtě dle</w:t>
      </w:r>
      <w:r w:rsidR="00534881">
        <w:rPr>
          <w:sz w:val="24"/>
          <w:szCs w:val="24"/>
        </w:rPr>
        <w:t> </w:t>
      </w:r>
      <w:r w:rsidRPr="004060B4">
        <w:rPr>
          <w:sz w:val="24"/>
          <w:szCs w:val="24"/>
        </w:rPr>
        <w:t xml:space="preserve">předchozí věty, může </w:t>
      </w:r>
      <w:r>
        <w:rPr>
          <w:sz w:val="24"/>
          <w:szCs w:val="24"/>
        </w:rPr>
        <w:t>kupující</w:t>
      </w:r>
      <w:r w:rsidRPr="004060B4">
        <w:rPr>
          <w:sz w:val="24"/>
          <w:szCs w:val="24"/>
        </w:rPr>
        <w:t xml:space="preserve"> u </w:t>
      </w:r>
      <w:r>
        <w:rPr>
          <w:sz w:val="24"/>
          <w:szCs w:val="24"/>
        </w:rPr>
        <w:t>prodávajícího</w:t>
      </w:r>
      <w:r w:rsidRPr="004060B4">
        <w:rPr>
          <w:sz w:val="24"/>
          <w:szCs w:val="24"/>
        </w:rPr>
        <w:t xml:space="preserve"> uplatnit přiměřenou slevu z </w:t>
      </w:r>
      <w:r>
        <w:rPr>
          <w:sz w:val="24"/>
          <w:szCs w:val="24"/>
        </w:rPr>
        <w:t xml:space="preserve">kupní </w:t>
      </w:r>
      <w:r w:rsidRPr="004060B4">
        <w:rPr>
          <w:sz w:val="24"/>
          <w:szCs w:val="24"/>
        </w:rPr>
        <w:t>ceny</w:t>
      </w:r>
      <w:r>
        <w:rPr>
          <w:sz w:val="24"/>
          <w:szCs w:val="24"/>
        </w:rPr>
        <w:t>.</w:t>
      </w:r>
    </w:p>
    <w:p w:rsidR="00C65DCC" w:rsidRDefault="00C65DCC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>VII.</w:t>
      </w:r>
    </w:p>
    <w:p w:rsidR="00024771" w:rsidRPr="008664D7" w:rsidRDefault="00024771" w:rsidP="008664D7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Doba platnosti smlouvy a možnosti jejího zrušení </w:t>
      </w:r>
    </w:p>
    <w:p w:rsidR="00024771" w:rsidRPr="005C684E" w:rsidRDefault="00024771" w:rsidP="005C684E">
      <w:pPr>
        <w:numPr>
          <w:ilvl w:val="0"/>
          <w:numId w:val="12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664D7">
        <w:rPr>
          <w:rFonts w:eastAsia="Arial"/>
          <w:color w:val="000000"/>
          <w:sz w:val="24"/>
          <w:szCs w:val="24"/>
          <w:shd w:val="clear" w:color="auto" w:fill="FFFFFF"/>
        </w:rPr>
        <w:t xml:space="preserve">Tato rámcová smlouva se uzavírá na dobu </w:t>
      </w:r>
      <w:r w:rsidR="005C684E">
        <w:rPr>
          <w:rFonts w:eastAsia="Arial"/>
          <w:color w:val="000000"/>
          <w:sz w:val="24"/>
          <w:szCs w:val="24"/>
          <w:shd w:val="clear" w:color="auto" w:fill="FFFFFF"/>
        </w:rPr>
        <w:t>ne</w:t>
      </w:r>
      <w:r w:rsidRPr="008664D7">
        <w:rPr>
          <w:rFonts w:eastAsia="Arial"/>
          <w:color w:val="000000"/>
          <w:sz w:val="24"/>
          <w:szCs w:val="24"/>
          <w:shd w:val="clear" w:color="auto" w:fill="FFFFFF"/>
        </w:rPr>
        <w:t>určitou.</w:t>
      </w:r>
    </w:p>
    <w:p w:rsidR="00024771" w:rsidRPr="006251E0" w:rsidRDefault="00024771" w:rsidP="005C684E">
      <w:pPr>
        <w:numPr>
          <w:ilvl w:val="0"/>
          <w:numId w:val="12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Před uplynutím sjednané doby může </w:t>
      </w:r>
      <w:r w:rsidR="005C684E">
        <w:rPr>
          <w:rFonts w:eastAsia="Arial"/>
          <w:color w:val="000000"/>
          <w:sz w:val="24"/>
          <w:szCs w:val="24"/>
          <w:shd w:val="clear" w:color="auto" w:fill="FFFFFF"/>
        </w:rPr>
        <w:t xml:space="preserve">tato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rámcová smlouva zaniknout nebo být zrušena:</w:t>
      </w:r>
    </w:p>
    <w:p w:rsidR="00024771" w:rsidRPr="006251E0" w:rsidRDefault="00024771" w:rsidP="005C68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851" w:hanging="425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a)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ab/>
        <w:t xml:space="preserve">písemnou dohodou </w:t>
      </w:r>
      <w:r w:rsidR="007B77F2">
        <w:rPr>
          <w:rFonts w:eastAsia="Arial"/>
          <w:color w:val="000000"/>
          <w:sz w:val="24"/>
          <w:szCs w:val="24"/>
          <w:shd w:val="clear" w:color="auto" w:fill="FFFFFF"/>
        </w:rPr>
        <w:t xml:space="preserve">smluvních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stran;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ab/>
      </w:r>
    </w:p>
    <w:p w:rsidR="00024771" w:rsidRDefault="00024771" w:rsidP="005C68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851" w:hanging="425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b)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ab/>
        <w:t>odstoupení</w:t>
      </w:r>
      <w:r w:rsidR="00CA18AA">
        <w:rPr>
          <w:rFonts w:eastAsia="Arial"/>
          <w:color w:val="000000"/>
          <w:sz w:val="24"/>
          <w:szCs w:val="24"/>
          <w:shd w:val="clear" w:color="auto" w:fill="FFFFFF"/>
        </w:rPr>
        <w:t>m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od </w:t>
      </w:r>
      <w:r w:rsidR="005C684E">
        <w:rPr>
          <w:rFonts w:eastAsia="Arial"/>
          <w:color w:val="000000"/>
          <w:sz w:val="24"/>
          <w:szCs w:val="24"/>
          <w:shd w:val="clear" w:color="auto" w:fill="FFFFFF"/>
        </w:rPr>
        <w:t xml:space="preserve">této </w:t>
      </w:r>
      <w:r w:rsidR="007B77F2">
        <w:rPr>
          <w:rFonts w:eastAsia="Arial"/>
          <w:color w:val="000000"/>
          <w:sz w:val="24"/>
          <w:szCs w:val="24"/>
          <w:shd w:val="clear" w:color="auto" w:fill="FFFFFF"/>
        </w:rPr>
        <w:t xml:space="preserve">rámcové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smlouvy</w:t>
      </w:r>
      <w:r w:rsidR="005C684E">
        <w:rPr>
          <w:rFonts w:eastAsia="Arial"/>
          <w:color w:val="000000"/>
          <w:sz w:val="24"/>
          <w:szCs w:val="24"/>
          <w:shd w:val="clear" w:color="auto" w:fill="FFFFFF"/>
        </w:rPr>
        <w:t>;</w:t>
      </w:r>
    </w:p>
    <w:p w:rsidR="005C684E" w:rsidRPr="006251E0" w:rsidRDefault="005C684E" w:rsidP="005C684E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709" w:hanging="283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>
        <w:rPr>
          <w:rFonts w:eastAsia="Arial"/>
          <w:color w:val="000000"/>
          <w:sz w:val="24"/>
          <w:szCs w:val="24"/>
          <w:shd w:val="clear" w:color="auto" w:fill="FFFFFF"/>
        </w:rPr>
        <w:t xml:space="preserve">c)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písemnou výpovědí kterékoli smluvní strany</w:t>
      </w:r>
      <w:r>
        <w:rPr>
          <w:rFonts w:eastAsia="Arial"/>
          <w:color w:val="000000"/>
          <w:sz w:val="24"/>
          <w:szCs w:val="24"/>
          <w:shd w:val="clear" w:color="auto" w:fill="FFFFFF"/>
        </w:rPr>
        <w:t xml:space="preserve"> s tříměsíční výpovědnní dobou, která začne běžet prvním dnem měsíce následujícího po doručení výpovědi druhé smluvní straně.</w:t>
      </w:r>
    </w:p>
    <w:p w:rsidR="00024771" w:rsidRPr="006251E0" w:rsidRDefault="00024771" w:rsidP="005C684E">
      <w:pPr>
        <w:numPr>
          <w:ilvl w:val="0"/>
          <w:numId w:val="12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Každá ze </w:t>
      </w:r>
      <w:r w:rsidR="007B77F2">
        <w:rPr>
          <w:rFonts w:eastAsia="Arial"/>
          <w:color w:val="000000"/>
          <w:sz w:val="24"/>
          <w:szCs w:val="24"/>
          <w:shd w:val="clear" w:color="auto" w:fill="FFFFFF"/>
        </w:rPr>
        <w:t xml:space="preserve">smluvních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stran může odstoupit od</w:t>
      </w:r>
      <w:r w:rsidR="005C684E">
        <w:rPr>
          <w:rFonts w:eastAsia="Arial"/>
          <w:color w:val="000000"/>
          <w:sz w:val="24"/>
          <w:szCs w:val="24"/>
          <w:shd w:val="clear" w:color="auto" w:fill="FFFFFF"/>
        </w:rPr>
        <w:t xml:space="preserve"> této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rámcové</w:t>
      </w:r>
      <w:r w:rsidR="007B77F2">
        <w:rPr>
          <w:rFonts w:eastAsia="Arial"/>
          <w:color w:val="000000"/>
          <w:sz w:val="24"/>
          <w:szCs w:val="24"/>
          <w:shd w:val="clear" w:color="auto" w:fill="FFFFFF"/>
        </w:rPr>
        <w:t xml:space="preserve"> smlouvy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pro podstatné porušení povinností uvedených v této rámcové smlouvě zejména:</w:t>
      </w:r>
    </w:p>
    <w:p w:rsidR="00024771" w:rsidRPr="006251E0" w:rsidRDefault="00024771" w:rsidP="00342CB4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pro opakované prodlení prodávajícího s </w:t>
      </w:r>
      <w:r w:rsidR="00204AAE">
        <w:rPr>
          <w:rFonts w:eastAsia="Arial"/>
          <w:color w:val="000000"/>
          <w:sz w:val="24"/>
          <w:szCs w:val="24"/>
          <w:shd w:val="clear" w:color="auto" w:fill="FFFFFF"/>
        </w:rPr>
        <w:t>aktivací provozní podpory UF delším než 48 hodin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,</w:t>
      </w:r>
    </w:p>
    <w:p w:rsidR="00024771" w:rsidRPr="007B77F2" w:rsidRDefault="00024771" w:rsidP="007B77F2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pro prodlení s placením kupní ceny v jednotlivém případě delším než </w:t>
      </w:r>
      <w:r w:rsidR="00204AAE">
        <w:rPr>
          <w:rFonts w:eastAsia="Arial"/>
          <w:color w:val="000000"/>
          <w:sz w:val="24"/>
          <w:szCs w:val="24"/>
          <w:shd w:val="clear" w:color="auto" w:fill="FFFFFF"/>
        </w:rPr>
        <w:t>30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kal</w:t>
      </w:r>
      <w:r w:rsidR="007B77F2">
        <w:rPr>
          <w:rFonts w:eastAsia="Arial"/>
          <w:color w:val="000000"/>
          <w:sz w:val="24"/>
          <w:szCs w:val="24"/>
          <w:shd w:val="clear" w:color="auto" w:fill="FFFFFF"/>
        </w:rPr>
        <w:t>endářních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dnů.</w:t>
      </w:r>
    </w:p>
    <w:p w:rsidR="006A1692" w:rsidRPr="005C684E" w:rsidRDefault="00024771" w:rsidP="005C684E">
      <w:pPr>
        <w:numPr>
          <w:ilvl w:val="0"/>
          <w:numId w:val="12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Oznámení o odstoupení od</w:t>
      </w:r>
      <w:r w:rsidR="007B77F2">
        <w:rPr>
          <w:rFonts w:eastAsia="Arial"/>
          <w:color w:val="000000"/>
          <w:sz w:val="24"/>
          <w:szCs w:val="24"/>
          <w:shd w:val="clear" w:color="auto" w:fill="FFFFFF"/>
        </w:rPr>
        <w:t xml:space="preserve"> této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smlouvy musí být písemné, doručeno druhé smluvní straně a</w:t>
      </w:r>
      <w:r w:rsidR="005C684E">
        <w:rPr>
          <w:rFonts w:eastAsia="Arial"/>
          <w:color w:val="000000"/>
          <w:sz w:val="24"/>
          <w:szCs w:val="24"/>
          <w:shd w:val="clear" w:color="auto" w:fill="FFFFFF"/>
        </w:rPr>
        <w:t> 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je účinné dnem doručení.</w:t>
      </w:r>
    </w:p>
    <w:p w:rsidR="00024771" w:rsidRPr="006251E0" w:rsidRDefault="00024771" w:rsidP="005C684E">
      <w:pPr>
        <w:numPr>
          <w:ilvl w:val="0"/>
          <w:numId w:val="12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Dílčí smlouva zaniká nebo je zrušena:</w:t>
      </w:r>
    </w:p>
    <w:p w:rsidR="00024771" w:rsidRPr="006251E0" w:rsidRDefault="00024771" w:rsidP="00342CB4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písemnou d</w:t>
      </w:r>
      <w:r w:rsidR="00D46256">
        <w:rPr>
          <w:rFonts w:eastAsia="Arial"/>
          <w:color w:val="000000"/>
          <w:sz w:val="24"/>
          <w:szCs w:val="24"/>
          <w:shd w:val="clear" w:color="auto" w:fill="FFFFFF"/>
        </w:rPr>
        <w:t>o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hodou </w:t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 xml:space="preserve">smluvních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stran;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ab/>
      </w:r>
    </w:p>
    <w:p w:rsidR="00024771" w:rsidRPr="006251E0" w:rsidRDefault="00024771" w:rsidP="00342CB4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odstoupení</w:t>
      </w:r>
      <w:r w:rsidR="00ED61E5">
        <w:rPr>
          <w:rFonts w:eastAsia="Arial"/>
          <w:color w:val="000000"/>
          <w:sz w:val="24"/>
          <w:szCs w:val="24"/>
          <w:shd w:val="clear" w:color="auto" w:fill="FFFFFF"/>
        </w:rPr>
        <w:t>m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od </w:t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 xml:space="preserve">dílčí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smlouvy</w:t>
      </w:r>
      <w:r w:rsidR="00D46256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024771" w:rsidRPr="006251E0" w:rsidRDefault="00024771" w:rsidP="00E75575">
      <w:pPr>
        <w:numPr>
          <w:ilvl w:val="0"/>
          <w:numId w:val="12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Každá ze </w:t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 xml:space="preserve">smluvních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stran může odstoupit od dílčí smlouvy pro podstatné porušení povinností zejména:</w:t>
      </w:r>
    </w:p>
    <w:p w:rsidR="00204AAE" w:rsidRPr="006251E0" w:rsidRDefault="00204AAE" w:rsidP="00342CB4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pro opakované prodlení prodávajícího s </w:t>
      </w:r>
      <w:r>
        <w:rPr>
          <w:rFonts w:eastAsia="Arial"/>
          <w:color w:val="000000"/>
          <w:sz w:val="24"/>
          <w:szCs w:val="24"/>
          <w:shd w:val="clear" w:color="auto" w:fill="FFFFFF"/>
        </w:rPr>
        <w:t>aktivací provozní podpory UF delším než 48 hodin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,</w:t>
      </w:r>
    </w:p>
    <w:p w:rsidR="00204AAE" w:rsidRPr="006251E0" w:rsidRDefault="00204AAE" w:rsidP="00342CB4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pro prodlení s placením kupní ceny v jednotlivém případě delším než </w:t>
      </w:r>
      <w:r>
        <w:rPr>
          <w:rFonts w:eastAsia="Arial"/>
          <w:color w:val="000000"/>
          <w:sz w:val="24"/>
          <w:szCs w:val="24"/>
          <w:shd w:val="clear" w:color="auto" w:fill="FFFFFF"/>
        </w:rPr>
        <w:t>30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kal</w:t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>endářních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dnů.</w:t>
      </w:r>
    </w:p>
    <w:p w:rsidR="00024771" w:rsidRPr="00E75575" w:rsidRDefault="00024771" w:rsidP="00E75575">
      <w:pPr>
        <w:numPr>
          <w:ilvl w:val="0"/>
          <w:numId w:val="12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Oznámení o odstoupení od </w:t>
      </w:r>
      <w:r w:rsidR="00A47710">
        <w:rPr>
          <w:rFonts w:eastAsia="Arial"/>
          <w:color w:val="000000"/>
          <w:sz w:val="24"/>
          <w:szCs w:val="24"/>
          <w:shd w:val="clear" w:color="auto" w:fill="FFFFFF"/>
        </w:rPr>
        <w:t xml:space="preserve">dílčí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smlouvy musí být písemné, doručeno druhé smluvní straně a</w:t>
      </w:r>
      <w:r w:rsidR="00E75575">
        <w:rPr>
          <w:rFonts w:eastAsia="Arial"/>
          <w:color w:val="000000"/>
          <w:sz w:val="24"/>
          <w:szCs w:val="24"/>
          <w:shd w:val="clear" w:color="auto" w:fill="FFFFFF"/>
        </w:rPr>
        <w:t> 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je účinné dnem doručení.</w:t>
      </w:r>
      <w:r w:rsidR="00E75575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E75575">
        <w:rPr>
          <w:rFonts w:eastAsia="Arial"/>
          <w:color w:val="000000"/>
          <w:sz w:val="24"/>
          <w:szCs w:val="24"/>
          <w:shd w:val="clear" w:color="auto" w:fill="FFFFFF"/>
        </w:rPr>
        <w:t xml:space="preserve">V případě odstoupení od </w:t>
      </w:r>
      <w:r w:rsidR="00E75575">
        <w:rPr>
          <w:rFonts w:eastAsia="Arial"/>
          <w:color w:val="000000"/>
          <w:sz w:val="24"/>
          <w:szCs w:val="24"/>
          <w:shd w:val="clear" w:color="auto" w:fill="FFFFFF"/>
        </w:rPr>
        <w:t xml:space="preserve">dílčí </w:t>
      </w:r>
      <w:r w:rsidRPr="00E75575">
        <w:rPr>
          <w:rFonts w:eastAsia="Arial"/>
          <w:color w:val="000000"/>
          <w:sz w:val="24"/>
          <w:szCs w:val="24"/>
          <w:shd w:val="clear" w:color="auto" w:fill="FFFFFF"/>
        </w:rPr>
        <w:t>smlouvy jsou s</w:t>
      </w:r>
      <w:r w:rsidR="00A47710" w:rsidRPr="00E75575">
        <w:rPr>
          <w:rFonts w:eastAsia="Arial"/>
          <w:color w:val="000000"/>
          <w:sz w:val="24"/>
          <w:szCs w:val="24"/>
          <w:shd w:val="clear" w:color="auto" w:fill="FFFFFF"/>
        </w:rPr>
        <w:t xml:space="preserve">trany povinny </w:t>
      </w:r>
      <w:r w:rsidR="006A1692" w:rsidRPr="00E75575">
        <w:rPr>
          <w:rFonts w:eastAsia="Arial"/>
          <w:color w:val="000000"/>
          <w:sz w:val="24"/>
          <w:szCs w:val="24"/>
          <w:shd w:val="clear" w:color="auto" w:fill="FFFFFF"/>
        </w:rPr>
        <w:t xml:space="preserve">písemně </w:t>
      </w:r>
      <w:r w:rsidR="00A47710" w:rsidRPr="00E75575">
        <w:rPr>
          <w:rFonts w:eastAsia="Arial"/>
          <w:color w:val="000000"/>
          <w:sz w:val="24"/>
          <w:szCs w:val="24"/>
          <w:shd w:val="clear" w:color="auto" w:fill="FFFFFF"/>
        </w:rPr>
        <w:t>dohodnout si do 14</w:t>
      </w:r>
      <w:r w:rsidRPr="00E75575">
        <w:rPr>
          <w:rFonts w:eastAsia="Arial"/>
          <w:color w:val="000000"/>
          <w:sz w:val="24"/>
          <w:szCs w:val="24"/>
          <w:shd w:val="clear" w:color="auto" w:fill="FFFFFF"/>
        </w:rPr>
        <w:t xml:space="preserve"> dnů </w:t>
      </w:r>
      <w:r w:rsidR="00ED61E5" w:rsidRPr="00E75575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E75575">
        <w:rPr>
          <w:rFonts w:eastAsia="Arial"/>
          <w:color w:val="000000"/>
          <w:sz w:val="24"/>
          <w:szCs w:val="24"/>
          <w:shd w:val="clear" w:color="auto" w:fill="FFFFFF"/>
        </w:rPr>
        <w:t>vypořádání vzájemných závazků. Nárok na náhradu škody není tímto dotčen.</w:t>
      </w:r>
    </w:p>
    <w:p w:rsidR="00024771" w:rsidRPr="006251E0" w:rsidRDefault="00024771" w:rsidP="00342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E75575" w:rsidRDefault="00E75575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</w:p>
    <w:p w:rsidR="00E75575" w:rsidRDefault="00E75575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</w:p>
    <w:p w:rsidR="00E75575" w:rsidRDefault="00E75575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</w:p>
    <w:p w:rsidR="00E75575" w:rsidRDefault="00E75575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lastRenderedPageBreak/>
        <w:t>VIII.</w:t>
      </w: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eastAsia="Arial"/>
          <w:b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b/>
          <w:color w:val="000000"/>
          <w:sz w:val="24"/>
          <w:szCs w:val="24"/>
          <w:shd w:val="clear" w:color="auto" w:fill="FFFFFF"/>
        </w:rPr>
        <w:t>Závěrečná ustanovení</w:t>
      </w:r>
    </w:p>
    <w:p w:rsidR="00024771" w:rsidRPr="006251E0" w:rsidRDefault="00024771" w:rsidP="00A47710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Otázky v této smlouvě nebo dílčích smlouvách neupravené nebo upravené jen částečně se řídí ustanoveními </w:t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>o</w:t>
      </w:r>
      <w:r w:rsidR="00A47710">
        <w:rPr>
          <w:rFonts w:eastAsia="Arial"/>
          <w:color w:val="000000"/>
          <w:sz w:val="24"/>
          <w:szCs w:val="24"/>
          <w:shd w:val="clear" w:color="auto" w:fill="FFFFFF"/>
        </w:rPr>
        <w:t>bčanského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záko</w:t>
      </w:r>
      <w:r w:rsidR="00DB6797">
        <w:rPr>
          <w:rFonts w:eastAsia="Arial"/>
          <w:color w:val="000000"/>
          <w:sz w:val="24"/>
          <w:szCs w:val="24"/>
          <w:shd w:val="clear" w:color="auto" w:fill="FFFFFF"/>
        </w:rPr>
        <w:t xml:space="preserve">níku a předpisy souvisejícími. </w:t>
      </w:r>
    </w:p>
    <w:p w:rsidR="00024771" w:rsidRPr="006251E0" w:rsidRDefault="00024771" w:rsidP="00A47710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V případě, že by některé ustanovení této smlouvy bylo z jaký</w:t>
      </w:r>
      <w:r w:rsidR="003D19AC">
        <w:rPr>
          <w:rFonts w:eastAsia="Arial"/>
          <w:color w:val="000000"/>
          <w:sz w:val="24"/>
          <w:szCs w:val="24"/>
          <w:shd w:val="clear" w:color="auto" w:fill="FFFFFF"/>
        </w:rPr>
        <w:t>chkoliv důvodů neplatné a týká-li se tato neplatnost jen takové části, kterou lze od j</w:t>
      </w:r>
      <w:r w:rsidR="00DC4173">
        <w:rPr>
          <w:rFonts w:eastAsia="Arial"/>
          <w:color w:val="000000"/>
          <w:sz w:val="24"/>
          <w:szCs w:val="24"/>
          <w:shd w:val="clear" w:color="auto" w:fill="FFFFFF"/>
        </w:rPr>
        <w:t>ejího</w:t>
      </w:r>
      <w:r w:rsidR="003D19AC">
        <w:rPr>
          <w:rFonts w:eastAsia="Arial"/>
          <w:color w:val="000000"/>
          <w:sz w:val="24"/>
          <w:szCs w:val="24"/>
          <w:shd w:val="clear" w:color="auto" w:fill="FFFFFF"/>
        </w:rPr>
        <w:t xml:space="preserve"> ostatního obsahu oddělit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, </w:t>
      </w:r>
      <w:r w:rsidR="003D19AC">
        <w:rPr>
          <w:rFonts w:eastAsia="Arial"/>
          <w:color w:val="000000"/>
          <w:sz w:val="24"/>
          <w:szCs w:val="24"/>
          <w:shd w:val="clear" w:color="auto" w:fill="FFFFFF"/>
        </w:rPr>
        <w:t xml:space="preserve">je neplatná pouze tato část, lze-li předpokládat, že by k právnímu jednání došlo i bez neplatné části.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Smluvní strany se zavazují nahradit po vzájemné dohodě toto ustanovení jiným, odpovídajícím svým obsahem účelu neplatného ustanovení.</w:t>
      </w:r>
    </w:p>
    <w:p w:rsidR="00024771" w:rsidRPr="006251E0" w:rsidRDefault="00024771" w:rsidP="00A47710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Tato smlouva může být měněna a doplňována na základě vzájemné dohody stran pouze formou písemných a vzestupně očíslovaných dodatků. Písemnou formu musí mít také veškeré jiné dohody smluvních stran související s touto smlouvou. </w:t>
      </w:r>
    </w:p>
    <w:p w:rsidR="00024771" w:rsidRPr="006251E0" w:rsidRDefault="00024771" w:rsidP="00342CB4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Tato smlouva je vyhotovena ve </w:t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>třech</w:t>
      </w:r>
      <w:r w:rsidR="006A1692"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stejnopisech, každý s platností originálu, přičemž </w:t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>kupující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obdrží </w:t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 xml:space="preserve">dvě a prodávající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jedno vyhotovení.</w:t>
      </w:r>
    </w:p>
    <w:p w:rsidR="00024771" w:rsidRDefault="00024771" w:rsidP="00342CB4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Tato smlouva nabývá platnosti dnem podpisu </w:t>
      </w:r>
      <w:r w:rsidR="00A47710">
        <w:rPr>
          <w:rFonts w:eastAsia="Arial"/>
          <w:color w:val="000000"/>
          <w:sz w:val="24"/>
          <w:szCs w:val="24"/>
          <w:shd w:val="clear" w:color="auto" w:fill="FFFFFF"/>
        </w:rPr>
        <w:t>obou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smluvních stran</w:t>
      </w:r>
      <w:r w:rsidR="00B4787A">
        <w:rPr>
          <w:rFonts w:eastAsia="Arial"/>
          <w:color w:val="000000"/>
          <w:sz w:val="24"/>
          <w:szCs w:val="24"/>
          <w:shd w:val="clear" w:color="auto" w:fill="FFFFFF"/>
        </w:rPr>
        <w:t xml:space="preserve"> a účinnosti dnem uveřejnění v registru smluv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2377AE" w:rsidRPr="006A1ACD" w:rsidRDefault="002377AE" w:rsidP="002377AE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sz w:val="24"/>
          <w:szCs w:val="24"/>
        </w:rPr>
      </w:pPr>
      <w:r w:rsidRPr="006A1ACD">
        <w:rPr>
          <w:sz w:val="24"/>
          <w:szCs w:val="24"/>
        </w:rPr>
        <w:t>Smluvní strany prohlašují, že skutečnosti uvedené v této smlouvě nepovažují za obchodní tajemství ve smyslu ustanovení § 504 občanského zákoníku a udělují svolení k jejich užití a</w:t>
      </w:r>
      <w:r>
        <w:rPr>
          <w:sz w:val="24"/>
          <w:szCs w:val="24"/>
        </w:rPr>
        <w:t> </w:t>
      </w:r>
      <w:r w:rsidRPr="006A1ACD">
        <w:rPr>
          <w:sz w:val="24"/>
          <w:szCs w:val="24"/>
        </w:rPr>
        <w:t>zveřejnění bez stanoven</w:t>
      </w:r>
      <w:r>
        <w:rPr>
          <w:sz w:val="24"/>
          <w:szCs w:val="24"/>
        </w:rPr>
        <w:t>í jakýchkoliv dalších podmínek.</w:t>
      </w:r>
    </w:p>
    <w:p w:rsidR="002377AE" w:rsidRPr="006A1ACD" w:rsidRDefault="002377AE" w:rsidP="002377AE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Theme="minorHAnsi"/>
          <w:sz w:val="24"/>
          <w:szCs w:val="24"/>
        </w:rPr>
      </w:pPr>
      <w:r w:rsidRPr="006A1ACD">
        <w:rPr>
          <w:sz w:val="24"/>
          <w:szCs w:val="24"/>
        </w:rPr>
        <w:t>Smluvní strany souhlasí se zveřejněním této smlouvy v jejím plném znění dle zákona č.</w:t>
      </w:r>
      <w:r>
        <w:rPr>
          <w:sz w:val="24"/>
          <w:szCs w:val="24"/>
        </w:rPr>
        <w:t> </w:t>
      </w:r>
      <w:r w:rsidRPr="006A1ACD">
        <w:rPr>
          <w:sz w:val="24"/>
          <w:szCs w:val="24"/>
        </w:rPr>
        <w:t>340/2015 Sb., o zvláštních podmínkách účinnosti některých smluv, uveřejňování těchto smluv a o registru smluv (zákon o registru smluv)</w:t>
      </w:r>
      <w:r>
        <w:rPr>
          <w:sz w:val="24"/>
          <w:szCs w:val="24"/>
        </w:rPr>
        <w:t>, ve znění pozdějších předpisů.</w:t>
      </w:r>
    </w:p>
    <w:p w:rsidR="002377AE" w:rsidRPr="006251E0" w:rsidRDefault="002377AE" w:rsidP="002377AE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A1ACD">
        <w:rPr>
          <w:sz w:val="24"/>
          <w:szCs w:val="24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smluv), ve znění pozdějších předpisů, zajistí</w:t>
      </w:r>
      <w:r>
        <w:rPr>
          <w:sz w:val="24"/>
          <w:szCs w:val="24"/>
        </w:rPr>
        <w:t xml:space="preserve"> kupující.</w:t>
      </w:r>
    </w:p>
    <w:p w:rsidR="00024771" w:rsidRPr="006251E0" w:rsidRDefault="00024771" w:rsidP="00342CB4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p w:rsidR="00024771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2377AE" w:rsidRPr="00492681" w:rsidRDefault="002377AE" w:rsidP="002377AE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60"/>
        <w:ind w:left="0"/>
        <w:jc w:val="both"/>
        <w:rPr>
          <w:b/>
        </w:rPr>
      </w:pPr>
      <w:bookmarkStart w:id="0" w:name="_Hlk35954151"/>
      <w:r w:rsidRPr="00492681">
        <w:rPr>
          <w:b/>
        </w:rPr>
        <w:t>Doložka dle § 43 odst. 1 zákona č. 131/2000 Sb., o hlavním městě Praze, ve znění pozdějších předpisů, potvrzující splnění podmínek pro platnost právního jednání městské části Praha 8</w:t>
      </w:r>
    </w:p>
    <w:p w:rsidR="002377AE" w:rsidRPr="00492681" w:rsidRDefault="002377AE" w:rsidP="002377AE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120" w:after="120"/>
        <w:ind w:left="0"/>
        <w:contextualSpacing w:val="0"/>
        <w:jc w:val="both"/>
      </w:pPr>
      <w:r w:rsidRPr="00492681">
        <w:t>Rozhodnuto orgánem městské části: Rada městské části Praha 8</w:t>
      </w:r>
    </w:p>
    <w:p w:rsidR="002377AE" w:rsidRPr="00492681" w:rsidRDefault="002377AE" w:rsidP="002377AE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60"/>
        <w:ind w:left="0"/>
        <w:jc w:val="both"/>
      </w:pPr>
      <w:r w:rsidRPr="00492681">
        <w:t>Datum jednání a číslo usnesení: XX. XX. XXXX, č. Usn RMC XXXX/XXXX</w:t>
      </w:r>
    </w:p>
    <w:bookmarkEnd w:id="0"/>
    <w:p w:rsidR="00D46256" w:rsidRPr="006251E0" w:rsidRDefault="00D46256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eastAsia="Arial"/>
          <w:color w:val="000000"/>
          <w:sz w:val="24"/>
          <w:szCs w:val="24"/>
          <w:shd w:val="clear" w:color="auto" w:fill="FFFFFF"/>
        </w:rPr>
      </w:pP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V </w:t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>………………</w:t>
      </w:r>
      <w:r w:rsidR="006A1692"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dne</w:t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 xml:space="preserve"> ………………</w:t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ab/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ab/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 xml:space="preserve">V </w:t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 xml:space="preserve">Praze </w:t>
      </w:r>
      <w:r w:rsidRPr="006251E0">
        <w:rPr>
          <w:rFonts w:eastAsia="Arial"/>
          <w:color w:val="000000"/>
          <w:sz w:val="24"/>
          <w:szCs w:val="24"/>
          <w:shd w:val="clear" w:color="auto" w:fill="FFFFFF"/>
        </w:rPr>
        <w:t>dne</w:t>
      </w:r>
      <w:r w:rsidR="006A1692" w:rsidRPr="006A1692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>………………</w:t>
      </w: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024771" w:rsidRDefault="00D46256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eastAsia="Arial"/>
          <w:color w:val="000000"/>
          <w:sz w:val="24"/>
          <w:szCs w:val="24"/>
          <w:shd w:val="clear" w:color="auto" w:fill="FFFFFF"/>
        </w:rPr>
      </w:pPr>
      <w:r>
        <w:rPr>
          <w:rFonts w:eastAsia="Arial"/>
          <w:color w:val="000000"/>
          <w:sz w:val="24"/>
          <w:szCs w:val="24"/>
          <w:shd w:val="clear" w:color="auto" w:fill="FFFFFF"/>
        </w:rPr>
        <w:t>Za prodávajícího:</w:t>
      </w:r>
      <w:r>
        <w:rPr>
          <w:rFonts w:eastAsia="Arial"/>
          <w:color w:val="000000"/>
          <w:sz w:val="24"/>
          <w:szCs w:val="24"/>
          <w:shd w:val="clear" w:color="auto" w:fill="FFFFFF"/>
        </w:rPr>
        <w:tab/>
      </w:r>
      <w:r>
        <w:rPr>
          <w:rFonts w:eastAsia="Arial"/>
          <w:color w:val="000000"/>
          <w:sz w:val="24"/>
          <w:szCs w:val="24"/>
          <w:shd w:val="clear" w:color="auto" w:fill="FFFFFF"/>
        </w:rPr>
        <w:tab/>
      </w:r>
      <w:r>
        <w:rPr>
          <w:rFonts w:eastAsia="Arial"/>
          <w:color w:val="000000"/>
          <w:sz w:val="24"/>
          <w:szCs w:val="24"/>
          <w:shd w:val="clear" w:color="auto" w:fill="FFFFFF"/>
        </w:rPr>
        <w:tab/>
      </w:r>
      <w:r>
        <w:rPr>
          <w:rFonts w:eastAsia="Arial"/>
          <w:color w:val="000000"/>
          <w:sz w:val="24"/>
          <w:szCs w:val="24"/>
          <w:shd w:val="clear" w:color="auto" w:fill="FFFFFF"/>
        </w:rPr>
        <w:tab/>
      </w:r>
      <w:r>
        <w:rPr>
          <w:rFonts w:eastAsia="Arial"/>
          <w:color w:val="000000"/>
          <w:sz w:val="24"/>
          <w:szCs w:val="24"/>
          <w:shd w:val="clear" w:color="auto" w:fill="FFFFFF"/>
        </w:rPr>
        <w:tab/>
        <w:t>Za kupujícího:</w:t>
      </w:r>
    </w:p>
    <w:p w:rsidR="00D46256" w:rsidRDefault="00D46256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024771" w:rsidRPr="006251E0" w:rsidRDefault="00024771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6A1692" w:rsidRDefault="006A1692" w:rsidP="006A1692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eastAsia="Arial"/>
          <w:color w:val="000000"/>
          <w:sz w:val="24"/>
          <w:szCs w:val="24"/>
          <w:shd w:val="clear" w:color="auto" w:fill="FFFFFF"/>
        </w:rPr>
      </w:pPr>
      <w:r>
        <w:rPr>
          <w:rFonts w:eastAsia="Arial"/>
          <w:color w:val="000000"/>
          <w:sz w:val="24"/>
          <w:szCs w:val="24"/>
          <w:shd w:val="clear" w:color="auto" w:fill="FFFFFF"/>
        </w:rPr>
        <w:t>………………………………</w:t>
      </w:r>
      <w:r>
        <w:rPr>
          <w:rFonts w:eastAsia="Arial"/>
          <w:color w:val="000000"/>
          <w:sz w:val="24"/>
          <w:szCs w:val="24"/>
          <w:shd w:val="clear" w:color="auto" w:fill="FFFFFF"/>
        </w:rPr>
        <w:tab/>
      </w:r>
      <w:r>
        <w:rPr>
          <w:rFonts w:eastAsia="Arial"/>
          <w:color w:val="000000"/>
          <w:sz w:val="24"/>
          <w:szCs w:val="24"/>
          <w:shd w:val="clear" w:color="auto" w:fill="FFFFFF"/>
        </w:rPr>
        <w:tab/>
      </w:r>
      <w:r>
        <w:rPr>
          <w:rFonts w:eastAsia="Arial"/>
          <w:color w:val="000000"/>
          <w:sz w:val="24"/>
          <w:szCs w:val="24"/>
          <w:shd w:val="clear" w:color="auto" w:fill="FFFFFF"/>
        </w:rPr>
        <w:tab/>
        <w:t>………………………………</w:t>
      </w:r>
    </w:p>
    <w:p w:rsidR="00024771" w:rsidRPr="006251E0" w:rsidRDefault="00D46256" w:rsidP="001E658B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eastAsia="Arial"/>
          <w:color w:val="4682B4"/>
          <w:sz w:val="24"/>
          <w:szCs w:val="24"/>
          <w:shd w:val="clear" w:color="auto" w:fill="FFFFFF"/>
        </w:rPr>
      </w:pPr>
      <w:r>
        <w:rPr>
          <w:rFonts w:eastAsia="Arial"/>
          <w:color w:val="000000"/>
          <w:sz w:val="24"/>
          <w:szCs w:val="24"/>
          <w:shd w:val="clear" w:color="auto" w:fill="FFFFFF"/>
        </w:rPr>
        <w:t>………………, ………………</w:t>
      </w:r>
      <w:r w:rsidR="00024771" w:rsidRPr="006251E0">
        <w:rPr>
          <w:rFonts w:eastAsia="Arial"/>
          <w:color w:val="000000"/>
          <w:sz w:val="24"/>
          <w:szCs w:val="24"/>
          <w:shd w:val="clear" w:color="auto" w:fill="FFFFFF"/>
        </w:rPr>
        <w:tab/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ab/>
      </w:r>
      <w:r w:rsidR="006A1692">
        <w:rPr>
          <w:rFonts w:eastAsia="Arial"/>
          <w:color w:val="000000"/>
          <w:sz w:val="24"/>
          <w:szCs w:val="24"/>
          <w:shd w:val="clear" w:color="auto" w:fill="FFFFFF"/>
        </w:rPr>
        <w:tab/>
      </w:r>
      <w:r>
        <w:rPr>
          <w:rFonts w:eastAsia="Arial"/>
          <w:color w:val="000000"/>
          <w:sz w:val="24"/>
          <w:szCs w:val="24"/>
          <w:shd w:val="clear" w:color="auto" w:fill="FFFFFF"/>
        </w:rPr>
        <w:t>Ondřej Gros, starosta</w:t>
      </w:r>
    </w:p>
    <w:sectPr w:rsidR="00024771" w:rsidRPr="006251E0" w:rsidSect="001E658B">
      <w:footerReference w:type="default" r:id="rId8"/>
      <w:pgSz w:w="11906" w:h="16837"/>
      <w:pgMar w:top="1418" w:right="1276" w:bottom="1418" w:left="127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41A1" w:rsidRDefault="009A41A1" w:rsidP="00A40E49">
      <w:r>
        <w:separator/>
      </w:r>
    </w:p>
  </w:endnote>
  <w:endnote w:type="continuationSeparator" w:id="0">
    <w:p w:rsidR="009A41A1" w:rsidRDefault="009A41A1" w:rsidP="00A4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14763"/>
      <w:docPartObj>
        <w:docPartGallery w:val="Page Numbers (Bottom of Page)"/>
        <w:docPartUnique/>
      </w:docPartObj>
    </w:sdtPr>
    <w:sdtEndPr/>
    <w:sdtContent>
      <w:p w:rsidR="00A40E49" w:rsidRDefault="00A40E4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450">
          <w:t>1</w:t>
        </w:r>
        <w:r>
          <w:fldChar w:fldCharType="end"/>
        </w:r>
      </w:p>
    </w:sdtContent>
  </w:sdt>
  <w:p w:rsidR="00A40E49" w:rsidRDefault="00A40E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41A1" w:rsidRDefault="009A41A1" w:rsidP="00A40E49">
      <w:r>
        <w:separator/>
      </w:r>
    </w:p>
  </w:footnote>
  <w:footnote w:type="continuationSeparator" w:id="0">
    <w:p w:rsidR="009A41A1" w:rsidRDefault="009A41A1" w:rsidP="00A4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970E687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position w:val="0"/>
        <w:sz w:val="24"/>
        <w:szCs w:val="32"/>
        <w:u w:val="none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41FEFF5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position w:val="0"/>
        <w:sz w:val="24"/>
        <w:szCs w:val="32"/>
        <w:u w:val="none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287CA49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position w:val="0"/>
        <w:sz w:val="24"/>
        <w:szCs w:val="32"/>
        <w:u w:val="none"/>
        <w:shd w:val="clear" w:color="auto" w:fill="FFFFFF"/>
      </w:rPr>
    </w:lvl>
  </w:abstractNum>
  <w:abstractNum w:abstractNumId="3" w15:restartNumberingAfterBreak="0">
    <w:nsid w:val="00000004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4" w15:restartNumberingAfterBreak="0">
    <w:nsid w:val="00000005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5" w15:restartNumberingAfterBreak="0">
    <w:nsid w:val="00000006"/>
    <w:multiLevelType w:val="singleLevel"/>
    <w:tmpl w:val="0000000C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eastAsia="Symbol" w:hAnsi="Symbo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6" w15:restartNumberingAfterBreak="0">
    <w:nsid w:val="00000007"/>
    <w:multiLevelType w:val="singleLevel"/>
    <w:tmpl w:val="6FF44CE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position w:val="0"/>
        <w:sz w:val="24"/>
        <w:szCs w:val="32"/>
        <w:u w:val="none"/>
        <w:shd w:val="clear" w:color="auto" w:fill="FFFFFF"/>
      </w:rPr>
    </w:lvl>
  </w:abstractNum>
  <w:abstractNum w:abstractNumId="7" w15:restartNumberingAfterBreak="0">
    <w:nsid w:val="00000008"/>
    <w:multiLevelType w:val="singleLevel"/>
    <w:tmpl w:val="00000010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8" w15:restartNumberingAfterBreak="0">
    <w:nsid w:val="00000009"/>
    <w:multiLevelType w:val="singleLevel"/>
    <w:tmpl w:val="A8881BA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position w:val="0"/>
        <w:sz w:val="24"/>
        <w:szCs w:val="32"/>
        <w:u w:val="none"/>
        <w:shd w:val="clear" w:color="auto" w:fill="FFFFFF"/>
      </w:rPr>
    </w:lvl>
  </w:abstractNum>
  <w:abstractNum w:abstractNumId="9" w15:restartNumberingAfterBreak="0">
    <w:nsid w:val="1D7F4ADF"/>
    <w:multiLevelType w:val="singleLevel"/>
    <w:tmpl w:val="682CEED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position w:val="0"/>
        <w:sz w:val="24"/>
        <w:szCs w:val="32"/>
        <w:u w:val="none"/>
        <w:shd w:val="clear" w:color="auto" w:fill="FFFFFF"/>
      </w:rPr>
    </w:lvl>
  </w:abstractNum>
  <w:abstractNum w:abstractNumId="10" w15:restartNumberingAfterBreak="0">
    <w:nsid w:val="2B825369"/>
    <w:multiLevelType w:val="singleLevel"/>
    <w:tmpl w:val="C92E5E0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position w:val="0"/>
        <w:sz w:val="24"/>
        <w:szCs w:val="32"/>
        <w:u w:val="none"/>
        <w:shd w:val="clear" w:color="auto" w:fill="FFFFFF"/>
      </w:rPr>
    </w:lvl>
  </w:abstractNum>
  <w:abstractNum w:abstractNumId="11" w15:restartNumberingAfterBreak="0">
    <w:nsid w:val="64F25D31"/>
    <w:multiLevelType w:val="singleLevel"/>
    <w:tmpl w:val="682CEED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position w:val="0"/>
        <w:sz w:val="24"/>
        <w:szCs w:val="32"/>
        <w:u w:val="none"/>
        <w:shd w:val="clear" w:color="auto" w:fill="FFFF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AD"/>
    <w:rsid w:val="00024771"/>
    <w:rsid w:val="00047867"/>
    <w:rsid w:val="0009694B"/>
    <w:rsid w:val="000C0A4A"/>
    <w:rsid w:val="001D51E8"/>
    <w:rsid w:val="001E3062"/>
    <w:rsid w:val="001E658B"/>
    <w:rsid w:val="00204AAE"/>
    <w:rsid w:val="002144A7"/>
    <w:rsid w:val="002352E2"/>
    <w:rsid w:val="002377AE"/>
    <w:rsid w:val="002456AD"/>
    <w:rsid w:val="00273B43"/>
    <w:rsid w:val="002A6C1E"/>
    <w:rsid w:val="002B5C96"/>
    <w:rsid w:val="002C76B8"/>
    <w:rsid w:val="00326381"/>
    <w:rsid w:val="00342CB4"/>
    <w:rsid w:val="003D19AC"/>
    <w:rsid w:val="003D1E3E"/>
    <w:rsid w:val="003F1625"/>
    <w:rsid w:val="003F204D"/>
    <w:rsid w:val="0040029E"/>
    <w:rsid w:val="004D2151"/>
    <w:rsid w:val="004E2085"/>
    <w:rsid w:val="004E58A2"/>
    <w:rsid w:val="00534881"/>
    <w:rsid w:val="00583574"/>
    <w:rsid w:val="00585074"/>
    <w:rsid w:val="005C684E"/>
    <w:rsid w:val="005F06F8"/>
    <w:rsid w:val="00616F94"/>
    <w:rsid w:val="006251E0"/>
    <w:rsid w:val="00680E19"/>
    <w:rsid w:val="006A1692"/>
    <w:rsid w:val="006B634D"/>
    <w:rsid w:val="006B7493"/>
    <w:rsid w:val="006D4A96"/>
    <w:rsid w:val="0074038A"/>
    <w:rsid w:val="007904EB"/>
    <w:rsid w:val="007B77F2"/>
    <w:rsid w:val="00826304"/>
    <w:rsid w:val="00847DE0"/>
    <w:rsid w:val="008609CA"/>
    <w:rsid w:val="008664D7"/>
    <w:rsid w:val="008667E2"/>
    <w:rsid w:val="008B1168"/>
    <w:rsid w:val="009275AE"/>
    <w:rsid w:val="0094444E"/>
    <w:rsid w:val="00963818"/>
    <w:rsid w:val="00974070"/>
    <w:rsid w:val="009925AD"/>
    <w:rsid w:val="009A41A1"/>
    <w:rsid w:val="009D6CF0"/>
    <w:rsid w:val="009F3BB5"/>
    <w:rsid w:val="00A362C9"/>
    <w:rsid w:val="00A40E49"/>
    <w:rsid w:val="00A4638F"/>
    <w:rsid w:val="00A47710"/>
    <w:rsid w:val="00A76F73"/>
    <w:rsid w:val="00A92E84"/>
    <w:rsid w:val="00A94797"/>
    <w:rsid w:val="00A97586"/>
    <w:rsid w:val="00B151E0"/>
    <w:rsid w:val="00B4787A"/>
    <w:rsid w:val="00C03205"/>
    <w:rsid w:val="00C157FC"/>
    <w:rsid w:val="00C57265"/>
    <w:rsid w:val="00C65DCC"/>
    <w:rsid w:val="00CA18AA"/>
    <w:rsid w:val="00CB0777"/>
    <w:rsid w:val="00D0240A"/>
    <w:rsid w:val="00D46256"/>
    <w:rsid w:val="00D73D9B"/>
    <w:rsid w:val="00DB6797"/>
    <w:rsid w:val="00DC4173"/>
    <w:rsid w:val="00DD16C9"/>
    <w:rsid w:val="00DD201A"/>
    <w:rsid w:val="00DD502B"/>
    <w:rsid w:val="00E31450"/>
    <w:rsid w:val="00E32EC3"/>
    <w:rsid w:val="00E75575"/>
    <w:rsid w:val="00E825AA"/>
    <w:rsid w:val="00E93FEF"/>
    <w:rsid w:val="00ED61E5"/>
    <w:rsid w:val="00EE3F20"/>
    <w:rsid w:val="00F01551"/>
    <w:rsid w:val="00F65D48"/>
    <w:rsid w:val="00FD1DFF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B158A7-D37F-40CB-83CF-9608E4BE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9CA"/>
    <w:rPr>
      <w:noProof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8609CA"/>
    <w:rPr>
      <w:rFonts w:ascii="Arial" w:eastAsia="Arial" w:hAnsi="Arial"/>
      <w:noProof/>
      <w:sz w:val="24"/>
      <w:lang w:val="en-US" w:eastAsia="en-US"/>
    </w:rPr>
  </w:style>
  <w:style w:type="paragraph" w:customStyle="1" w:styleId="Zkladntextodsazen1">
    <w:name w:val="Základní text odsazený1"/>
    <w:basedOn w:val="Normln"/>
    <w:rsid w:val="008609CA"/>
    <w:pPr>
      <w:tabs>
        <w:tab w:val="left" w:pos="354"/>
      </w:tabs>
      <w:spacing w:line="240" w:lineRule="atLeast"/>
      <w:ind w:left="354" w:hanging="354"/>
      <w:jc w:val="both"/>
    </w:pPr>
    <w:rPr>
      <w:sz w:val="22"/>
    </w:rPr>
  </w:style>
  <w:style w:type="paragraph" w:customStyle="1" w:styleId="Zkladntextodsazen31">
    <w:name w:val="Základní text odsazený 31"/>
    <w:basedOn w:val="Normln"/>
    <w:rsid w:val="008609CA"/>
    <w:pPr>
      <w:spacing w:line="240" w:lineRule="atLeast"/>
      <w:ind w:left="426" w:hanging="426"/>
      <w:jc w:val="both"/>
    </w:pPr>
    <w:rPr>
      <w:sz w:val="24"/>
    </w:rPr>
  </w:style>
  <w:style w:type="paragraph" w:customStyle="1" w:styleId="Nadpis51">
    <w:name w:val="Nadpis 51"/>
    <w:basedOn w:val="Normln"/>
    <w:next w:val="Zkladntextodsazen1"/>
    <w:rsid w:val="008609CA"/>
    <w:pPr>
      <w:spacing w:line="240" w:lineRule="atLeast"/>
      <w:ind w:left="425" w:hanging="425"/>
      <w:jc w:val="both"/>
    </w:pPr>
    <w:rPr>
      <w:sz w:val="24"/>
    </w:rPr>
  </w:style>
  <w:style w:type="paragraph" w:customStyle="1" w:styleId="Nadpis71">
    <w:name w:val="Nadpis 71"/>
    <w:basedOn w:val="Normln"/>
    <w:next w:val="Zkladntextodsazen1"/>
    <w:rsid w:val="008609CA"/>
    <w:pPr>
      <w:tabs>
        <w:tab w:val="left" w:pos="354"/>
        <w:tab w:val="left" w:pos="850"/>
        <w:tab w:val="left" w:pos="2905"/>
        <w:tab w:val="left" w:pos="3189"/>
        <w:tab w:val="left" w:pos="3331"/>
        <w:tab w:val="left" w:pos="4606"/>
      </w:tabs>
      <w:spacing w:line="240" w:lineRule="atLeast"/>
      <w:ind w:left="567" w:hanging="567"/>
    </w:pPr>
    <w:rPr>
      <w:b/>
      <w:sz w:val="22"/>
    </w:rPr>
  </w:style>
  <w:style w:type="paragraph" w:customStyle="1" w:styleId="Standardnte">
    <w:name w:val="Standardní te"/>
    <w:basedOn w:val="Normal"/>
    <w:rsid w:val="008609CA"/>
    <w:rPr>
      <w:rFonts w:ascii="Times New Roman" w:eastAsia="Times New Roman" w:hAnsi="Times New Roman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1D5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1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1E8"/>
    <w:rPr>
      <w:noProof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1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1E8"/>
    <w:rPr>
      <w:b/>
      <w:bCs/>
      <w:noProof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1E8"/>
    <w:rPr>
      <w:rFonts w:ascii="Tahoma" w:hAnsi="Tahoma" w:cs="Tahoma"/>
      <w:noProof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16F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0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0E49"/>
    <w:rPr>
      <w:noProof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A40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0E49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DC997-32AA-4A74-B655-0884C6CE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1352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Górska</dc:creator>
  <cp:lastModifiedBy>Kudela Tomáš Mgr. (P8)</cp:lastModifiedBy>
  <cp:revision>16</cp:revision>
  <dcterms:created xsi:type="dcterms:W3CDTF">2020-07-03T09:18:00Z</dcterms:created>
  <dcterms:modified xsi:type="dcterms:W3CDTF">2020-07-07T12:04:00Z</dcterms:modified>
</cp:coreProperties>
</file>