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15" w:rsidRPr="00DE007A" w:rsidRDefault="00242690" w:rsidP="00DE007A">
      <w:pPr>
        <w:jc w:val="center"/>
        <w:rPr>
          <w:b/>
          <w:sz w:val="28"/>
          <w:szCs w:val="20"/>
        </w:rPr>
      </w:pPr>
      <w:r w:rsidRPr="000D7962">
        <w:rPr>
          <w:b/>
          <w:sz w:val="28"/>
          <w:szCs w:val="20"/>
        </w:rPr>
        <w:t xml:space="preserve">Příloha č. 1 – Seznam kotelen </w:t>
      </w:r>
      <w:r w:rsidR="000D7962">
        <w:rPr>
          <w:b/>
          <w:sz w:val="28"/>
          <w:szCs w:val="20"/>
        </w:rPr>
        <w:t xml:space="preserve">v objektech městské části </w:t>
      </w:r>
      <w:r w:rsidRPr="000D7962">
        <w:rPr>
          <w:b/>
          <w:sz w:val="28"/>
          <w:szCs w:val="20"/>
        </w:rPr>
        <w:t>P</w:t>
      </w:r>
      <w:r w:rsidR="000D7962">
        <w:rPr>
          <w:b/>
          <w:sz w:val="28"/>
          <w:szCs w:val="20"/>
        </w:rPr>
        <w:t>raha</w:t>
      </w:r>
      <w:r w:rsidRPr="000D7962">
        <w:rPr>
          <w:b/>
          <w:sz w:val="28"/>
          <w:szCs w:val="20"/>
        </w:rPr>
        <w:t xml:space="preserve"> 8</w:t>
      </w:r>
      <w:r w:rsidR="0077051D">
        <w:rPr>
          <w:b/>
          <w:sz w:val="22"/>
          <w:szCs w:val="22"/>
        </w:rPr>
        <w:t xml:space="preserve">                                      </w:t>
      </w:r>
    </w:p>
    <w:p w:rsidR="001E2C12" w:rsidRDefault="0077051D" w:rsidP="00187751">
      <w:pPr>
        <w:rPr>
          <w:b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</w:p>
    <w:p w:rsidR="00187751" w:rsidRDefault="00187751" w:rsidP="00FC1A00">
      <w:pPr>
        <w:jc w:val="both"/>
        <w:rPr>
          <w:b/>
          <w:szCs w:val="22"/>
          <w:u w:val="single"/>
        </w:rPr>
        <w:sectPr w:rsidR="00187751" w:rsidSect="00747602">
          <w:type w:val="continuous"/>
          <w:pgSz w:w="11906" w:h="16838" w:code="9"/>
          <w:pgMar w:top="1021" w:right="1304" w:bottom="1191" w:left="1304" w:header="709" w:footer="709" w:gutter="0"/>
          <w:cols w:space="708"/>
          <w:docGrid w:linePitch="360"/>
        </w:sectPr>
      </w:pPr>
    </w:p>
    <w:p w:rsidR="00187751" w:rsidRPr="00187751" w:rsidRDefault="00A665F3" w:rsidP="00187751">
      <w:pPr>
        <w:ind w:right="-30"/>
        <w:jc w:val="both"/>
        <w:rPr>
          <w:b/>
          <w:sz w:val="22"/>
          <w:szCs w:val="22"/>
        </w:rPr>
      </w:pPr>
      <w:r w:rsidRPr="008E1015">
        <w:rPr>
          <w:b/>
          <w:szCs w:val="22"/>
          <w:u w:val="single"/>
        </w:rPr>
        <w:t>Zenklova 1/35</w:t>
      </w:r>
      <w:r w:rsidR="000420E0" w:rsidRPr="008E1015">
        <w:rPr>
          <w:b/>
          <w:sz w:val="22"/>
          <w:szCs w:val="22"/>
        </w:rPr>
        <w:tab/>
      </w:r>
      <w:r w:rsidR="000420E0" w:rsidRPr="008E1015">
        <w:rPr>
          <w:b/>
          <w:sz w:val="22"/>
          <w:szCs w:val="22"/>
        </w:rPr>
        <w:tab/>
        <w:t xml:space="preserve">            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typ kotelny: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domovní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zdroj tepla: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plynová kotelna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výkon (MW):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0,476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palivo: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zemní plyn</w:t>
      </w:r>
      <w:r w:rsidR="0077051D" w:rsidRPr="008E1015">
        <w:rPr>
          <w:sz w:val="22"/>
          <w:szCs w:val="22"/>
        </w:rPr>
        <w:tab/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výhřevnost (GJ/1000</w:t>
      </w:r>
      <w:r w:rsidR="008E1015">
        <w:rPr>
          <w:sz w:val="22"/>
          <w:szCs w:val="22"/>
        </w:rPr>
        <w:t xml:space="preserve"> </w:t>
      </w:r>
      <w:r w:rsidRPr="008E1015">
        <w:rPr>
          <w:sz w:val="22"/>
          <w:szCs w:val="22"/>
        </w:rPr>
        <w:t>m3):</w:t>
      </w:r>
      <w:r w:rsidRPr="008E1015">
        <w:rPr>
          <w:sz w:val="22"/>
          <w:szCs w:val="22"/>
        </w:rPr>
        <w:tab/>
        <w:t>34,04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účinnost (%):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85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dodávka tepla: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ÚT</w:t>
      </w:r>
    </w:p>
    <w:p w:rsidR="00A665F3" w:rsidRPr="008E1015" w:rsidRDefault="00A665F3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podlahová plocha (m2)</w:t>
      </w:r>
      <w:r w:rsidR="00E84F4A" w:rsidRPr="008E1015">
        <w:rPr>
          <w:sz w:val="22"/>
          <w:szCs w:val="22"/>
        </w:rPr>
        <w:t>:</w:t>
      </w:r>
      <w:r w:rsidR="00E84F4A"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3.351,64</w:t>
      </w:r>
    </w:p>
    <w:p w:rsidR="00857A32" w:rsidRPr="008E1015" w:rsidRDefault="00857A32" w:rsidP="00187751">
      <w:pPr>
        <w:ind w:right="-30"/>
        <w:jc w:val="both"/>
        <w:rPr>
          <w:b/>
          <w:sz w:val="22"/>
          <w:szCs w:val="22"/>
          <w:u w:val="single"/>
        </w:rPr>
      </w:pPr>
    </w:p>
    <w:p w:rsidR="00D75BA2" w:rsidRPr="008E1015" w:rsidRDefault="00D75BA2" w:rsidP="00187751">
      <w:pPr>
        <w:ind w:right="-30"/>
        <w:jc w:val="both"/>
        <w:rPr>
          <w:sz w:val="22"/>
          <w:szCs w:val="22"/>
          <w:u w:val="single"/>
        </w:rPr>
      </w:pPr>
      <w:r w:rsidRPr="008E1015">
        <w:rPr>
          <w:b/>
          <w:szCs w:val="22"/>
          <w:u w:val="single"/>
        </w:rPr>
        <w:t>Na Košince 1</w:t>
      </w:r>
    </w:p>
    <w:p w:rsidR="006A325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typ kotelny:</w:t>
      </w:r>
      <w:r w:rsidR="006A6647"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ab/>
        <w:t>domovní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zdroj tepla:</w:t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>plynová kotelna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výkon (MW):</w:t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>0,300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palivo: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>zemní plyn</w:t>
      </w:r>
      <w:r w:rsidR="0077051D" w:rsidRPr="008E1015">
        <w:rPr>
          <w:sz w:val="22"/>
          <w:szCs w:val="22"/>
        </w:rPr>
        <w:tab/>
      </w:r>
    </w:p>
    <w:p w:rsidR="006A6647" w:rsidRPr="008E1015" w:rsidRDefault="006A6647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výhřevnost (GJ/1000</w:t>
      </w:r>
      <w:r w:rsidR="008E1015">
        <w:rPr>
          <w:sz w:val="22"/>
          <w:szCs w:val="22"/>
        </w:rPr>
        <w:t xml:space="preserve"> </w:t>
      </w:r>
      <w:r w:rsidRPr="008E1015">
        <w:rPr>
          <w:sz w:val="22"/>
          <w:szCs w:val="22"/>
        </w:rPr>
        <w:t>m3):</w:t>
      </w:r>
      <w:r w:rsidRPr="008E1015">
        <w:rPr>
          <w:sz w:val="22"/>
          <w:szCs w:val="22"/>
        </w:rPr>
        <w:tab/>
        <w:t>34,04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účinnost (%):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>85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dodávka tepla: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>ÚT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podlahová plocha (m2)</w:t>
      </w:r>
      <w:r w:rsidR="008E1015">
        <w:rPr>
          <w:sz w:val="22"/>
          <w:szCs w:val="22"/>
        </w:rPr>
        <w:t>:</w:t>
      </w:r>
      <w:r w:rsidR="008E1015">
        <w:rPr>
          <w:sz w:val="22"/>
          <w:szCs w:val="22"/>
        </w:rPr>
        <w:tab/>
      </w:r>
      <w:r w:rsidR="008E1015">
        <w:rPr>
          <w:sz w:val="22"/>
          <w:szCs w:val="22"/>
        </w:rPr>
        <w:tab/>
      </w:r>
      <w:r w:rsidR="006A6647" w:rsidRPr="008E1015">
        <w:rPr>
          <w:sz w:val="22"/>
          <w:szCs w:val="22"/>
        </w:rPr>
        <w:t>1.221,84</w:t>
      </w:r>
    </w:p>
    <w:p w:rsidR="00AC5FDC" w:rsidRPr="008E1015" w:rsidRDefault="00AC5FDC" w:rsidP="00187751">
      <w:pPr>
        <w:ind w:right="-30"/>
        <w:jc w:val="both"/>
        <w:rPr>
          <w:sz w:val="22"/>
          <w:szCs w:val="22"/>
        </w:rPr>
      </w:pPr>
    </w:p>
    <w:p w:rsidR="00D75BA2" w:rsidRPr="008E1015" w:rsidRDefault="007A03A9" w:rsidP="00187751">
      <w:pPr>
        <w:ind w:right="-30"/>
        <w:jc w:val="both"/>
        <w:rPr>
          <w:szCs w:val="22"/>
          <w:u w:val="single"/>
        </w:rPr>
      </w:pPr>
      <w:r w:rsidRPr="008E1015">
        <w:rPr>
          <w:b/>
          <w:szCs w:val="22"/>
          <w:u w:val="single"/>
        </w:rPr>
        <w:t>U Meteoru 6</w:t>
      </w:r>
    </w:p>
    <w:p w:rsidR="007A03A9" w:rsidRPr="008E1015" w:rsidRDefault="008E1015" w:rsidP="00187751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A03A9" w:rsidRPr="008E1015">
        <w:rPr>
          <w:sz w:val="22"/>
          <w:szCs w:val="22"/>
        </w:rPr>
        <w:t>yp kotelny:</w:t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  <w:t>domovní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zdroj tepla:</w:t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  <w:t>plynová kotelna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výkon (MW):</w:t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ab/>
        <w:t>0,630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palivo: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>zemní plyn</w:t>
      </w:r>
      <w:r w:rsidR="005E4BC6" w:rsidRPr="008E1015">
        <w:rPr>
          <w:sz w:val="22"/>
          <w:szCs w:val="22"/>
        </w:rPr>
        <w:tab/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výhřevnost (GJ/1000</w:t>
      </w:r>
      <w:r w:rsidR="008E1015">
        <w:rPr>
          <w:sz w:val="22"/>
          <w:szCs w:val="22"/>
        </w:rPr>
        <w:t xml:space="preserve"> </w:t>
      </w:r>
      <w:r w:rsidRPr="008E1015">
        <w:rPr>
          <w:sz w:val="22"/>
          <w:szCs w:val="22"/>
        </w:rPr>
        <w:t>m3):</w:t>
      </w:r>
      <w:r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>34,04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účinnost (%):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>86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dodávka tepla: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>ÚT + TUV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podlahová plocha (m2)</w:t>
      </w:r>
      <w:r w:rsidR="006A3259" w:rsidRPr="008E1015">
        <w:rPr>
          <w:sz w:val="22"/>
          <w:szCs w:val="22"/>
        </w:rPr>
        <w:t>:</w:t>
      </w:r>
      <w:r w:rsidR="008E1015">
        <w:rPr>
          <w:sz w:val="22"/>
          <w:szCs w:val="22"/>
        </w:rPr>
        <w:tab/>
      </w:r>
      <w:r w:rsidR="008E1015">
        <w:rPr>
          <w:sz w:val="22"/>
          <w:szCs w:val="22"/>
        </w:rPr>
        <w:tab/>
      </w:r>
      <w:r w:rsidR="006A3259" w:rsidRPr="008E1015">
        <w:rPr>
          <w:sz w:val="22"/>
          <w:szCs w:val="22"/>
        </w:rPr>
        <w:t>5.256,60</w:t>
      </w:r>
      <w:r w:rsidRPr="008E1015">
        <w:rPr>
          <w:sz w:val="22"/>
          <w:szCs w:val="22"/>
        </w:rPr>
        <w:tab/>
      </w:r>
    </w:p>
    <w:p w:rsidR="008B58E3" w:rsidRPr="008E1015" w:rsidRDefault="008B58E3" w:rsidP="00187751">
      <w:pPr>
        <w:ind w:right="-30"/>
        <w:jc w:val="both"/>
        <w:rPr>
          <w:b/>
          <w:sz w:val="22"/>
          <w:szCs w:val="22"/>
        </w:rPr>
      </w:pPr>
    </w:p>
    <w:p w:rsidR="00D75BA2" w:rsidRPr="008E1015" w:rsidRDefault="007A03A9" w:rsidP="00187751">
      <w:pPr>
        <w:ind w:right="-30"/>
        <w:jc w:val="both"/>
        <w:rPr>
          <w:b/>
          <w:sz w:val="22"/>
          <w:szCs w:val="22"/>
          <w:u w:val="single"/>
        </w:rPr>
      </w:pPr>
      <w:r w:rsidRPr="008E1015">
        <w:rPr>
          <w:b/>
          <w:szCs w:val="22"/>
          <w:u w:val="single"/>
        </w:rPr>
        <w:t>U Meteoru 8</w:t>
      </w:r>
      <w:r w:rsidR="00DF046D" w:rsidRPr="008E1015">
        <w:rPr>
          <w:b/>
          <w:szCs w:val="22"/>
          <w:u w:val="single"/>
        </w:rPr>
        <w:t xml:space="preserve"> (I. budova</w:t>
      </w:r>
      <w:r w:rsidR="00DF046D" w:rsidRPr="008E1015">
        <w:rPr>
          <w:b/>
          <w:sz w:val="22"/>
          <w:szCs w:val="22"/>
          <w:u w:val="single"/>
        </w:rPr>
        <w:t>)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typ kotelny:</w:t>
      </w:r>
      <w:r w:rsidR="00DF046D"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ab/>
        <w:t>domovní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zdroj tepla:</w:t>
      </w:r>
      <w:r w:rsidR="00DF046D"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ab/>
        <w:t>elektrická kotelna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výkon (MW):</w:t>
      </w:r>
      <w:r w:rsidR="00DF046D"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ab/>
        <w:t>0,060</w:t>
      </w:r>
      <w:r w:rsidR="000420E0" w:rsidRPr="008E1015">
        <w:rPr>
          <w:sz w:val="22"/>
          <w:szCs w:val="22"/>
        </w:rPr>
        <w:tab/>
      </w:r>
      <w:r w:rsidR="000420E0" w:rsidRPr="008E1015">
        <w:rPr>
          <w:sz w:val="22"/>
          <w:szCs w:val="22"/>
        </w:rPr>
        <w:tab/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palivo: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>elektrická energie</w:t>
      </w:r>
    </w:p>
    <w:p w:rsidR="007A03A9" w:rsidRPr="008E1015" w:rsidRDefault="007A03A9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podlahová plocha (m2)</w:t>
      </w:r>
      <w:r w:rsidR="00DF046D" w:rsidRPr="008E1015">
        <w:rPr>
          <w:sz w:val="22"/>
          <w:szCs w:val="22"/>
        </w:rPr>
        <w:t>:</w:t>
      </w:r>
      <w:r w:rsidR="00E80EE5">
        <w:rPr>
          <w:sz w:val="22"/>
          <w:szCs w:val="22"/>
        </w:rPr>
        <w:tab/>
      </w:r>
      <w:r w:rsidR="00E80EE5">
        <w:rPr>
          <w:sz w:val="22"/>
          <w:szCs w:val="22"/>
        </w:rPr>
        <w:tab/>
      </w:r>
      <w:r w:rsidR="00DF046D" w:rsidRPr="008E1015">
        <w:rPr>
          <w:sz w:val="22"/>
          <w:szCs w:val="22"/>
        </w:rPr>
        <w:t>1.221,84</w:t>
      </w:r>
      <w:r w:rsidRPr="008E1015">
        <w:rPr>
          <w:sz w:val="22"/>
          <w:szCs w:val="22"/>
        </w:rPr>
        <w:tab/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</w:p>
    <w:p w:rsidR="00DF046D" w:rsidRPr="008E1015" w:rsidRDefault="00DF046D" w:rsidP="00187751">
      <w:pPr>
        <w:ind w:right="-30"/>
        <w:jc w:val="both"/>
        <w:rPr>
          <w:b/>
          <w:szCs w:val="22"/>
          <w:u w:val="single"/>
        </w:rPr>
      </w:pPr>
      <w:r w:rsidRPr="008E1015">
        <w:rPr>
          <w:b/>
          <w:szCs w:val="22"/>
          <w:u w:val="single"/>
        </w:rPr>
        <w:t>U Meteoru 8 (II. budova)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typ kotelny: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domovní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zdroj tepla: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elektrická kotelna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výkon (MW):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0,060</w:t>
      </w:r>
      <w:r w:rsidR="000420E0" w:rsidRPr="008E1015">
        <w:rPr>
          <w:sz w:val="22"/>
          <w:szCs w:val="22"/>
        </w:rPr>
        <w:tab/>
      </w:r>
      <w:r w:rsidR="000420E0" w:rsidRPr="008E1015">
        <w:rPr>
          <w:sz w:val="22"/>
          <w:szCs w:val="22"/>
        </w:rPr>
        <w:tab/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palivo: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elektrická energie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podlahová plocha (m2):</w:t>
      </w:r>
      <w:r w:rsidR="0039400C"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1.221,84</w:t>
      </w:r>
      <w:r w:rsidRPr="008E1015">
        <w:rPr>
          <w:sz w:val="22"/>
          <w:szCs w:val="22"/>
        </w:rPr>
        <w:tab/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</w:p>
    <w:p w:rsidR="00D75BA2" w:rsidRPr="008E1015" w:rsidRDefault="003A35B9" w:rsidP="00187751">
      <w:pPr>
        <w:ind w:right="-30"/>
        <w:jc w:val="both"/>
        <w:rPr>
          <w:b/>
          <w:szCs w:val="22"/>
          <w:u w:val="single"/>
        </w:rPr>
      </w:pPr>
      <w:r w:rsidRPr="008E1015">
        <w:rPr>
          <w:b/>
          <w:szCs w:val="22"/>
          <w:u w:val="single"/>
        </w:rPr>
        <w:t>U Meteoru 10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typ kotelny: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domovní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zdroj tepla: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elektrická kotelna</w:t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výkon (MW):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0,060</w:t>
      </w:r>
      <w:r w:rsidR="000420E0" w:rsidRPr="008E1015">
        <w:rPr>
          <w:sz w:val="22"/>
          <w:szCs w:val="22"/>
        </w:rPr>
        <w:tab/>
      </w:r>
      <w:r w:rsidR="000420E0" w:rsidRPr="008E1015">
        <w:rPr>
          <w:sz w:val="22"/>
          <w:szCs w:val="22"/>
        </w:rPr>
        <w:tab/>
      </w:r>
    </w:p>
    <w:p w:rsidR="00DF046D" w:rsidRPr="008E1015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palivo:</w:t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ab/>
        <w:t>elektrická energie</w:t>
      </w:r>
    </w:p>
    <w:p w:rsidR="000420E0" w:rsidRDefault="00DF046D" w:rsidP="00187751">
      <w:pPr>
        <w:ind w:right="-30"/>
        <w:jc w:val="both"/>
        <w:rPr>
          <w:sz w:val="22"/>
          <w:szCs w:val="22"/>
        </w:rPr>
      </w:pPr>
      <w:r w:rsidRPr="008E1015">
        <w:rPr>
          <w:sz w:val="22"/>
          <w:szCs w:val="22"/>
        </w:rPr>
        <w:t>podlahová plocha (m2):</w:t>
      </w:r>
      <w:r w:rsidRPr="008E1015">
        <w:rPr>
          <w:sz w:val="22"/>
          <w:szCs w:val="22"/>
        </w:rPr>
        <w:tab/>
      </w:r>
      <w:r w:rsidR="0039400C" w:rsidRPr="008E1015">
        <w:rPr>
          <w:sz w:val="22"/>
          <w:szCs w:val="22"/>
        </w:rPr>
        <w:tab/>
      </w:r>
      <w:r w:rsidRPr="008E1015">
        <w:rPr>
          <w:sz w:val="22"/>
          <w:szCs w:val="22"/>
        </w:rPr>
        <w:t>1.221,84</w:t>
      </w:r>
      <w:r w:rsidRPr="008E1015">
        <w:rPr>
          <w:sz w:val="22"/>
          <w:szCs w:val="22"/>
        </w:rPr>
        <w:tab/>
      </w:r>
    </w:p>
    <w:p w:rsidR="006829E0" w:rsidRDefault="006829E0" w:rsidP="00187751">
      <w:pPr>
        <w:ind w:right="-30"/>
        <w:jc w:val="both"/>
        <w:rPr>
          <w:sz w:val="22"/>
          <w:szCs w:val="22"/>
        </w:rPr>
      </w:pPr>
    </w:p>
    <w:p w:rsidR="006829E0" w:rsidRDefault="006829E0" w:rsidP="00187751">
      <w:pPr>
        <w:ind w:right="-30"/>
        <w:jc w:val="both"/>
        <w:rPr>
          <w:sz w:val="22"/>
          <w:szCs w:val="22"/>
        </w:rPr>
      </w:pPr>
    </w:p>
    <w:p w:rsidR="006829E0" w:rsidRDefault="006829E0" w:rsidP="00187751">
      <w:pPr>
        <w:ind w:right="-30"/>
        <w:jc w:val="both"/>
        <w:rPr>
          <w:sz w:val="22"/>
          <w:szCs w:val="22"/>
        </w:rPr>
      </w:pPr>
    </w:p>
    <w:p w:rsidR="00DE007A" w:rsidRDefault="00DE007A" w:rsidP="004177BD">
      <w:pPr>
        <w:ind w:right="-28"/>
        <w:jc w:val="both"/>
        <w:rPr>
          <w:b/>
          <w:szCs w:val="22"/>
          <w:u w:val="single"/>
        </w:rPr>
      </w:pPr>
    </w:p>
    <w:p w:rsidR="004177BD" w:rsidRDefault="004177BD" w:rsidP="004177BD">
      <w:pPr>
        <w:ind w:right="-28"/>
        <w:jc w:val="both"/>
        <w:rPr>
          <w:b/>
          <w:szCs w:val="22"/>
          <w:u w:val="single"/>
        </w:rPr>
      </w:pPr>
      <w:r w:rsidRPr="008E1015">
        <w:rPr>
          <w:b/>
          <w:szCs w:val="22"/>
          <w:u w:val="single"/>
        </w:rPr>
        <w:t>Zenklova 1/35</w:t>
      </w:r>
    </w:p>
    <w:p w:rsidR="006829E0" w:rsidRPr="004177BD" w:rsidRDefault="006829E0" w:rsidP="004177BD">
      <w:pPr>
        <w:ind w:right="-28"/>
        <w:jc w:val="both"/>
        <w:rPr>
          <w:sz w:val="22"/>
          <w:szCs w:val="22"/>
        </w:rPr>
      </w:pPr>
      <w:r w:rsidRPr="004177BD">
        <w:rPr>
          <w:sz w:val="22"/>
          <w:szCs w:val="22"/>
        </w:rPr>
        <w:t>Cena plnění bez DPH za 1 měsíc:</w:t>
      </w:r>
      <w:r w:rsidR="00D95A1E" w:rsidRPr="004177BD">
        <w:rPr>
          <w:sz w:val="22"/>
          <w:szCs w:val="22"/>
        </w:rPr>
        <w:t xml:space="preserve">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882247" w:rsidRPr="004177BD" w:rsidRDefault="00882247" w:rsidP="00187751">
      <w:pPr>
        <w:ind w:right="-30"/>
        <w:jc w:val="both"/>
        <w:rPr>
          <w:b/>
          <w:sz w:val="22"/>
          <w:szCs w:val="22"/>
        </w:rPr>
      </w:pPr>
    </w:p>
    <w:p w:rsidR="00882247" w:rsidRPr="004177BD" w:rsidRDefault="00882247" w:rsidP="004177BD">
      <w:pPr>
        <w:ind w:right="-28"/>
        <w:jc w:val="both"/>
        <w:rPr>
          <w:b/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</w:t>
      </w:r>
      <w:r w:rsidRPr="004177BD">
        <w:rPr>
          <w:sz w:val="22"/>
          <w:szCs w:val="22"/>
        </w:rPr>
        <w:t>rok</w:t>
      </w:r>
      <w:r w:rsidRPr="004177BD">
        <w:rPr>
          <w:sz w:val="22"/>
          <w:szCs w:val="22"/>
        </w:rPr>
        <w:t>:</w:t>
      </w:r>
      <w:r w:rsidR="00D95A1E" w:rsidRPr="004177BD">
        <w:rPr>
          <w:sz w:val="22"/>
          <w:szCs w:val="22"/>
        </w:rPr>
        <w:t xml:space="preserve">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30"/>
        <w:jc w:val="both"/>
        <w:rPr>
          <w:sz w:val="20"/>
          <w:szCs w:val="22"/>
        </w:rPr>
      </w:pPr>
      <w:r w:rsidRPr="008E1015">
        <w:rPr>
          <w:b/>
          <w:szCs w:val="22"/>
          <w:u w:val="single"/>
        </w:rPr>
        <w:t>Na Košince 1</w:t>
      </w:r>
    </w:p>
    <w:p w:rsidR="004177BD" w:rsidRPr="004177BD" w:rsidRDefault="004177BD" w:rsidP="004177BD">
      <w:pPr>
        <w:ind w:right="-28"/>
        <w:jc w:val="both"/>
        <w:rPr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měsíc: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30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rok: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30"/>
        <w:jc w:val="both"/>
        <w:rPr>
          <w:sz w:val="20"/>
          <w:szCs w:val="22"/>
        </w:rPr>
      </w:pPr>
      <w:r w:rsidRPr="008E1015">
        <w:rPr>
          <w:b/>
          <w:szCs w:val="22"/>
          <w:u w:val="single"/>
        </w:rPr>
        <w:t>U Meteoru 6</w:t>
      </w:r>
    </w:p>
    <w:p w:rsidR="004177BD" w:rsidRPr="004177BD" w:rsidRDefault="004177BD" w:rsidP="004177BD">
      <w:pPr>
        <w:ind w:right="-28"/>
        <w:jc w:val="both"/>
        <w:rPr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měsíc: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30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rok: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30"/>
        <w:jc w:val="both"/>
        <w:rPr>
          <w:sz w:val="20"/>
          <w:szCs w:val="22"/>
        </w:rPr>
      </w:pPr>
      <w:r w:rsidRPr="008E1015">
        <w:rPr>
          <w:b/>
          <w:szCs w:val="22"/>
          <w:u w:val="single"/>
        </w:rPr>
        <w:t>U Meteoru 8 (I. budova</w:t>
      </w:r>
      <w:r w:rsidRPr="008E1015">
        <w:rPr>
          <w:b/>
          <w:sz w:val="22"/>
          <w:szCs w:val="22"/>
          <w:u w:val="single"/>
        </w:rPr>
        <w:t>)</w:t>
      </w:r>
    </w:p>
    <w:p w:rsidR="004177BD" w:rsidRPr="004177BD" w:rsidRDefault="004177BD" w:rsidP="004177BD">
      <w:pPr>
        <w:ind w:right="-28"/>
        <w:jc w:val="both"/>
        <w:rPr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měsíc: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30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rok: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  <w:bookmarkStart w:id="0" w:name="_GoBack"/>
      <w:bookmarkEnd w:id="0"/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30"/>
        <w:jc w:val="both"/>
        <w:rPr>
          <w:sz w:val="20"/>
          <w:szCs w:val="22"/>
        </w:rPr>
      </w:pPr>
      <w:r w:rsidRPr="008E1015">
        <w:rPr>
          <w:b/>
          <w:szCs w:val="22"/>
          <w:u w:val="single"/>
        </w:rPr>
        <w:t>U Meteoru 8 (II. budova)</w:t>
      </w:r>
    </w:p>
    <w:p w:rsidR="004177BD" w:rsidRPr="004177BD" w:rsidRDefault="004177BD" w:rsidP="004177BD">
      <w:pPr>
        <w:ind w:right="-28"/>
        <w:jc w:val="both"/>
        <w:rPr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měsíc: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30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rok: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4177BD" w:rsidRPr="004177BD" w:rsidRDefault="004177BD" w:rsidP="004177BD">
      <w:pPr>
        <w:ind w:right="-28"/>
        <w:jc w:val="both"/>
        <w:rPr>
          <w:b/>
          <w:sz w:val="22"/>
          <w:szCs w:val="22"/>
        </w:rPr>
      </w:pPr>
    </w:p>
    <w:p w:rsidR="00656FE6" w:rsidRDefault="00656FE6" w:rsidP="004177BD">
      <w:pPr>
        <w:ind w:right="-28"/>
        <w:jc w:val="both"/>
        <w:rPr>
          <w:b/>
          <w:szCs w:val="22"/>
          <w:u w:val="single"/>
        </w:rPr>
      </w:pPr>
    </w:p>
    <w:p w:rsidR="004177BD" w:rsidRDefault="004177BD" w:rsidP="004177BD">
      <w:pPr>
        <w:ind w:right="-28"/>
        <w:jc w:val="both"/>
        <w:rPr>
          <w:b/>
          <w:szCs w:val="22"/>
          <w:u w:val="single"/>
        </w:rPr>
      </w:pPr>
      <w:r w:rsidRPr="008E1015">
        <w:rPr>
          <w:b/>
          <w:szCs w:val="22"/>
          <w:u w:val="single"/>
        </w:rPr>
        <w:t>U Meteoru 10</w:t>
      </w:r>
    </w:p>
    <w:p w:rsidR="004177BD" w:rsidRPr="004177BD" w:rsidRDefault="004177BD" w:rsidP="004177BD">
      <w:pPr>
        <w:ind w:right="-28"/>
        <w:jc w:val="both"/>
        <w:rPr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měsíc: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4177BD" w:rsidRPr="004177BD" w:rsidRDefault="004177BD" w:rsidP="004177BD">
      <w:pPr>
        <w:ind w:right="-30"/>
        <w:jc w:val="both"/>
        <w:rPr>
          <w:b/>
          <w:sz w:val="22"/>
          <w:szCs w:val="22"/>
        </w:rPr>
      </w:pPr>
    </w:p>
    <w:p w:rsidR="004177BD" w:rsidRDefault="004177BD" w:rsidP="004177BD">
      <w:pPr>
        <w:ind w:right="-28"/>
        <w:jc w:val="both"/>
        <w:rPr>
          <w:b/>
          <w:sz w:val="22"/>
          <w:szCs w:val="22"/>
        </w:rPr>
      </w:pPr>
      <w:r w:rsidRPr="004177BD">
        <w:rPr>
          <w:sz w:val="22"/>
          <w:szCs w:val="22"/>
        </w:rPr>
        <w:t xml:space="preserve">Cena plnění bez DPH za 1 rok: </w:t>
      </w:r>
      <w:r w:rsidRPr="004177BD">
        <w:rPr>
          <w:b/>
          <w:sz w:val="22"/>
          <w:szCs w:val="22"/>
          <w:highlight w:val="yellow"/>
        </w:rPr>
        <w:t>……………</w:t>
      </w:r>
      <w:r w:rsidRPr="004177BD">
        <w:rPr>
          <w:b/>
          <w:sz w:val="22"/>
          <w:szCs w:val="22"/>
        </w:rPr>
        <w:t xml:space="preserve"> Kč</w:t>
      </w:r>
    </w:p>
    <w:p w:rsidR="00DE007A" w:rsidRDefault="00DE007A" w:rsidP="004177BD">
      <w:pPr>
        <w:ind w:right="-28"/>
        <w:jc w:val="both"/>
        <w:rPr>
          <w:b/>
          <w:sz w:val="22"/>
          <w:szCs w:val="22"/>
        </w:rPr>
      </w:pPr>
    </w:p>
    <w:p w:rsidR="00DE007A" w:rsidRDefault="00DE007A" w:rsidP="004177BD">
      <w:pPr>
        <w:ind w:right="-28"/>
        <w:jc w:val="both"/>
        <w:rPr>
          <w:b/>
          <w:sz w:val="22"/>
          <w:szCs w:val="22"/>
        </w:rPr>
      </w:pPr>
    </w:p>
    <w:p w:rsidR="007D1F51" w:rsidRDefault="007D1F51" w:rsidP="004177BD">
      <w:pPr>
        <w:ind w:right="-28"/>
        <w:jc w:val="both"/>
        <w:rPr>
          <w:b/>
          <w:sz w:val="22"/>
          <w:szCs w:val="22"/>
        </w:rPr>
      </w:pPr>
    </w:p>
    <w:p w:rsidR="00DE007A" w:rsidRDefault="00DE007A" w:rsidP="00DE007A">
      <w:pPr>
        <w:spacing w:after="240"/>
        <w:ind w:right="-28"/>
        <w:jc w:val="both"/>
        <w:rPr>
          <w:b/>
          <w:sz w:val="22"/>
          <w:szCs w:val="22"/>
        </w:rPr>
      </w:pPr>
      <w:r w:rsidRPr="00DE007A">
        <w:rPr>
          <w:b/>
          <w:sz w:val="22"/>
          <w:szCs w:val="22"/>
        </w:rPr>
        <w:t xml:space="preserve">Celková cena bez DPH za 1 měsíc: </w:t>
      </w:r>
      <w:r w:rsidRPr="00DE007A">
        <w:rPr>
          <w:b/>
          <w:sz w:val="22"/>
          <w:szCs w:val="22"/>
          <w:highlight w:val="yellow"/>
        </w:rPr>
        <w:t>…………</w:t>
      </w:r>
      <w:r w:rsidRPr="00DE007A">
        <w:rPr>
          <w:b/>
          <w:sz w:val="22"/>
          <w:szCs w:val="22"/>
        </w:rPr>
        <w:t xml:space="preserve"> Kč</w:t>
      </w:r>
    </w:p>
    <w:p w:rsidR="00DE007A" w:rsidRDefault="00DE007A" w:rsidP="00DE007A">
      <w:pPr>
        <w:spacing w:after="120"/>
        <w:ind w:right="-28"/>
        <w:jc w:val="both"/>
        <w:rPr>
          <w:b/>
          <w:szCs w:val="22"/>
        </w:rPr>
      </w:pPr>
      <w:r w:rsidRPr="00DE007A">
        <w:rPr>
          <w:b/>
          <w:sz w:val="22"/>
          <w:szCs w:val="22"/>
        </w:rPr>
        <w:t xml:space="preserve">Celková cena bez DPH za 1 </w:t>
      </w:r>
      <w:r>
        <w:rPr>
          <w:b/>
          <w:sz w:val="22"/>
          <w:szCs w:val="22"/>
        </w:rPr>
        <w:t>rok</w:t>
      </w:r>
      <w:r w:rsidRPr="00DE007A">
        <w:rPr>
          <w:b/>
          <w:sz w:val="22"/>
          <w:szCs w:val="22"/>
        </w:rPr>
        <w:t xml:space="preserve">: </w:t>
      </w:r>
      <w:r w:rsidRPr="00DE007A">
        <w:rPr>
          <w:b/>
          <w:sz w:val="22"/>
          <w:szCs w:val="22"/>
          <w:highlight w:val="yellow"/>
        </w:rPr>
        <w:t>…………</w:t>
      </w:r>
      <w:r w:rsidRPr="00DE007A">
        <w:rPr>
          <w:b/>
          <w:sz w:val="22"/>
          <w:szCs w:val="22"/>
        </w:rPr>
        <w:t xml:space="preserve"> Kč</w:t>
      </w:r>
    </w:p>
    <w:sectPr w:rsidR="00DE007A" w:rsidSect="00DE007A">
      <w:type w:val="continuous"/>
      <w:pgSz w:w="11906" w:h="16838" w:code="9"/>
      <w:pgMar w:top="1134" w:right="1134" w:bottom="1134" w:left="1134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AB7"/>
    <w:multiLevelType w:val="hybridMultilevel"/>
    <w:tmpl w:val="43A201A2"/>
    <w:lvl w:ilvl="0" w:tplc="F2D8FAB8">
      <w:start w:val="17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54EC"/>
    <w:multiLevelType w:val="hybridMultilevel"/>
    <w:tmpl w:val="531E2372"/>
    <w:lvl w:ilvl="0" w:tplc="F2D8FAB8">
      <w:start w:val="1715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A2"/>
    <w:rsid w:val="000308FF"/>
    <w:rsid w:val="000420E0"/>
    <w:rsid w:val="00084B36"/>
    <w:rsid w:val="000B4BFA"/>
    <w:rsid w:val="000D227B"/>
    <w:rsid w:val="000D7962"/>
    <w:rsid w:val="0012313D"/>
    <w:rsid w:val="00137AC3"/>
    <w:rsid w:val="00187751"/>
    <w:rsid w:val="001B77B6"/>
    <w:rsid w:val="001C51A0"/>
    <w:rsid w:val="001D788A"/>
    <w:rsid w:val="001E2C12"/>
    <w:rsid w:val="00242690"/>
    <w:rsid w:val="00244DDA"/>
    <w:rsid w:val="00255B37"/>
    <w:rsid w:val="002C141F"/>
    <w:rsid w:val="002C57F9"/>
    <w:rsid w:val="002E4B87"/>
    <w:rsid w:val="00306F12"/>
    <w:rsid w:val="0039400C"/>
    <w:rsid w:val="003A35B9"/>
    <w:rsid w:val="003C06F9"/>
    <w:rsid w:val="003C3CAC"/>
    <w:rsid w:val="003D01E3"/>
    <w:rsid w:val="003D3270"/>
    <w:rsid w:val="004177BD"/>
    <w:rsid w:val="00426C2A"/>
    <w:rsid w:val="0046502E"/>
    <w:rsid w:val="00465D3C"/>
    <w:rsid w:val="00493D97"/>
    <w:rsid w:val="004A1CE0"/>
    <w:rsid w:val="0052798F"/>
    <w:rsid w:val="00584D70"/>
    <w:rsid w:val="0059371E"/>
    <w:rsid w:val="005B4C7B"/>
    <w:rsid w:val="005E4BC6"/>
    <w:rsid w:val="005F6984"/>
    <w:rsid w:val="006073CC"/>
    <w:rsid w:val="00656FE6"/>
    <w:rsid w:val="0068178D"/>
    <w:rsid w:val="006829E0"/>
    <w:rsid w:val="006A3259"/>
    <w:rsid w:val="006A6647"/>
    <w:rsid w:val="006C504C"/>
    <w:rsid w:val="00721B5E"/>
    <w:rsid w:val="00747602"/>
    <w:rsid w:val="0077051D"/>
    <w:rsid w:val="00787805"/>
    <w:rsid w:val="007A03A9"/>
    <w:rsid w:val="007D1F51"/>
    <w:rsid w:val="007E3786"/>
    <w:rsid w:val="0080441E"/>
    <w:rsid w:val="00857A32"/>
    <w:rsid w:val="00881D0F"/>
    <w:rsid w:val="00882247"/>
    <w:rsid w:val="008B58E3"/>
    <w:rsid w:val="008C46A2"/>
    <w:rsid w:val="008E1015"/>
    <w:rsid w:val="008E544F"/>
    <w:rsid w:val="00902025"/>
    <w:rsid w:val="00911A6D"/>
    <w:rsid w:val="0095281C"/>
    <w:rsid w:val="00966ED7"/>
    <w:rsid w:val="009B6379"/>
    <w:rsid w:val="009D5FCD"/>
    <w:rsid w:val="009E1599"/>
    <w:rsid w:val="00A213D6"/>
    <w:rsid w:val="00A665F3"/>
    <w:rsid w:val="00AB094D"/>
    <w:rsid w:val="00AC5FDC"/>
    <w:rsid w:val="00B30007"/>
    <w:rsid w:val="00B3510D"/>
    <w:rsid w:val="00B35ADC"/>
    <w:rsid w:val="00B43B18"/>
    <w:rsid w:val="00B52AA1"/>
    <w:rsid w:val="00B62433"/>
    <w:rsid w:val="00B839E2"/>
    <w:rsid w:val="00B90DC0"/>
    <w:rsid w:val="00BB4B95"/>
    <w:rsid w:val="00BC5A27"/>
    <w:rsid w:val="00BD0B26"/>
    <w:rsid w:val="00C015A9"/>
    <w:rsid w:val="00C11B20"/>
    <w:rsid w:val="00C12233"/>
    <w:rsid w:val="00C23BC7"/>
    <w:rsid w:val="00C408CE"/>
    <w:rsid w:val="00C666AD"/>
    <w:rsid w:val="00C840AA"/>
    <w:rsid w:val="00CA16F7"/>
    <w:rsid w:val="00CA49BC"/>
    <w:rsid w:val="00CB144A"/>
    <w:rsid w:val="00CB7A41"/>
    <w:rsid w:val="00CD7C61"/>
    <w:rsid w:val="00CE3C66"/>
    <w:rsid w:val="00D00AA7"/>
    <w:rsid w:val="00D71F5E"/>
    <w:rsid w:val="00D75BA2"/>
    <w:rsid w:val="00D81BE2"/>
    <w:rsid w:val="00D82E9A"/>
    <w:rsid w:val="00D95A1E"/>
    <w:rsid w:val="00DA6219"/>
    <w:rsid w:val="00DC406A"/>
    <w:rsid w:val="00DE007A"/>
    <w:rsid w:val="00DF046D"/>
    <w:rsid w:val="00E01130"/>
    <w:rsid w:val="00E740F9"/>
    <w:rsid w:val="00E80EE5"/>
    <w:rsid w:val="00E84F4A"/>
    <w:rsid w:val="00E860AE"/>
    <w:rsid w:val="00F004A8"/>
    <w:rsid w:val="00F22467"/>
    <w:rsid w:val="00F60583"/>
    <w:rsid w:val="00F7232E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00AC0"/>
  <w15:chartTrackingRefBased/>
  <w15:docId w15:val="{42FB5208-7078-431E-B4FE-51DC2AB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A5ED-35F5-4EDD-954F-418FEBF0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vypsání výběrového řízení na správu a údržbu kotelen v objektech Městské části Praha 8:</vt:lpstr>
    </vt:vector>
  </TitlesOfParts>
  <Company>UMC P8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vypsání výběrového řízení na správu a údržbu kotelen v objektech Městské části Praha 8:</dc:title>
  <dc:subject/>
  <dc:creator>Admin</dc:creator>
  <cp:keywords/>
  <dc:description/>
  <cp:lastModifiedBy>Kudela Tomáš Mgr. (P8)</cp:lastModifiedBy>
  <cp:revision>16</cp:revision>
  <cp:lastPrinted>2019-07-03T07:59:00Z</cp:lastPrinted>
  <dcterms:created xsi:type="dcterms:W3CDTF">2019-07-26T10:51:00Z</dcterms:created>
  <dcterms:modified xsi:type="dcterms:W3CDTF">2019-07-29T08:14:00Z</dcterms:modified>
</cp:coreProperties>
</file>