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3B2D" w14:textId="49DB4C0A" w:rsidR="00F2489E" w:rsidRPr="00EF0684" w:rsidRDefault="00F2489E" w:rsidP="00D2613C">
      <w:pPr>
        <w:rPr>
          <w:lang w:eastAsia="cs-CZ"/>
        </w:rPr>
      </w:pPr>
    </w:p>
    <w:p w14:paraId="2CC413B4" w14:textId="77777777" w:rsidR="00002096" w:rsidRPr="00EF0684" w:rsidRDefault="00002096" w:rsidP="00D2613C">
      <w:pPr>
        <w:rPr>
          <w:lang w:eastAsia="cs-CZ"/>
        </w:rPr>
      </w:pPr>
    </w:p>
    <w:p w14:paraId="79349882" w14:textId="77777777" w:rsidR="00C972FD" w:rsidRPr="00EF0684" w:rsidRDefault="00C972FD" w:rsidP="00D2613C">
      <w:pPr>
        <w:rPr>
          <w:lang w:eastAsia="cs-CZ"/>
        </w:rPr>
      </w:pPr>
    </w:p>
    <w:p w14:paraId="71CBB54D" w14:textId="77777777" w:rsidR="004D5153" w:rsidRPr="00EF0684" w:rsidRDefault="004D5153" w:rsidP="00D2613C">
      <w:pPr>
        <w:rPr>
          <w:lang w:eastAsia="cs-CZ"/>
        </w:rPr>
      </w:pPr>
    </w:p>
    <w:p w14:paraId="2EF73167" w14:textId="77777777" w:rsidR="004D5153" w:rsidRPr="00EF0684" w:rsidRDefault="004D5153" w:rsidP="00D2613C">
      <w:pPr>
        <w:rPr>
          <w:lang w:eastAsia="cs-CZ"/>
        </w:rPr>
      </w:pPr>
    </w:p>
    <w:p w14:paraId="5C2EFB95" w14:textId="77777777" w:rsidR="004D5153" w:rsidRPr="00EF0684" w:rsidRDefault="004D5153" w:rsidP="00D2613C">
      <w:pPr>
        <w:rPr>
          <w:lang w:eastAsia="cs-CZ"/>
        </w:rPr>
      </w:pPr>
    </w:p>
    <w:p w14:paraId="117661B1" w14:textId="77777777" w:rsidR="004D5153" w:rsidRPr="00EF0684" w:rsidRDefault="004D5153" w:rsidP="00D2613C">
      <w:pPr>
        <w:rPr>
          <w:lang w:eastAsia="cs-CZ"/>
        </w:rPr>
      </w:pPr>
    </w:p>
    <w:p w14:paraId="058E7F9F" w14:textId="77777777" w:rsidR="004D5153" w:rsidRPr="00EF0684" w:rsidRDefault="004D5153" w:rsidP="00D2613C">
      <w:pPr>
        <w:rPr>
          <w:lang w:eastAsia="cs-CZ"/>
        </w:rPr>
      </w:pPr>
    </w:p>
    <w:p w14:paraId="46C2B2B4" w14:textId="77777777" w:rsidR="004D5153" w:rsidRPr="00EF0684" w:rsidRDefault="004D5153" w:rsidP="00D2613C">
      <w:pPr>
        <w:rPr>
          <w:lang w:eastAsia="cs-CZ"/>
        </w:rPr>
      </w:pPr>
    </w:p>
    <w:p w14:paraId="364E8938" w14:textId="77777777" w:rsidR="00B05998" w:rsidRPr="00EF0684" w:rsidRDefault="00B05998" w:rsidP="00D2613C">
      <w:pPr>
        <w:rPr>
          <w:lang w:eastAsia="cs-CZ"/>
        </w:rPr>
      </w:pPr>
    </w:p>
    <w:p w14:paraId="7DF2FD69" w14:textId="77777777" w:rsidR="00B05998" w:rsidRPr="00EF0684" w:rsidRDefault="00B05998" w:rsidP="00B05998">
      <w:pPr>
        <w:jc w:val="center"/>
        <w:rPr>
          <w:lang w:eastAsia="cs-CZ"/>
        </w:rPr>
      </w:pPr>
    </w:p>
    <w:p w14:paraId="6DF09DB4" w14:textId="77777777" w:rsidR="00F2489E" w:rsidRPr="00EF0684" w:rsidRDefault="00F2489E" w:rsidP="00D2613C">
      <w:pPr>
        <w:rPr>
          <w:lang w:eastAsia="cs-CZ"/>
        </w:rPr>
      </w:pPr>
    </w:p>
    <w:p w14:paraId="42DEE645" w14:textId="77777777" w:rsidR="00F2489E" w:rsidRPr="00EF0684" w:rsidRDefault="000B12A9" w:rsidP="00283BBB">
      <w:pPr>
        <w:pStyle w:val="Nzevdokumentu"/>
        <w:rPr>
          <w:sz w:val="40"/>
        </w:rPr>
      </w:pPr>
      <w:bookmarkStart w:id="1" w:name="_Toc380598731"/>
      <w:r w:rsidRPr="00EF0684">
        <w:rPr>
          <w:sz w:val="40"/>
        </w:rPr>
        <w:t>Z</w:t>
      </w:r>
      <w:r w:rsidR="00F2489E" w:rsidRPr="00EF0684">
        <w:rPr>
          <w:sz w:val="40"/>
        </w:rPr>
        <w:t>adávací dokumentace</w:t>
      </w:r>
      <w:bookmarkEnd w:id="1"/>
    </w:p>
    <w:p w14:paraId="7C34C3D9" w14:textId="77777777" w:rsidR="000B12A9" w:rsidRPr="00EF0684" w:rsidRDefault="000B12A9" w:rsidP="000B12A9">
      <w:pPr>
        <w:rPr>
          <w:lang w:eastAsia="cs-CZ"/>
        </w:rPr>
      </w:pPr>
    </w:p>
    <w:p w14:paraId="0F4A536C" w14:textId="77777777" w:rsidR="00F2489E" w:rsidRPr="00EF0684" w:rsidRDefault="00F2489E" w:rsidP="00D2613C">
      <w:pPr>
        <w:rPr>
          <w:lang w:eastAsia="cs-CZ"/>
        </w:rPr>
      </w:pPr>
    </w:p>
    <w:p w14:paraId="316F05D1" w14:textId="77777777" w:rsidR="00B05998" w:rsidRPr="00EF0684" w:rsidRDefault="00B05998" w:rsidP="00D2613C">
      <w:pPr>
        <w:rPr>
          <w:lang w:eastAsia="cs-CZ"/>
        </w:rPr>
      </w:pPr>
    </w:p>
    <w:p w14:paraId="0B3EE384" w14:textId="77777777" w:rsidR="00B05998" w:rsidRPr="00EF0684" w:rsidRDefault="00B05998" w:rsidP="00D2613C">
      <w:pPr>
        <w:rPr>
          <w:lang w:eastAsia="cs-CZ"/>
        </w:rPr>
      </w:pPr>
    </w:p>
    <w:p w14:paraId="06AB0876" w14:textId="77777777" w:rsidR="00C972FD" w:rsidRPr="00EF0684" w:rsidRDefault="00C972FD" w:rsidP="00D2613C">
      <w:pPr>
        <w:rPr>
          <w:lang w:eastAsia="cs-CZ"/>
        </w:rPr>
      </w:pPr>
    </w:p>
    <w:p w14:paraId="6A70519C" w14:textId="5723A84A" w:rsidR="00BF43AF" w:rsidRPr="00EF0684" w:rsidRDefault="00C972FD" w:rsidP="00ED454E">
      <w:pPr>
        <w:pStyle w:val="Nzevdokumentu"/>
        <w:rPr>
          <w:sz w:val="32"/>
        </w:rPr>
      </w:pPr>
      <w:r w:rsidRPr="00EF0684">
        <w:rPr>
          <w:sz w:val="32"/>
        </w:rPr>
        <w:t>„</w:t>
      </w:r>
      <w:r w:rsidR="00566A64">
        <w:rPr>
          <w:sz w:val="32"/>
        </w:rPr>
        <w:t xml:space="preserve">ZŠ </w:t>
      </w:r>
      <w:r w:rsidR="002E150E">
        <w:rPr>
          <w:sz w:val="32"/>
        </w:rPr>
        <w:t>A MŠ U ŠKOLSKÉ ZAHRADY 1030/4</w:t>
      </w:r>
      <w:r w:rsidR="00566A64">
        <w:rPr>
          <w:sz w:val="32"/>
        </w:rPr>
        <w:t xml:space="preserve"> – zateplení objektu a</w:t>
      </w:r>
      <w:r w:rsidR="006D1CC8">
        <w:rPr>
          <w:sz w:val="32"/>
        </w:rPr>
        <w:t> </w:t>
      </w:r>
      <w:r w:rsidR="00566A64">
        <w:rPr>
          <w:sz w:val="32"/>
        </w:rPr>
        <w:t>rekuperace</w:t>
      </w:r>
      <w:r w:rsidRPr="00EF0684">
        <w:rPr>
          <w:sz w:val="32"/>
        </w:rPr>
        <w:t>“</w:t>
      </w:r>
    </w:p>
    <w:p w14:paraId="71F7B718" w14:textId="77777777" w:rsidR="00F2489E" w:rsidRPr="00EF0684" w:rsidRDefault="00F2489E" w:rsidP="00D2613C">
      <w:pPr>
        <w:rPr>
          <w:lang w:eastAsia="cs-CZ"/>
        </w:rPr>
      </w:pPr>
    </w:p>
    <w:p w14:paraId="4738035D" w14:textId="77777777" w:rsidR="00C972FD" w:rsidRPr="00EF0684" w:rsidRDefault="00C972FD" w:rsidP="00C972FD">
      <w:pPr>
        <w:jc w:val="center"/>
        <w:rPr>
          <w:lang w:eastAsia="cs-CZ"/>
        </w:rPr>
      </w:pPr>
    </w:p>
    <w:p w14:paraId="4AE5D323" w14:textId="77777777" w:rsidR="00F2489E" w:rsidRPr="00EF0684" w:rsidRDefault="00F2489E" w:rsidP="00C972FD">
      <w:pPr>
        <w:jc w:val="center"/>
        <w:rPr>
          <w:lang w:eastAsia="cs-CZ"/>
        </w:rPr>
      </w:pPr>
    </w:p>
    <w:p w14:paraId="6DE1C313" w14:textId="77777777" w:rsidR="000B12A9" w:rsidRPr="00EF0684" w:rsidRDefault="000B12A9" w:rsidP="00D2613C">
      <w:pPr>
        <w:rPr>
          <w:lang w:eastAsia="cs-CZ"/>
        </w:rPr>
      </w:pPr>
    </w:p>
    <w:p w14:paraId="0905962F" w14:textId="77777777" w:rsidR="000B12A9" w:rsidRPr="00EF0684" w:rsidRDefault="000B12A9" w:rsidP="00F65CA3">
      <w:pPr>
        <w:jc w:val="right"/>
        <w:rPr>
          <w:lang w:eastAsia="cs-CZ"/>
        </w:rPr>
      </w:pPr>
    </w:p>
    <w:p w14:paraId="365F3A4E" w14:textId="77777777" w:rsidR="000B12A9" w:rsidRPr="00EF0684" w:rsidRDefault="000B12A9" w:rsidP="000B12A9">
      <w:pPr>
        <w:rPr>
          <w:lang w:eastAsia="cs-CZ"/>
        </w:rPr>
      </w:pPr>
    </w:p>
    <w:p w14:paraId="7E4C82C5" w14:textId="77777777" w:rsidR="000B12A9" w:rsidRPr="00EF0684" w:rsidRDefault="000B12A9" w:rsidP="000B12A9">
      <w:pPr>
        <w:rPr>
          <w:lang w:eastAsia="cs-CZ"/>
        </w:rPr>
      </w:pPr>
    </w:p>
    <w:p w14:paraId="5841C7DC" w14:textId="77777777" w:rsidR="000B12A9" w:rsidRPr="00EF0684" w:rsidRDefault="000B12A9" w:rsidP="000B12A9">
      <w:pPr>
        <w:rPr>
          <w:lang w:eastAsia="cs-CZ"/>
        </w:rPr>
      </w:pPr>
    </w:p>
    <w:p w14:paraId="6E9D2C58" w14:textId="77777777" w:rsidR="000B12A9" w:rsidRPr="00EF0684" w:rsidRDefault="000B12A9" w:rsidP="000B12A9">
      <w:pPr>
        <w:rPr>
          <w:lang w:eastAsia="cs-CZ"/>
        </w:rPr>
      </w:pPr>
    </w:p>
    <w:p w14:paraId="1EBB1B9D" w14:textId="77777777" w:rsidR="000B12A9" w:rsidRPr="00EF0684" w:rsidRDefault="000B12A9" w:rsidP="000B12A9">
      <w:pPr>
        <w:rPr>
          <w:lang w:eastAsia="cs-CZ"/>
        </w:rPr>
      </w:pPr>
    </w:p>
    <w:p w14:paraId="0B1F2264" w14:textId="77777777" w:rsidR="000B12A9" w:rsidRPr="00EF0684" w:rsidRDefault="000B12A9" w:rsidP="000B12A9">
      <w:pPr>
        <w:rPr>
          <w:lang w:eastAsia="cs-CZ"/>
        </w:rPr>
      </w:pPr>
    </w:p>
    <w:p w14:paraId="44770D53" w14:textId="77777777" w:rsidR="000B12A9" w:rsidRPr="00EF0684" w:rsidRDefault="000B12A9" w:rsidP="000B12A9">
      <w:pPr>
        <w:jc w:val="left"/>
        <w:rPr>
          <w:lang w:eastAsia="cs-CZ"/>
        </w:rPr>
      </w:pPr>
    </w:p>
    <w:p w14:paraId="26470F6E" w14:textId="77777777" w:rsidR="000B12A9" w:rsidRPr="00EF0684" w:rsidRDefault="000B12A9" w:rsidP="000B12A9">
      <w:pPr>
        <w:jc w:val="left"/>
        <w:rPr>
          <w:lang w:eastAsia="cs-CZ"/>
        </w:rPr>
      </w:pPr>
    </w:p>
    <w:p w14:paraId="0F27C67B" w14:textId="77777777" w:rsidR="000B12A9" w:rsidRPr="00EF0684" w:rsidRDefault="000B12A9" w:rsidP="000B12A9">
      <w:pPr>
        <w:jc w:val="left"/>
        <w:rPr>
          <w:lang w:eastAsia="cs-CZ"/>
        </w:rPr>
      </w:pPr>
    </w:p>
    <w:p w14:paraId="03F61628" w14:textId="77777777" w:rsidR="00BF43AF" w:rsidRPr="00EF0684" w:rsidRDefault="00BF43AF" w:rsidP="00DB5315">
      <w:pPr>
        <w:pStyle w:val="podnadpis"/>
        <w:rPr>
          <w:sz w:val="22"/>
        </w:rPr>
      </w:pPr>
    </w:p>
    <w:p w14:paraId="12BCBC39" w14:textId="77777777" w:rsidR="00F2489E" w:rsidRPr="00EF0684" w:rsidRDefault="000B12A9" w:rsidP="00DB5315">
      <w:pPr>
        <w:pStyle w:val="podnadpis"/>
        <w:rPr>
          <w:sz w:val="22"/>
        </w:rPr>
        <w:sectPr w:rsidR="00F2489E" w:rsidRPr="00EF0684" w:rsidSect="00B263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  <w:r w:rsidRPr="00EF0684">
        <w:rPr>
          <w:sz w:val="22"/>
        </w:rPr>
        <w:tab/>
      </w:r>
    </w:p>
    <w:p w14:paraId="6D8D9951" w14:textId="77777777" w:rsidR="007E539C" w:rsidRPr="00303827" w:rsidRDefault="00B05998" w:rsidP="00303827">
      <w:pPr>
        <w:pStyle w:val="Nadpis1"/>
      </w:pPr>
      <w:bookmarkStart w:id="2" w:name="_Toc380598732"/>
      <w:r w:rsidRPr="00303827">
        <w:lastRenderedPageBreak/>
        <w:t xml:space="preserve">Identifikační údaje </w:t>
      </w:r>
    </w:p>
    <w:p w14:paraId="6C3FA49F" w14:textId="110678C1" w:rsidR="00B05998" w:rsidRPr="00EF0684" w:rsidRDefault="00A80338" w:rsidP="00A80338">
      <w:pPr>
        <w:pStyle w:val="podnadpis"/>
      </w:pPr>
      <w:r>
        <w:t xml:space="preserve">Identifikační údaje zadavatele </w:t>
      </w:r>
    </w:p>
    <w:tbl>
      <w:tblPr>
        <w:tblStyle w:val="Mkatabulky"/>
        <w:tblW w:w="92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B05998" w:rsidRPr="00EF0684" w14:paraId="03C7D87B" w14:textId="77777777" w:rsidTr="004D5153">
        <w:trPr>
          <w:trHeight w:val="397"/>
        </w:trPr>
        <w:tc>
          <w:tcPr>
            <w:tcW w:w="2943" w:type="dxa"/>
            <w:vAlign w:val="center"/>
          </w:tcPr>
          <w:p w14:paraId="609B4CB0" w14:textId="77777777" w:rsidR="00B05998" w:rsidRPr="00EF0684" w:rsidRDefault="00B05998" w:rsidP="00F608BA">
            <w:pPr>
              <w:rPr>
                <w:lang w:eastAsia="cs-CZ"/>
              </w:rPr>
            </w:pPr>
            <w:bookmarkStart w:id="3" w:name="_Hlk478133186"/>
            <w:r w:rsidRPr="00EF0684">
              <w:t>Název zadavatele</w:t>
            </w:r>
          </w:p>
        </w:tc>
        <w:tc>
          <w:tcPr>
            <w:tcW w:w="6269" w:type="dxa"/>
            <w:vAlign w:val="center"/>
          </w:tcPr>
          <w:p w14:paraId="40D9EF8D" w14:textId="37FF8B1D" w:rsidR="00B05998" w:rsidRPr="00A80338" w:rsidRDefault="00A80338" w:rsidP="00F608BA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A80338">
              <w:rPr>
                <w:b/>
                <w:lang w:eastAsia="cs-CZ"/>
              </w:rPr>
              <w:t>Servisní středisko pro správu svěřeného majetku Městské části Praha 8, příspěvková organizace</w:t>
            </w:r>
          </w:p>
        </w:tc>
      </w:tr>
      <w:tr w:rsidR="00B05998" w:rsidRPr="00EF0684" w14:paraId="63B04E18" w14:textId="77777777" w:rsidTr="004D5153">
        <w:trPr>
          <w:trHeight w:val="397"/>
        </w:trPr>
        <w:tc>
          <w:tcPr>
            <w:tcW w:w="2943" w:type="dxa"/>
            <w:vAlign w:val="center"/>
          </w:tcPr>
          <w:p w14:paraId="24C89B83" w14:textId="65527C7A" w:rsidR="00B05998" w:rsidRPr="00EF0684" w:rsidRDefault="00B05998" w:rsidP="00F608BA">
            <w:pPr>
              <w:rPr>
                <w:lang w:eastAsia="cs-CZ"/>
              </w:rPr>
            </w:pPr>
            <w:r w:rsidRPr="00EF0684">
              <w:t xml:space="preserve">IČO </w:t>
            </w:r>
          </w:p>
        </w:tc>
        <w:tc>
          <w:tcPr>
            <w:tcW w:w="6269" w:type="dxa"/>
            <w:vAlign w:val="center"/>
          </w:tcPr>
          <w:p w14:paraId="3F02A63D" w14:textId="44A44D58" w:rsidR="00B05998" w:rsidRPr="00EF0684" w:rsidRDefault="00A80338" w:rsidP="00F608BA">
            <w:pPr>
              <w:jc w:val="left"/>
              <w:rPr>
                <w:lang w:eastAsia="cs-CZ"/>
              </w:rPr>
            </w:pPr>
            <w:r w:rsidRPr="00A80338">
              <w:rPr>
                <w:lang w:eastAsia="cs-CZ"/>
              </w:rPr>
              <w:t>00639524</w:t>
            </w:r>
          </w:p>
        </w:tc>
      </w:tr>
      <w:tr w:rsidR="00B05998" w:rsidRPr="00EF0684" w14:paraId="04577D5B" w14:textId="77777777" w:rsidTr="004D5153">
        <w:trPr>
          <w:trHeight w:val="397"/>
        </w:trPr>
        <w:tc>
          <w:tcPr>
            <w:tcW w:w="2943" w:type="dxa"/>
            <w:vAlign w:val="center"/>
          </w:tcPr>
          <w:p w14:paraId="7DB0EA0C" w14:textId="77777777" w:rsidR="00B05998" w:rsidRPr="00EF0684" w:rsidRDefault="00B05998" w:rsidP="00F608BA">
            <w:pPr>
              <w:rPr>
                <w:lang w:eastAsia="cs-CZ"/>
              </w:rPr>
            </w:pPr>
            <w:r w:rsidRPr="00EF0684">
              <w:t>Adresa sídla</w:t>
            </w:r>
          </w:p>
        </w:tc>
        <w:tc>
          <w:tcPr>
            <w:tcW w:w="6269" w:type="dxa"/>
            <w:vAlign w:val="center"/>
          </w:tcPr>
          <w:p w14:paraId="070FCDD1" w14:textId="5BF45377" w:rsidR="00B05998" w:rsidRPr="00EF0684" w:rsidRDefault="00A80338" w:rsidP="00A80338">
            <w:pPr>
              <w:jc w:val="left"/>
              <w:rPr>
                <w:lang w:eastAsia="cs-CZ"/>
              </w:rPr>
            </w:pPr>
            <w:r w:rsidRPr="00A80338">
              <w:rPr>
                <w:lang w:eastAsia="cs-CZ"/>
              </w:rPr>
              <w:t>U synagogy 236/2</w:t>
            </w:r>
            <w:r>
              <w:rPr>
                <w:lang w:eastAsia="cs-CZ"/>
              </w:rPr>
              <w:t xml:space="preserve">, </w:t>
            </w:r>
            <w:r w:rsidRPr="00A80338">
              <w:rPr>
                <w:lang w:eastAsia="cs-CZ"/>
              </w:rPr>
              <w:t>180</w:t>
            </w:r>
            <w:r w:rsidR="006D1CC8">
              <w:rPr>
                <w:lang w:eastAsia="cs-CZ"/>
              </w:rPr>
              <w:t xml:space="preserve"> </w:t>
            </w:r>
            <w:r w:rsidRPr="00A80338">
              <w:rPr>
                <w:lang w:eastAsia="cs-CZ"/>
              </w:rPr>
              <w:t>00 Praha 8 - Libeň</w:t>
            </w:r>
          </w:p>
        </w:tc>
      </w:tr>
      <w:tr w:rsidR="00B05998" w:rsidRPr="00EF0684" w14:paraId="1B5BC8C7" w14:textId="77777777" w:rsidTr="004D5153">
        <w:trPr>
          <w:trHeight w:val="397"/>
        </w:trPr>
        <w:tc>
          <w:tcPr>
            <w:tcW w:w="2943" w:type="dxa"/>
          </w:tcPr>
          <w:p w14:paraId="2B70C8E7" w14:textId="77777777" w:rsidR="00B05998" w:rsidRPr="00EF0684" w:rsidRDefault="00B05998" w:rsidP="00E64718">
            <w:pPr>
              <w:spacing w:line="240" w:lineRule="auto"/>
              <w:jc w:val="left"/>
              <w:rPr>
                <w:lang w:eastAsia="cs-CZ"/>
              </w:rPr>
            </w:pPr>
            <w:r w:rsidRPr="00EF0684">
              <w:t>Osoba oprávněná zastupovat zadavatele</w:t>
            </w:r>
          </w:p>
        </w:tc>
        <w:tc>
          <w:tcPr>
            <w:tcW w:w="6269" w:type="dxa"/>
            <w:vAlign w:val="center"/>
          </w:tcPr>
          <w:p w14:paraId="20D80C47" w14:textId="5D7F7A69" w:rsidR="00B05998" w:rsidRPr="00EF0684" w:rsidRDefault="00A80338" w:rsidP="00F608BA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Ing. Stanislav Hladiš, ředitel</w:t>
            </w:r>
          </w:p>
        </w:tc>
      </w:tr>
    </w:tbl>
    <w:bookmarkEnd w:id="3"/>
    <w:p w14:paraId="4A81D3F8" w14:textId="6C2A8F4F" w:rsidR="009B1896" w:rsidRPr="00EF0684" w:rsidRDefault="00A80338" w:rsidP="00A80338">
      <w:pPr>
        <w:pStyle w:val="podnadpis"/>
      </w:pPr>
      <w:r>
        <w:t>Identifikační údaje zakázky</w:t>
      </w:r>
    </w:p>
    <w:tbl>
      <w:tblPr>
        <w:tblStyle w:val="Mkatabulky"/>
        <w:tblW w:w="92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6258"/>
      </w:tblGrid>
      <w:tr w:rsidR="00F51CB3" w:rsidRPr="00EF0684" w14:paraId="37BFEDFA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07B087ED" w14:textId="0012F710" w:rsidR="00F51CB3" w:rsidRPr="00F02B8A" w:rsidRDefault="008A36F7" w:rsidP="00F608BA">
            <w:r w:rsidRPr="00F02B8A">
              <w:t>P</w:t>
            </w:r>
            <w:r w:rsidR="00F51CB3" w:rsidRPr="00F02B8A">
              <w:t>rojekt</w:t>
            </w:r>
            <w:r w:rsidRPr="00F02B8A">
              <w:t xml:space="preserve"> č. 1</w:t>
            </w:r>
            <w:r w:rsidR="00F51CB3" w:rsidRPr="00F02B8A">
              <w:t xml:space="preserve"> </w:t>
            </w:r>
          </w:p>
        </w:tc>
        <w:tc>
          <w:tcPr>
            <w:tcW w:w="6258" w:type="dxa"/>
            <w:vAlign w:val="center"/>
          </w:tcPr>
          <w:p w14:paraId="1A5B32FE" w14:textId="258A056C" w:rsidR="00F51CB3" w:rsidRDefault="00F02B8A" w:rsidP="00997401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0E1F34">
              <w:rPr>
                <w:b/>
                <w:bCs/>
                <w:smallCaps/>
                <w:color w:val="000000"/>
              </w:rPr>
              <w:t>„Rekuperace ZŠ U Školské zahrady - realizace systému nuceného větrání s rekuperací odpadního tepla“</w:t>
            </w:r>
          </w:p>
        </w:tc>
      </w:tr>
      <w:tr w:rsidR="00F51CB3" w:rsidRPr="00EF0684" w14:paraId="32F5C748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0B0E7537" w14:textId="222EC50C" w:rsidR="00F51CB3" w:rsidRPr="00F02B8A" w:rsidRDefault="00F51CB3" w:rsidP="00F608BA">
            <w:r w:rsidRPr="00F02B8A">
              <w:t xml:space="preserve">Registrační číslo </w:t>
            </w:r>
            <w:r w:rsidR="008A36F7" w:rsidRPr="00F02B8A">
              <w:t>p</w:t>
            </w:r>
            <w:r w:rsidRPr="00F02B8A">
              <w:t>rojektu</w:t>
            </w:r>
            <w:r w:rsidR="008A36F7" w:rsidRPr="00F02B8A">
              <w:t xml:space="preserve"> č. 1</w:t>
            </w:r>
          </w:p>
        </w:tc>
        <w:tc>
          <w:tcPr>
            <w:tcW w:w="6258" w:type="dxa"/>
            <w:vAlign w:val="center"/>
          </w:tcPr>
          <w:p w14:paraId="44B370A8" w14:textId="5933EA01" w:rsidR="00F51CB3" w:rsidRPr="00F51CB3" w:rsidRDefault="00F02B8A" w:rsidP="00997401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0E1F34">
              <w:rPr>
                <w:color w:val="000000"/>
                <w:shd w:val="clear" w:color="auto" w:fill="FFFFFF"/>
              </w:rPr>
              <w:t>CZ.05.5.18/0.0/0.0/17_070/0006377</w:t>
            </w:r>
          </w:p>
        </w:tc>
      </w:tr>
      <w:tr w:rsidR="008A36F7" w:rsidRPr="00EF0684" w14:paraId="6A4A5E02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33A70B43" w14:textId="3B900C03" w:rsidR="008A36F7" w:rsidRPr="00F02B8A" w:rsidRDefault="008A36F7" w:rsidP="008A36F7">
            <w:r w:rsidRPr="00F02B8A">
              <w:t xml:space="preserve">Projekt č. 2 </w:t>
            </w:r>
          </w:p>
        </w:tc>
        <w:tc>
          <w:tcPr>
            <w:tcW w:w="6258" w:type="dxa"/>
            <w:vAlign w:val="center"/>
          </w:tcPr>
          <w:p w14:paraId="2A67C702" w14:textId="34283187" w:rsidR="008A36F7" w:rsidRDefault="00F02B8A" w:rsidP="008A36F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bCs/>
                <w:smallCaps/>
              </w:rPr>
              <w:t>„</w:t>
            </w:r>
            <w:r w:rsidRPr="00C835D7">
              <w:rPr>
                <w:b/>
                <w:bCs/>
                <w:smallCaps/>
              </w:rPr>
              <w:t>ZŠ U Školské zahrady - Praha 8 - snížení energetické náročnosti objektu</w:t>
            </w:r>
            <w:r>
              <w:rPr>
                <w:b/>
                <w:bCs/>
                <w:smallCaps/>
              </w:rPr>
              <w:t>“</w:t>
            </w:r>
          </w:p>
        </w:tc>
      </w:tr>
      <w:tr w:rsidR="008A36F7" w:rsidRPr="00EF0684" w14:paraId="75679722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317CC055" w14:textId="71CBEA4A" w:rsidR="008A36F7" w:rsidRPr="00F02B8A" w:rsidRDefault="008A36F7" w:rsidP="008A36F7">
            <w:r w:rsidRPr="00F02B8A">
              <w:t>Registrační číslo projektu č. 2</w:t>
            </w:r>
          </w:p>
        </w:tc>
        <w:tc>
          <w:tcPr>
            <w:tcW w:w="6258" w:type="dxa"/>
            <w:vAlign w:val="center"/>
          </w:tcPr>
          <w:p w14:paraId="19EB5D50" w14:textId="0500E7E1" w:rsidR="008A36F7" w:rsidRDefault="00F02B8A" w:rsidP="008A36F7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0E1F34">
              <w:rPr>
                <w:color w:val="000000"/>
                <w:shd w:val="clear" w:color="auto" w:fill="FFFFFF"/>
              </w:rPr>
              <w:t>CZ.05.5.18/0.0/0.0/16_039/0004227</w:t>
            </w:r>
          </w:p>
        </w:tc>
      </w:tr>
      <w:tr w:rsidR="00B05998" w:rsidRPr="00EF0684" w14:paraId="1B65B35D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71ADA709" w14:textId="77777777" w:rsidR="00B05998" w:rsidRPr="00EF0684" w:rsidRDefault="00B05998" w:rsidP="00F608BA">
            <w:pPr>
              <w:rPr>
                <w:lang w:eastAsia="cs-CZ"/>
              </w:rPr>
            </w:pPr>
            <w:bookmarkStart w:id="4" w:name="_Hlk478133174"/>
            <w:r w:rsidRPr="00EF0684">
              <w:t>Název zakázky</w:t>
            </w:r>
          </w:p>
        </w:tc>
        <w:tc>
          <w:tcPr>
            <w:tcW w:w="6258" w:type="dxa"/>
            <w:vAlign w:val="center"/>
          </w:tcPr>
          <w:p w14:paraId="2DEDEB39" w14:textId="15B14C71" w:rsidR="00B05998" w:rsidRPr="00EF0684" w:rsidRDefault="00A80338" w:rsidP="002E150E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 xml:space="preserve">ZŠ </w:t>
            </w:r>
            <w:r w:rsidR="002E150E">
              <w:rPr>
                <w:b/>
                <w:lang w:eastAsia="cs-CZ"/>
              </w:rPr>
              <w:t>a MŠ U Školské zahrady 1030/4 – Zateplení objektu a rekuperace</w:t>
            </w:r>
          </w:p>
        </w:tc>
      </w:tr>
      <w:tr w:rsidR="006F1898" w:rsidRPr="00EF0684" w14:paraId="53EFC189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279EBF78" w14:textId="77777777" w:rsidR="006F1898" w:rsidRPr="00EF0684" w:rsidRDefault="006F1898" w:rsidP="00F608BA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Druh zakázky</w:t>
            </w:r>
          </w:p>
        </w:tc>
        <w:tc>
          <w:tcPr>
            <w:tcW w:w="6258" w:type="dxa"/>
            <w:vAlign w:val="center"/>
          </w:tcPr>
          <w:p w14:paraId="1024196A" w14:textId="79DF25B2" w:rsidR="006F1898" w:rsidRPr="00EF0684" w:rsidRDefault="00F51CB3" w:rsidP="00F608BA">
            <w:pPr>
              <w:jc w:val="left"/>
            </w:pPr>
            <w:r>
              <w:t>Veřejná zakázka na stavební práce</w:t>
            </w:r>
          </w:p>
        </w:tc>
      </w:tr>
      <w:tr w:rsidR="00B05998" w:rsidRPr="00EF0684" w14:paraId="55DEBF8E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2FE0904B" w14:textId="77777777" w:rsidR="00B05998" w:rsidRPr="00EF0684" w:rsidRDefault="00B05998" w:rsidP="00F608BA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Profil zadavatele</w:t>
            </w:r>
          </w:p>
        </w:tc>
        <w:tc>
          <w:tcPr>
            <w:tcW w:w="6258" w:type="dxa"/>
            <w:vAlign w:val="center"/>
          </w:tcPr>
          <w:p w14:paraId="550C59D2" w14:textId="31987B7C" w:rsidR="00D64462" w:rsidRPr="00EF0684" w:rsidRDefault="000F3CAD" w:rsidP="00F608BA">
            <w:pPr>
              <w:jc w:val="left"/>
              <w:rPr>
                <w:lang w:eastAsia="cs-CZ"/>
              </w:rPr>
            </w:pPr>
            <w:hyperlink r:id="rId11" w:history="1">
              <w:r w:rsidR="00F51CB3" w:rsidRPr="006921D8">
                <w:rPr>
                  <w:rStyle w:val="Hypertextovodkaz"/>
                  <w:rFonts w:cs="Arial"/>
                  <w:lang w:eastAsia="cs-CZ"/>
                </w:rPr>
                <w:t>https://ezak.praha8.cz/profile_display_419.html</w:t>
              </w:r>
            </w:hyperlink>
            <w:r w:rsidR="00F51CB3">
              <w:rPr>
                <w:lang w:eastAsia="cs-CZ"/>
              </w:rPr>
              <w:t xml:space="preserve"> </w:t>
            </w:r>
          </w:p>
        </w:tc>
      </w:tr>
      <w:tr w:rsidR="00E74D00" w:rsidRPr="00EF0684" w14:paraId="52F0BCB1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4DCB49EE" w14:textId="77777777" w:rsidR="00E74D00" w:rsidRPr="00EF0684" w:rsidRDefault="00E74D00" w:rsidP="00F608BA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Datum zahájení řízení</w:t>
            </w:r>
          </w:p>
        </w:tc>
        <w:tc>
          <w:tcPr>
            <w:tcW w:w="6258" w:type="dxa"/>
            <w:vAlign w:val="center"/>
          </w:tcPr>
          <w:p w14:paraId="0AE01E22" w14:textId="7233DADB" w:rsidR="00E74D00" w:rsidRPr="002C6359" w:rsidRDefault="00EE5923" w:rsidP="00F608BA">
            <w:pPr>
              <w:jc w:val="left"/>
            </w:pPr>
            <w:r>
              <w:rPr>
                <w:color w:val="000000"/>
                <w:szCs w:val="22"/>
              </w:rPr>
              <w:t>22</w:t>
            </w:r>
            <w:r w:rsidR="00BC09F7">
              <w:rPr>
                <w:color w:val="000000"/>
                <w:szCs w:val="22"/>
              </w:rPr>
              <w:t>.10.2018</w:t>
            </w:r>
          </w:p>
        </w:tc>
      </w:tr>
      <w:tr w:rsidR="0068377F" w:rsidRPr="00EF0684" w14:paraId="5FC3C24A" w14:textId="77777777" w:rsidTr="004D5153">
        <w:trPr>
          <w:trHeight w:val="397"/>
        </w:trPr>
        <w:tc>
          <w:tcPr>
            <w:tcW w:w="2954" w:type="dxa"/>
            <w:vAlign w:val="center"/>
          </w:tcPr>
          <w:p w14:paraId="7883B0EF" w14:textId="77777777" w:rsidR="0068377F" w:rsidRPr="00EF0684" w:rsidRDefault="0068377F" w:rsidP="00E64718">
            <w:pPr>
              <w:jc w:val="left"/>
              <w:rPr>
                <w:lang w:eastAsia="cs-CZ"/>
              </w:rPr>
            </w:pPr>
            <w:r w:rsidRPr="00EF0684">
              <w:rPr>
                <w:lang w:eastAsia="cs-CZ"/>
              </w:rPr>
              <w:t>Konec lhůty pro podání nabídek</w:t>
            </w:r>
          </w:p>
        </w:tc>
        <w:tc>
          <w:tcPr>
            <w:tcW w:w="6258" w:type="dxa"/>
            <w:vAlign w:val="center"/>
          </w:tcPr>
          <w:p w14:paraId="6F27AA78" w14:textId="6005A608" w:rsidR="0068377F" w:rsidRPr="002C6359" w:rsidRDefault="00BC09F7" w:rsidP="00F608BA">
            <w:pPr>
              <w:jc w:val="left"/>
              <w:rPr>
                <w:b/>
              </w:rPr>
            </w:pPr>
            <w:r>
              <w:rPr>
                <w:color w:val="000000"/>
                <w:szCs w:val="22"/>
              </w:rPr>
              <w:t>23.11.2018 v 11:00</w:t>
            </w:r>
          </w:p>
        </w:tc>
      </w:tr>
    </w:tbl>
    <w:bookmarkEnd w:id="4"/>
    <w:p w14:paraId="74018518" w14:textId="2E221A8B" w:rsidR="00B05998" w:rsidRPr="00EF0684" w:rsidRDefault="00A80338" w:rsidP="00A80338">
      <w:pPr>
        <w:pStyle w:val="podnadpis"/>
        <w:spacing w:after="0"/>
      </w:pPr>
      <w:r>
        <w:t>Identifikační údaje zástupce zadavatele</w:t>
      </w:r>
    </w:p>
    <w:tbl>
      <w:tblPr>
        <w:tblStyle w:val="Mkatabulky"/>
        <w:tblpPr w:leftFromText="141" w:rightFromText="141" w:vertAnchor="text" w:horzAnchor="margin" w:tblpY="139"/>
        <w:tblW w:w="921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80338" w:rsidRPr="00EF0684" w14:paraId="2E2C084F" w14:textId="77777777" w:rsidTr="00A80338">
        <w:trPr>
          <w:trHeight w:val="397"/>
        </w:trPr>
        <w:tc>
          <w:tcPr>
            <w:tcW w:w="2943" w:type="dxa"/>
            <w:vAlign w:val="center"/>
          </w:tcPr>
          <w:p w14:paraId="00C68D15" w14:textId="77777777" w:rsidR="00A80338" w:rsidRPr="00EF0684" w:rsidRDefault="00A80338" w:rsidP="00A80338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Kontaktní osoba zadavatele</w:t>
            </w:r>
          </w:p>
        </w:tc>
        <w:tc>
          <w:tcPr>
            <w:tcW w:w="6269" w:type="dxa"/>
            <w:vAlign w:val="center"/>
          </w:tcPr>
          <w:p w14:paraId="5C1F0C69" w14:textId="09514DE8" w:rsidR="00A80338" w:rsidRPr="004E6E80" w:rsidRDefault="00D2467C" w:rsidP="00A80338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4E6E80">
              <w:rPr>
                <w:lang w:eastAsia="cs-CZ"/>
              </w:rPr>
              <w:t>Mgr. Jan Toman, advokát</w:t>
            </w:r>
          </w:p>
        </w:tc>
      </w:tr>
      <w:tr w:rsidR="00D2467C" w:rsidRPr="00EF0684" w14:paraId="5630D71B" w14:textId="77777777" w:rsidTr="00A80338">
        <w:trPr>
          <w:trHeight w:val="397"/>
        </w:trPr>
        <w:tc>
          <w:tcPr>
            <w:tcW w:w="2943" w:type="dxa"/>
            <w:vAlign w:val="center"/>
          </w:tcPr>
          <w:p w14:paraId="7D4440F4" w14:textId="3BF06E53" w:rsidR="00D2467C" w:rsidRPr="00EF0684" w:rsidRDefault="00D2467C" w:rsidP="00A80338">
            <w:pPr>
              <w:rPr>
                <w:lang w:eastAsia="cs-CZ"/>
              </w:rPr>
            </w:pPr>
            <w:r>
              <w:rPr>
                <w:lang w:eastAsia="cs-CZ"/>
              </w:rPr>
              <w:t>Sídlo</w:t>
            </w:r>
          </w:p>
        </w:tc>
        <w:tc>
          <w:tcPr>
            <w:tcW w:w="6269" w:type="dxa"/>
            <w:vAlign w:val="center"/>
          </w:tcPr>
          <w:p w14:paraId="3E7CD62A" w14:textId="65ADB72D" w:rsidR="00D2467C" w:rsidRPr="004E6E80" w:rsidRDefault="00D2467C" w:rsidP="00A80338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4E6E80">
              <w:rPr>
                <w:lang w:eastAsia="cs-CZ"/>
              </w:rPr>
              <w:t>Pařížská 1076/7, 110 00 Praha 1</w:t>
            </w:r>
          </w:p>
        </w:tc>
      </w:tr>
      <w:tr w:rsidR="00A80338" w:rsidRPr="00EF0684" w14:paraId="46A7EFCF" w14:textId="77777777" w:rsidTr="00A80338">
        <w:trPr>
          <w:trHeight w:val="397"/>
        </w:trPr>
        <w:tc>
          <w:tcPr>
            <w:tcW w:w="2943" w:type="dxa"/>
            <w:vAlign w:val="center"/>
          </w:tcPr>
          <w:p w14:paraId="6A478235" w14:textId="77777777" w:rsidR="00A80338" w:rsidRPr="00EF0684" w:rsidRDefault="00A80338" w:rsidP="00A80338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Telefon</w:t>
            </w:r>
          </w:p>
        </w:tc>
        <w:tc>
          <w:tcPr>
            <w:tcW w:w="6269" w:type="dxa"/>
            <w:vAlign w:val="center"/>
          </w:tcPr>
          <w:p w14:paraId="545B1E58" w14:textId="18830618" w:rsidR="00A80338" w:rsidRPr="004E6E80" w:rsidRDefault="00D2467C" w:rsidP="00A80338">
            <w:pPr>
              <w:jc w:val="left"/>
              <w:rPr>
                <w:lang w:eastAsia="cs-CZ"/>
              </w:rPr>
            </w:pPr>
            <w:r w:rsidRPr="004E6E80">
              <w:rPr>
                <w:lang w:eastAsia="cs-CZ"/>
              </w:rPr>
              <w:t>+420 721 846 800</w:t>
            </w:r>
          </w:p>
        </w:tc>
      </w:tr>
      <w:tr w:rsidR="00A80338" w:rsidRPr="00EF0684" w14:paraId="466BA2A5" w14:textId="77777777" w:rsidTr="00A80338">
        <w:trPr>
          <w:trHeight w:val="397"/>
        </w:trPr>
        <w:tc>
          <w:tcPr>
            <w:tcW w:w="2943" w:type="dxa"/>
            <w:vAlign w:val="center"/>
          </w:tcPr>
          <w:p w14:paraId="33A7A9DF" w14:textId="77777777" w:rsidR="00A80338" w:rsidRPr="00EF0684" w:rsidRDefault="00A80338" w:rsidP="00A80338">
            <w:pPr>
              <w:rPr>
                <w:lang w:eastAsia="cs-CZ"/>
              </w:rPr>
            </w:pPr>
            <w:r w:rsidRPr="00EF0684">
              <w:rPr>
                <w:lang w:eastAsia="cs-CZ"/>
              </w:rPr>
              <w:t>E-mail</w:t>
            </w:r>
          </w:p>
        </w:tc>
        <w:tc>
          <w:tcPr>
            <w:tcW w:w="6269" w:type="dxa"/>
            <w:vAlign w:val="center"/>
          </w:tcPr>
          <w:p w14:paraId="422CA967" w14:textId="47EB03C9" w:rsidR="00A80338" w:rsidRPr="004E6E80" w:rsidRDefault="00D2467C" w:rsidP="00D2467C">
            <w:pPr>
              <w:jc w:val="left"/>
              <w:rPr>
                <w:lang w:eastAsia="cs-CZ"/>
              </w:rPr>
            </w:pPr>
            <w:r w:rsidRPr="004E6E80">
              <w:rPr>
                <w:lang w:eastAsia="cs-CZ"/>
              </w:rPr>
              <w:t>jan.toman@akjato.cz</w:t>
            </w:r>
          </w:p>
        </w:tc>
      </w:tr>
      <w:tr w:rsidR="00F51CB3" w:rsidRPr="00EF0684" w14:paraId="38B4E34F" w14:textId="77777777" w:rsidTr="00A80338">
        <w:trPr>
          <w:trHeight w:val="397"/>
        </w:trPr>
        <w:tc>
          <w:tcPr>
            <w:tcW w:w="2943" w:type="dxa"/>
            <w:vAlign w:val="center"/>
          </w:tcPr>
          <w:p w14:paraId="7499A687" w14:textId="49ED6C72" w:rsidR="00F51CB3" w:rsidRPr="00EF0684" w:rsidRDefault="00F51CB3" w:rsidP="00A80338">
            <w:pPr>
              <w:rPr>
                <w:lang w:eastAsia="cs-CZ"/>
              </w:rPr>
            </w:pPr>
            <w:r>
              <w:rPr>
                <w:lang w:eastAsia="cs-CZ"/>
              </w:rPr>
              <w:t>ID Datové schránky</w:t>
            </w:r>
          </w:p>
        </w:tc>
        <w:tc>
          <w:tcPr>
            <w:tcW w:w="6269" w:type="dxa"/>
            <w:vAlign w:val="center"/>
          </w:tcPr>
          <w:p w14:paraId="45967936" w14:textId="032228B6" w:rsidR="00F51CB3" w:rsidRPr="004E6E80" w:rsidRDefault="00D2467C" w:rsidP="00A80338">
            <w:pPr>
              <w:jc w:val="left"/>
              <w:rPr>
                <w:lang w:eastAsia="cs-CZ"/>
              </w:rPr>
            </w:pPr>
            <w:r w:rsidRPr="004E6E80">
              <w:rPr>
                <w:lang w:eastAsia="cs-CZ"/>
              </w:rPr>
              <w:t>vs6f4my</w:t>
            </w:r>
          </w:p>
        </w:tc>
      </w:tr>
    </w:tbl>
    <w:p w14:paraId="795BDF5A" w14:textId="77777777" w:rsidR="00ED2B51" w:rsidRPr="00EF0684" w:rsidRDefault="00ED2B51" w:rsidP="00B05998"/>
    <w:p w14:paraId="549486CA" w14:textId="38D3303B" w:rsidR="00B05998" w:rsidRPr="00EF0684" w:rsidRDefault="004D5153" w:rsidP="00957AC6">
      <w:pPr>
        <w:rPr>
          <w:lang w:eastAsia="cs-CZ"/>
        </w:rPr>
      </w:pPr>
      <w:r w:rsidRPr="00EF0684">
        <w:rPr>
          <w:lang w:eastAsia="cs-CZ"/>
        </w:rPr>
        <w:t>Veřejná zakázka je zadávaná v</w:t>
      </w:r>
      <w:r w:rsidR="00997401" w:rsidRPr="00EF0684">
        <w:rPr>
          <w:lang w:eastAsia="cs-CZ"/>
        </w:rPr>
        <w:t> </w:t>
      </w:r>
      <w:r w:rsidR="00997401" w:rsidRPr="002E328F">
        <w:rPr>
          <w:b/>
          <w:lang w:eastAsia="cs-CZ"/>
        </w:rPr>
        <w:t>otevřeném řízení v </w:t>
      </w:r>
      <w:r w:rsidR="00566A64">
        <w:rPr>
          <w:b/>
          <w:lang w:eastAsia="cs-CZ"/>
        </w:rPr>
        <w:t>podlimitním</w:t>
      </w:r>
      <w:r w:rsidRPr="002E328F">
        <w:rPr>
          <w:b/>
          <w:lang w:eastAsia="cs-CZ"/>
        </w:rPr>
        <w:t xml:space="preserve"> režimu</w:t>
      </w:r>
      <w:r w:rsidRPr="00EF0684">
        <w:rPr>
          <w:lang w:eastAsia="cs-CZ"/>
        </w:rPr>
        <w:t xml:space="preserve"> v souladu </w:t>
      </w:r>
      <w:r w:rsidR="00E64718" w:rsidRPr="00EF0684">
        <w:rPr>
          <w:lang w:eastAsia="cs-CZ"/>
        </w:rPr>
        <w:t>s</w:t>
      </w:r>
      <w:r w:rsidR="00711489" w:rsidRPr="00EF0684">
        <w:rPr>
          <w:lang w:eastAsia="cs-CZ"/>
        </w:rPr>
        <w:t> </w:t>
      </w:r>
      <w:r w:rsidR="00997401" w:rsidRPr="00EF0684">
        <w:rPr>
          <w:lang w:eastAsia="cs-CZ"/>
        </w:rPr>
        <w:t>ustanovením § 56</w:t>
      </w:r>
      <w:r w:rsidR="00A80338">
        <w:rPr>
          <w:lang w:eastAsia="cs-CZ"/>
        </w:rPr>
        <w:t xml:space="preserve"> ve spojení s § 52</w:t>
      </w:r>
      <w:r w:rsidR="00997401" w:rsidRPr="00EF0684">
        <w:rPr>
          <w:lang w:eastAsia="cs-CZ"/>
        </w:rPr>
        <w:t> </w:t>
      </w:r>
      <w:r w:rsidR="00B05998" w:rsidRPr="00EF0684">
        <w:rPr>
          <w:lang w:eastAsia="cs-CZ"/>
        </w:rPr>
        <w:t>zákon</w:t>
      </w:r>
      <w:r w:rsidR="00E64718" w:rsidRPr="00EF0684">
        <w:rPr>
          <w:lang w:eastAsia="cs-CZ"/>
        </w:rPr>
        <w:t>a</w:t>
      </w:r>
      <w:r w:rsidR="00B05998" w:rsidRPr="00EF0684">
        <w:rPr>
          <w:lang w:eastAsia="cs-CZ"/>
        </w:rPr>
        <w:t xml:space="preserve"> č.</w:t>
      </w:r>
      <w:r w:rsidR="00614B6D">
        <w:rPr>
          <w:lang w:eastAsia="cs-CZ"/>
        </w:rPr>
        <w:t> </w:t>
      </w:r>
      <w:r w:rsidR="00B05998" w:rsidRPr="00EF0684">
        <w:rPr>
          <w:lang w:eastAsia="cs-CZ"/>
        </w:rPr>
        <w:t xml:space="preserve">134/2016 Sb., o zadávání veřejných zakázek, ve znění pozdějších předpisů </w:t>
      </w:r>
      <w:r w:rsidR="00B05998" w:rsidRPr="00A957D5">
        <w:rPr>
          <w:lang w:eastAsia="cs-CZ"/>
        </w:rPr>
        <w:t>(„</w:t>
      </w:r>
      <w:r w:rsidR="00B05998" w:rsidRPr="00EF0684">
        <w:rPr>
          <w:b/>
          <w:lang w:eastAsia="cs-CZ"/>
        </w:rPr>
        <w:t>ZZVZ</w:t>
      </w:r>
      <w:r w:rsidR="00B05998" w:rsidRPr="00A957D5">
        <w:rPr>
          <w:lang w:eastAsia="cs-CZ"/>
        </w:rPr>
        <w:t>“)</w:t>
      </w:r>
      <w:r w:rsidR="00957AC6" w:rsidRPr="00A957D5">
        <w:rPr>
          <w:lang w:eastAsia="cs-CZ"/>
        </w:rPr>
        <w:t>.</w:t>
      </w:r>
      <w:r w:rsidR="00C8172E" w:rsidRPr="00EF0684">
        <w:rPr>
          <w:lang w:eastAsia="cs-CZ"/>
        </w:rPr>
        <w:t xml:space="preserve"> </w:t>
      </w:r>
      <w:r w:rsidR="00997401" w:rsidRPr="00EF0684">
        <w:rPr>
          <w:lang w:eastAsia="cs-CZ"/>
        </w:rPr>
        <w:t>Zadavatel tak</w:t>
      </w:r>
      <w:r w:rsidR="00A957D5">
        <w:rPr>
          <w:lang w:eastAsia="cs-CZ"/>
        </w:rPr>
        <w:t xml:space="preserve"> vyzývá</w:t>
      </w:r>
      <w:r w:rsidR="00997401" w:rsidRPr="00EF0684">
        <w:rPr>
          <w:lang w:eastAsia="cs-CZ"/>
        </w:rPr>
        <w:t xml:space="preserve"> neomezený počet dodavatelů k podání nabídky.</w:t>
      </w:r>
    </w:p>
    <w:p w14:paraId="6103E067" w14:textId="6A780FE1" w:rsidR="003667A5" w:rsidRDefault="003667A5" w:rsidP="00957AC6">
      <w:pPr>
        <w:rPr>
          <w:lang w:eastAsia="cs-CZ"/>
        </w:rPr>
      </w:pPr>
    </w:p>
    <w:p w14:paraId="1B0625FF" w14:textId="31C95FD7" w:rsidR="00A80338" w:rsidRPr="00EF0684" w:rsidRDefault="00A80338" w:rsidP="00957AC6">
      <w:pPr>
        <w:rPr>
          <w:lang w:eastAsia="cs-CZ"/>
        </w:rPr>
      </w:pPr>
      <w:r w:rsidRPr="00A80338">
        <w:rPr>
          <w:lang w:eastAsia="cs-CZ"/>
        </w:rPr>
        <w:t xml:space="preserve">Postup zadavatele v tomto zadávacím řízení se řídí </w:t>
      </w:r>
      <w:r w:rsidRPr="004E6E80">
        <w:rPr>
          <w:lang w:eastAsia="cs-CZ"/>
        </w:rPr>
        <w:t>také „Pokyny pro zadávání veřejných zakázek v OPŽP 2014 – 2020“ verze 7.0 s účinností od 24. 8. 2017.</w:t>
      </w:r>
    </w:p>
    <w:p w14:paraId="6CC4B445" w14:textId="01E851EC" w:rsidR="007E539C" w:rsidRPr="00EF0684" w:rsidRDefault="007E539C" w:rsidP="00303827">
      <w:pPr>
        <w:pStyle w:val="Nadpis1"/>
        <w:rPr>
          <w:rFonts w:cs="Times New Roman"/>
        </w:rPr>
      </w:pPr>
      <w:r w:rsidRPr="00EF0684">
        <w:br w:type="page"/>
      </w:r>
      <w:r w:rsidR="006D1CC8">
        <w:lastRenderedPageBreak/>
        <w:t>P</w:t>
      </w:r>
      <w:r w:rsidR="00F51CB3">
        <w:t xml:space="preserve">řístup k zadávací dokumentaci a </w:t>
      </w:r>
      <w:r w:rsidR="006D1CC8">
        <w:t>k</w:t>
      </w:r>
      <w:r w:rsidR="00FA35D2" w:rsidRPr="00EF0684">
        <w:t>omunikace v</w:t>
      </w:r>
      <w:r w:rsidR="00E74D00" w:rsidRPr="00EF0684">
        <w:t xml:space="preserve"> zadávacím</w:t>
      </w:r>
      <w:r w:rsidR="00FA35D2" w:rsidRPr="00EF0684">
        <w:t xml:space="preserve"> řízení</w:t>
      </w:r>
    </w:p>
    <w:p w14:paraId="1E6F310E" w14:textId="513380E5" w:rsidR="00F51CB3" w:rsidRPr="00F51CB3" w:rsidRDefault="00F51CB3" w:rsidP="00F51CB3">
      <w:pPr>
        <w:pStyle w:val="Styl11"/>
      </w:pPr>
      <w:r w:rsidRPr="00F51CB3">
        <w:t>Kompletní zadávací dokumentace je uveřejněna na profilu zadavatele po celou dobu běhu lhůty pro podání nabídek.</w:t>
      </w:r>
    </w:p>
    <w:p w14:paraId="5144A7A3" w14:textId="1252A06C" w:rsidR="00FA35D2" w:rsidRPr="00EF0684" w:rsidRDefault="00FA35D2" w:rsidP="00ED7E7A">
      <w:pPr>
        <w:pStyle w:val="Styl11"/>
      </w:pPr>
      <w:r w:rsidRPr="00EF0684">
        <w:t>Komunikace úč</w:t>
      </w:r>
      <w:r w:rsidR="00527505">
        <w:t xml:space="preserve">astníka směřující k zadavateli </w:t>
      </w:r>
      <w:r w:rsidRPr="00EF0684">
        <w:t xml:space="preserve">bude probíhat prostřednictvím kontaktní osoby </w:t>
      </w:r>
      <w:r w:rsidR="001D24F8" w:rsidRPr="00EF0684">
        <w:t>zadávacího</w:t>
      </w:r>
      <w:r w:rsidR="001A2A72" w:rsidRPr="00EF0684">
        <w:t xml:space="preserve"> řízení</w:t>
      </w:r>
      <w:r w:rsidRPr="00EF0684">
        <w:t xml:space="preserve">. Kontaktní osoba </w:t>
      </w:r>
      <w:r w:rsidR="001D24F8" w:rsidRPr="00EF0684">
        <w:t>zadávacího</w:t>
      </w:r>
      <w:r w:rsidRPr="00EF0684">
        <w:t xml:space="preserve"> řízení je zejména oprávněna přijímat žádosti o vysvětlení zadávací dokumentace.</w:t>
      </w:r>
      <w:r w:rsidR="00527505">
        <w:t xml:space="preserve"> </w:t>
      </w:r>
      <w:r w:rsidR="00527505" w:rsidRPr="00527505">
        <w:rPr>
          <w:u w:val="single"/>
        </w:rPr>
        <w:t>Listinná forma komunikace je vyloučena.</w:t>
      </w:r>
      <w:r w:rsidR="00527505">
        <w:t xml:space="preserve"> </w:t>
      </w:r>
    </w:p>
    <w:p w14:paraId="1B51F303" w14:textId="77777777" w:rsidR="00527505" w:rsidRDefault="00527505" w:rsidP="00AC6521">
      <w:pPr>
        <w:pStyle w:val="Styl11"/>
        <w:numPr>
          <w:ilvl w:val="0"/>
          <w:numId w:val="0"/>
        </w:numPr>
        <w:ind w:left="709"/>
        <w:rPr>
          <w:b/>
          <w:bCs/>
        </w:rPr>
      </w:pPr>
      <w:r w:rsidRPr="00392CC2">
        <w:rPr>
          <w:b/>
          <w:bCs/>
        </w:rPr>
        <w:t>Veškeré úkony v rámci tohoto zadávacího řízení a rovněž veškerá komunikace mezi zadavatelem a účastníkem zadávacího řízení probíhá elektronicky</w:t>
      </w:r>
      <w:r>
        <w:rPr>
          <w:b/>
          <w:bCs/>
        </w:rPr>
        <w:t>, a to zejména</w:t>
      </w:r>
      <w:r w:rsidRPr="00392CC2">
        <w:rPr>
          <w:b/>
          <w:bCs/>
        </w:rPr>
        <w:t xml:space="preserve"> prostřednictvím elektronického nástroje E-ZAK.</w:t>
      </w:r>
      <w:r>
        <w:rPr>
          <w:b/>
          <w:bCs/>
        </w:rPr>
        <w:t xml:space="preserve"> </w:t>
      </w:r>
    </w:p>
    <w:p w14:paraId="51DFF9B2" w14:textId="31E48565" w:rsidR="0079785F" w:rsidRPr="00EF0684" w:rsidRDefault="00FA35D2" w:rsidP="00AC6521">
      <w:pPr>
        <w:pStyle w:val="Styl11"/>
        <w:numPr>
          <w:ilvl w:val="0"/>
          <w:numId w:val="0"/>
        </w:numPr>
        <w:ind w:left="709"/>
      </w:pPr>
      <w:r w:rsidRPr="00EF0684">
        <w:t xml:space="preserve">Zadavatel bude s účastníky </w:t>
      </w:r>
      <w:r w:rsidR="001D24F8" w:rsidRPr="00EF0684">
        <w:t>zadávacího</w:t>
      </w:r>
      <w:r w:rsidRPr="00EF0684">
        <w:t xml:space="preserve"> řízení komunikovat</w:t>
      </w:r>
      <w:r w:rsidR="00527505">
        <w:t xml:space="preserve"> též</w:t>
      </w:r>
      <w:r w:rsidRPr="00EF0684">
        <w:t xml:space="preserve"> prostřednictvím </w:t>
      </w:r>
      <w:r w:rsidRPr="00EF0684">
        <w:rPr>
          <w:b/>
        </w:rPr>
        <w:t>e-mailové adresy</w:t>
      </w:r>
      <w:r w:rsidRPr="00EF0684">
        <w:t>, kterou uvedou v</w:t>
      </w:r>
      <w:r w:rsidR="00897BB9" w:rsidRPr="00EF0684">
        <w:t> </w:t>
      </w:r>
      <w:r w:rsidRPr="00EF0684">
        <w:t>nabídce</w:t>
      </w:r>
      <w:r w:rsidR="00897BB9" w:rsidRPr="00EF0684">
        <w:t xml:space="preserve"> na </w:t>
      </w:r>
      <w:r w:rsidR="00897BB9" w:rsidRPr="00EF0684">
        <w:rPr>
          <w:b/>
        </w:rPr>
        <w:t>krycím listu</w:t>
      </w:r>
      <w:r w:rsidR="00240E3E" w:rsidRPr="00EF0684">
        <w:t xml:space="preserve">, jehož vzor je </w:t>
      </w:r>
      <w:r w:rsidR="00077CCE">
        <w:t>p</w:t>
      </w:r>
      <w:r w:rsidR="00240E3E" w:rsidRPr="00EF0684">
        <w:t xml:space="preserve">řílohou č. </w:t>
      </w:r>
      <w:r w:rsidR="00D2467C">
        <w:t>4</w:t>
      </w:r>
      <w:r w:rsidR="00EB1A8C" w:rsidRPr="00EF0684">
        <w:t xml:space="preserve"> písm. a)</w:t>
      </w:r>
      <w:r w:rsidR="00897BB9" w:rsidRPr="00EF0684">
        <w:t xml:space="preserve"> této zadávací dokumentace</w:t>
      </w:r>
      <w:r w:rsidR="00CE2155" w:rsidRPr="00EF0684">
        <w:t xml:space="preserve"> nebo prostřednictvím datové schránky</w:t>
      </w:r>
      <w:r w:rsidRPr="00EF0684">
        <w:t>.</w:t>
      </w:r>
    </w:p>
    <w:p w14:paraId="187B0792" w14:textId="77777777" w:rsidR="00DB5315" w:rsidRPr="00EF0684" w:rsidRDefault="00DB5315" w:rsidP="00DB5315">
      <w:pPr>
        <w:pStyle w:val="Styl11"/>
        <w:numPr>
          <w:ilvl w:val="0"/>
          <w:numId w:val="0"/>
        </w:numPr>
        <w:ind w:left="709" w:hanging="709"/>
      </w:pPr>
    </w:p>
    <w:p w14:paraId="42DE20B7" w14:textId="77777777" w:rsidR="007E539C" w:rsidRPr="00EF0684" w:rsidRDefault="008C5960" w:rsidP="00303827">
      <w:pPr>
        <w:pStyle w:val="Nadpis1"/>
      </w:pPr>
      <w:r w:rsidRPr="00EF0684">
        <w:t>Vymezení předmětu zakázky</w:t>
      </w:r>
    </w:p>
    <w:p w14:paraId="14FA6EC2" w14:textId="77777777" w:rsidR="008A36F7" w:rsidRDefault="005A569A" w:rsidP="008A36F7">
      <w:pPr>
        <w:pStyle w:val="Styl11"/>
        <w:rPr>
          <w:lang w:eastAsia="cs-CZ"/>
        </w:rPr>
      </w:pPr>
      <w:r w:rsidRPr="005A569A">
        <w:t>Zadávací řízení je realizováno za účelem uzavření smlouvy mezi zadavatelem a dodavatelem, jejímž předmětem bude realizace stavebních prací na</w:t>
      </w:r>
      <w:r w:rsidR="008A36F7">
        <w:t>:</w:t>
      </w:r>
    </w:p>
    <w:p w14:paraId="243C65C1" w14:textId="77999DF8" w:rsidR="0078160B" w:rsidRDefault="0078160B" w:rsidP="0078160B">
      <w:pPr>
        <w:pStyle w:val="Styl11"/>
        <w:numPr>
          <w:ilvl w:val="0"/>
          <w:numId w:val="35"/>
        </w:numPr>
        <w:rPr>
          <w:lang w:eastAsia="cs-CZ"/>
        </w:rPr>
      </w:pPr>
      <w:r>
        <w:t>P</w:t>
      </w:r>
      <w:r w:rsidR="005A569A" w:rsidRPr="005A569A">
        <w:t xml:space="preserve">rojektu </w:t>
      </w:r>
      <w:r w:rsidR="008A36F7">
        <w:t xml:space="preserve">č. 1 </w:t>
      </w:r>
      <w:r w:rsidR="005A569A" w:rsidRPr="005A569A">
        <w:t>s</w:t>
      </w:r>
      <w:r w:rsidR="00F02B8A">
        <w:t> </w:t>
      </w:r>
      <w:r w:rsidR="005A569A" w:rsidRPr="005A569A">
        <w:t>názvem</w:t>
      </w:r>
      <w:r w:rsidR="00F02B8A">
        <w:rPr>
          <w:b/>
        </w:rPr>
        <w:t xml:space="preserve"> „</w:t>
      </w:r>
      <w:r w:rsidR="00F02B8A" w:rsidRPr="000E1F34">
        <w:rPr>
          <w:b/>
          <w:bCs/>
          <w:smallCaps/>
          <w:color w:val="000000"/>
        </w:rPr>
        <w:t>Rekuperace ZŠ U Školské zahrady - realizace systému nuceného větrání s rekuperací odpadního tepla</w:t>
      </w:r>
      <w:r w:rsidR="00F02B8A">
        <w:rPr>
          <w:b/>
          <w:bCs/>
          <w:smallCaps/>
          <w:color w:val="000000"/>
        </w:rPr>
        <w:t>“</w:t>
      </w:r>
      <w:r w:rsidR="005A569A" w:rsidRPr="0078160B">
        <w:t xml:space="preserve">, </w:t>
      </w:r>
      <w:r>
        <w:t xml:space="preserve">resp. </w:t>
      </w:r>
      <w:r w:rsidR="005A569A" w:rsidRPr="005A569A">
        <w:rPr>
          <w:lang w:eastAsia="cs-CZ"/>
        </w:rPr>
        <w:t>na dílčí stavb</w:t>
      </w:r>
      <w:r>
        <w:rPr>
          <w:lang w:eastAsia="cs-CZ"/>
        </w:rPr>
        <w:t>ě</w:t>
      </w:r>
      <w:r w:rsidR="005A569A" w:rsidRPr="005A569A">
        <w:rPr>
          <w:lang w:eastAsia="cs-CZ"/>
        </w:rPr>
        <w:t xml:space="preserve"> „</w:t>
      </w:r>
      <w:r w:rsidR="002E150E">
        <w:rPr>
          <w:lang w:eastAsia="cs-CZ"/>
        </w:rPr>
        <w:t>ZŠ a MŠ U Školské zahrady, instalace rekuperačních jednotek</w:t>
      </w:r>
      <w:r w:rsidR="005A569A" w:rsidRPr="005A569A">
        <w:rPr>
          <w:lang w:eastAsia="cs-CZ"/>
        </w:rPr>
        <w:t>“ („</w:t>
      </w:r>
      <w:r w:rsidR="005A569A" w:rsidRPr="008D70D9">
        <w:rPr>
          <w:b/>
          <w:lang w:eastAsia="cs-CZ"/>
        </w:rPr>
        <w:t>Stavba 1</w:t>
      </w:r>
      <w:r w:rsidR="005A569A" w:rsidRPr="005A569A">
        <w:rPr>
          <w:lang w:eastAsia="cs-CZ"/>
        </w:rPr>
        <w:t xml:space="preserve">“) </w:t>
      </w:r>
      <w:r w:rsidR="00C57B98" w:rsidRPr="005A569A">
        <w:rPr>
          <w:lang w:eastAsia="cs-CZ"/>
        </w:rPr>
        <w:t xml:space="preserve">dle projektové dokumentace, která je přílohou č. </w:t>
      </w:r>
      <w:r w:rsidR="008D70D9">
        <w:rPr>
          <w:lang w:eastAsia="cs-CZ"/>
        </w:rPr>
        <w:t>1a</w:t>
      </w:r>
      <w:r w:rsidR="00C57B98" w:rsidRPr="005A569A">
        <w:rPr>
          <w:lang w:eastAsia="cs-CZ"/>
        </w:rPr>
        <w:t xml:space="preserve"> této zadávací dokumentace a</w:t>
      </w:r>
      <w:r>
        <w:rPr>
          <w:lang w:eastAsia="cs-CZ"/>
        </w:rPr>
        <w:t> </w:t>
      </w:r>
      <w:r w:rsidR="00C57B98" w:rsidRPr="005A569A">
        <w:rPr>
          <w:lang w:eastAsia="cs-CZ"/>
        </w:rPr>
        <w:t xml:space="preserve">jejímž zhotovitelem je </w:t>
      </w:r>
      <w:r w:rsidR="00C57B98">
        <w:rPr>
          <w:lang w:eastAsia="cs-CZ"/>
        </w:rPr>
        <w:t xml:space="preserve">společnost </w:t>
      </w:r>
      <w:r w:rsidR="00C57B98" w:rsidRPr="00C57B98">
        <w:rPr>
          <w:lang w:eastAsia="cs-CZ"/>
        </w:rPr>
        <w:t>Bomart spol. s r.o.</w:t>
      </w:r>
      <w:r w:rsidR="00C57B98">
        <w:rPr>
          <w:lang w:eastAsia="cs-CZ"/>
        </w:rPr>
        <w:t>, sídlem Ohradní 65, 140 00 Praha 4 – Michle, IČO 250 91 905</w:t>
      </w:r>
      <w:r w:rsidR="00C57B98" w:rsidRPr="005A569A">
        <w:rPr>
          <w:lang w:eastAsia="cs-CZ"/>
        </w:rPr>
        <w:t xml:space="preserve"> („</w:t>
      </w:r>
      <w:r w:rsidR="00C57B98" w:rsidRPr="00040DD7">
        <w:rPr>
          <w:b/>
          <w:lang w:eastAsia="cs-CZ"/>
        </w:rPr>
        <w:t xml:space="preserve">Projektová dokumentace </w:t>
      </w:r>
      <w:r w:rsidR="003F50B0">
        <w:rPr>
          <w:b/>
          <w:lang w:eastAsia="cs-CZ"/>
        </w:rPr>
        <w:t>ke Stavbě </w:t>
      </w:r>
      <w:r w:rsidR="00C57B98" w:rsidRPr="00040DD7">
        <w:rPr>
          <w:b/>
          <w:lang w:eastAsia="cs-CZ"/>
        </w:rPr>
        <w:t>1</w:t>
      </w:r>
      <w:r w:rsidR="00C57B98" w:rsidRPr="005A569A">
        <w:rPr>
          <w:lang w:eastAsia="cs-CZ"/>
        </w:rPr>
        <w:t>“)</w:t>
      </w:r>
      <w:r>
        <w:rPr>
          <w:lang w:eastAsia="cs-CZ"/>
        </w:rPr>
        <w:t>,</w:t>
      </w:r>
      <w:r w:rsidR="00C57B98">
        <w:rPr>
          <w:lang w:eastAsia="cs-CZ"/>
        </w:rPr>
        <w:t xml:space="preserve"> </w:t>
      </w:r>
      <w:r w:rsidR="005A569A" w:rsidRPr="005A569A">
        <w:rPr>
          <w:lang w:eastAsia="cs-CZ"/>
        </w:rPr>
        <w:t>a</w:t>
      </w:r>
    </w:p>
    <w:p w14:paraId="694B95A0" w14:textId="2B4E582E" w:rsidR="005A569A" w:rsidRPr="005A569A" w:rsidRDefault="0078160B" w:rsidP="0078160B">
      <w:pPr>
        <w:pStyle w:val="Styl11"/>
        <w:numPr>
          <w:ilvl w:val="0"/>
          <w:numId w:val="35"/>
        </w:numPr>
        <w:rPr>
          <w:lang w:eastAsia="cs-CZ"/>
        </w:rPr>
      </w:pPr>
      <w:r>
        <w:rPr>
          <w:lang w:eastAsia="cs-CZ"/>
        </w:rPr>
        <w:t>Projektu č. 2 s</w:t>
      </w:r>
      <w:r w:rsidR="00F02B8A">
        <w:rPr>
          <w:lang w:eastAsia="cs-CZ"/>
        </w:rPr>
        <w:t> </w:t>
      </w:r>
      <w:r>
        <w:rPr>
          <w:lang w:eastAsia="cs-CZ"/>
        </w:rPr>
        <w:t>názvem</w:t>
      </w:r>
      <w:r w:rsidR="00F02B8A">
        <w:rPr>
          <w:b/>
          <w:lang w:eastAsia="cs-CZ"/>
        </w:rPr>
        <w:t xml:space="preserve"> „</w:t>
      </w:r>
      <w:r w:rsidR="00F02B8A" w:rsidRPr="00C835D7">
        <w:rPr>
          <w:b/>
          <w:bCs/>
          <w:smallCaps/>
        </w:rPr>
        <w:t>ZŠ U Školské zahrady - Praha 8 - snížení energetické náročnosti objektu</w:t>
      </w:r>
      <w:r w:rsidR="00F02B8A">
        <w:rPr>
          <w:b/>
          <w:bCs/>
          <w:smallCaps/>
        </w:rPr>
        <w:t>“</w:t>
      </w:r>
      <w:r>
        <w:rPr>
          <w:lang w:eastAsia="cs-CZ"/>
        </w:rPr>
        <w:t xml:space="preserve">, resp. na </w:t>
      </w:r>
      <w:r w:rsidR="005A569A" w:rsidRPr="005A569A">
        <w:rPr>
          <w:lang w:eastAsia="cs-CZ"/>
        </w:rPr>
        <w:t>dílčí stavb</w:t>
      </w:r>
      <w:r>
        <w:rPr>
          <w:lang w:eastAsia="cs-CZ"/>
        </w:rPr>
        <w:t>ě</w:t>
      </w:r>
      <w:r w:rsidR="005A569A" w:rsidRPr="005A569A">
        <w:rPr>
          <w:lang w:eastAsia="cs-CZ"/>
        </w:rPr>
        <w:t xml:space="preserve"> „</w:t>
      </w:r>
      <w:r w:rsidR="002E150E">
        <w:rPr>
          <w:lang w:eastAsia="cs-CZ"/>
        </w:rPr>
        <w:t>Zateplení ZŠ U Školské zahrady 1030/4, 182 00 Praha 8, k.ú. Kobylisy</w:t>
      </w:r>
      <w:r w:rsidR="005A569A" w:rsidRPr="005A569A">
        <w:rPr>
          <w:lang w:eastAsia="cs-CZ"/>
        </w:rPr>
        <w:t>“ („</w:t>
      </w:r>
      <w:r w:rsidR="005A569A" w:rsidRPr="0078160B">
        <w:rPr>
          <w:b/>
          <w:lang w:eastAsia="cs-CZ"/>
        </w:rPr>
        <w:t>Stavba 2</w:t>
      </w:r>
      <w:r w:rsidR="005A569A" w:rsidRPr="005A569A">
        <w:rPr>
          <w:lang w:eastAsia="cs-CZ"/>
        </w:rPr>
        <w:t>“)</w:t>
      </w:r>
      <w:r w:rsidR="005A569A">
        <w:rPr>
          <w:lang w:eastAsia="cs-CZ"/>
        </w:rPr>
        <w:t xml:space="preserve"> </w:t>
      </w:r>
      <w:r w:rsidR="005A569A" w:rsidRPr="005A569A">
        <w:rPr>
          <w:lang w:eastAsia="cs-CZ"/>
        </w:rPr>
        <w:t xml:space="preserve">dle projektové dokumentace, která je přílohou č. </w:t>
      </w:r>
      <w:r w:rsidR="008D70D9">
        <w:rPr>
          <w:lang w:eastAsia="cs-CZ"/>
        </w:rPr>
        <w:t>1</w:t>
      </w:r>
      <w:r w:rsidR="00C57B98">
        <w:rPr>
          <w:lang w:eastAsia="cs-CZ"/>
        </w:rPr>
        <w:t>b</w:t>
      </w:r>
      <w:r w:rsidR="005A569A" w:rsidRPr="005A569A">
        <w:rPr>
          <w:lang w:eastAsia="cs-CZ"/>
        </w:rPr>
        <w:t xml:space="preserve"> této zadávací dokumentace a</w:t>
      </w:r>
      <w:r w:rsidR="00366302">
        <w:rPr>
          <w:lang w:eastAsia="cs-CZ"/>
        </w:rPr>
        <w:t> </w:t>
      </w:r>
      <w:r w:rsidR="005A569A" w:rsidRPr="005A569A">
        <w:rPr>
          <w:lang w:eastAsia="cs-CZ"/>
        </w:rPr>
        <w:t xml:space="preserve">jejímž zhotovitelem je </w:t>
      </w:r>
      <w:r w:rsidR="00C57B98">
        <w:rPr>
          <w:lang w:eastAsia="cs-CZ"/>
        </w:rPr>
        <w:t xml:space="preserve">společnost </w:t>
      </w:r>
      <w:r w:rsidR="00290DFC">
        <w:rPr>
          <w:lang w:eastAsia="cs-CZ"/>
        </w:rPr>
        <w:t xml:space="preserve">Skloprojekt spol. s r.o., IČ 16192974, Sokolská </w:t>
      </w:r>
      <w:r w:rsidR="005006ED">
        <w:rPr>
          <w:lang w:eastAsia="cs-CZ"/>
        </w:rPr>
        <w:t xml:space="preserve">27/341 186 00 Praha 8 – Karlín </w:t>
      </w:r>
      <w:r w:rsidR="005A569A" w:rsidRPr="005A569A">
        <w:rPr>
          <w:lang w:eastAsia="cs-CZ"/>
        </w:rPr>
        <w:t>(„</w:t>
      </w:r>
      <w:r w:rsidR="005A569A" w:rsidRPr="0078160B">
        <w:rPr>
          <w:b/>
          <w:lang w:eastAsia="cs-CZ"/>
        </w:rPr>
        <w:t>Projektová dokumentace</w:t>
      </w:r>
      <w:r w:rsidR="00C57B98" w:rsidRPr="0078160B">
        <w:rPr>
          <w:b/>
          <w:lang w:eastAsia="cs-CZ"/>
        </w:rPr>
        <w:t xml:space="preserve"> </w:t>
      </w:r>
      <w:r w:rsidR="008D70D9" w:rsidRPr="0078160B">
        <w:rPr>
          <w:b/>
          <w:lang w:eastAsia="cs-CZ"/>
        </w:rPr>
        <w:t xml:space="preserve">ke Stavbě </w:t>
      </w:r>
      <w:r w:rsidR="00C57B98" w:rsidRPr="0078160B">
        <w:rPr>
          <w:b/>
          <w:lang w:eastAsia="cs-CZ"/>
        </w:rPr>
        <w:t>2</w:t>
      </w:r>
      <w:r w:rsidR="005A569A" w:rsidRPr="005A569A">
        <w:rPr>
          <w:lang w:eastAsia="cs-CZ"/>
        </w:rPr>
        <w:t xml:space="preserve">“). </w:t>
      </w:r>
    </w:p>
    <w:p w14:paraId="13B81D81" w14:textId="27D5DF4B" w:rsidR="005A569A" w:rsidRPr="005A569A" w:rsidRDefault="005A569A" w:rsidP="005A569A">
      <w:pPr>
        <w:pStyle w:val="Styl11"/>
        <w:rPr>
          <w:lang w:eastAsia="cs-CZ"/>
        </w:rPr>
      </w:pPr>
      <w:r w:rsidRPr="005A569A">
        <w:rPr>
          <w:lang w:eastAsia="cs-CZ"/>
        </w:rPr>
        <w:t xml:space="preserve">Rozsah stavebních prací včetně podrobnějších a bližších informací o předmětu plnění veřejné zakázky je </w:t>
      </w:r>
      <w:r w:rsidR="005D3682">
        <w:rPr>
          <w:lang w:eastAsia="cs-CZ"/>
        </w:rPr>
        <w:t>dále uveden v S</w:t>
      </w:r>
      <w:r w:rsidRPr="005A569A">
        <w:rPr>
          <w:lang w:eastAsia="cs-CZ"/>
        </w:rPr>
        <w:t>oupisu prací a výkazu výměr</w:t>
      </w:r>
      <w:r w:rsidR="005D3682">
        <w:rPr>
          <w:lang w:eastAsia="cs-CZ"/>
        </w:rPr>
        <w:t xml:space="preserve"> pro Stavbu 1</w:t>
      </w:r>
      <w:r w:rsidR="00517670">
        <w:rPr>
          <w:lang w:eastAsia="cs-CZ"/>
        </w:rPr>
        <w:t>, který tvoří přílohu č. 2a této zadávací dokumentace</w:t>
      </w:r>
      <w:r w:rsidR="005D3682">
        <w:rPr>
          <w:lang w:eastAsia="cs-CZ"/>
        </w:rPr>
        <w:t xml:space="preserve"> a S</w:t>
      </w:r>
      <w:r w:rsidR="005D3682" w:rsidRPr="005A569A">
        <w:rPr>
          <w:lang w:eastAsia="cs-CZ"/>
        </w:rPr>
        <w:t>oupisu prací a výkazu výměr</w:t>
      </w:r>
      <w:r w:rsidR="005D3682">
        <w:rPr>
          <w:lang w:eastAsia="cs-CZ"/>
        </w:rPr>
        <w:t xml:space="preserve"> pro Stavbu 2</w:t>
      </w:r>
      <w:r w:rsidRPr="005A569A">
        <w:rPr>
          <w:lang w:eastAsia="cs-CZ"/>
        </w:rPr>
        <w:t>, kter</w:t>
      </w:r>
      <w:r w:rsidR="00517670">
        <w:rPr>
          <w:lang w:eastAsia="cs-CZ"/>
        </w:rPr>
        <w:t>ý</w:t>
      </w:r>
      <w:r w:rsidRPr="005A569A">
        <w:rPr>
          <w:lang w:eastAsia="cs-CZ"/>
        </w:rPr>
        <w:t xml:space="preserve"> tvoří přílohu č. </w:t>
      </w:r>
      <w:r w:rsidR="00040DD7">
        <w:rPr>
          <w:lang w:eastAsia="cs-CZ"/>
        </w:rPr>
        <w:t>2b</w:t>
      </w:r>
      <w:r w:rsidRPr="005A569A">
        <w:rPr>
          <w:lang w:eastAsia="cs-CZ"/>
        </w:rPr>
        <w:t xml:space="preserve"> této zadávací dokumentace.</w:t>
      </w:r>
    </w:p>
    <w:p w14:paraId="19509371" w14:textId="071D1370" w:rsidR="005A569A" w:rsidRPr="005A569A" w:rsidRDefault="005A569A" w:rsidP="005A569A">
      <w:pPr>
        <w:pStyle w:val="Styl11"/>
        <w:rPr>
          <w:lang w:eastAsia="cs-CZ"/>
        </w:rPr>
      </w:pPr>
      <w:r w:rsidRPr="005A569A">
        <w:rPr>
          <w:lang w:eastAsia="cs-CZ"/>
        </w:rPr>
        <w:t>Stavba 1</w:t>
      </w:r>
      <w:r w:rsidR="00040DD7">
        <w:rPr>
          <w:lang w:eastAsia="cs-CZ"/>
        </w:rPr>
        <w:t xml:space="preserve"> a </w:t>
      </w:r>
      <w:r w:rsidRPr="005A569A">
        <w:rPr>
          <w:lang w:eastAsia="cs-CZ"/>
        </w:rPr>
        <w:t>Stavba 2 (společně rovněž „</w:t>
      </w:r>
      <w:r w:rsidRPr="006D1CC8">
        <w:rPr>
          <w:b/>
          <w:lang w:eastAsia="cs-CZ"/>
        </w:rPr>
        <w:t>Stavby</w:t>
      </w:r>
      <w:r w:rsidRPr="005A569A">
        <w:rPr>
          <w:lang w:eastAsia="cs-CZ"/>
        </w:rPr>
        <w:t xml:space="preserve">“) spolu úzce souvisí, a proto je v zájmu hospodárného vynakládání veřejných prostředků zadávat je společně v rámci jednoho zadávacího řízení. Zadavatel však upozorňuje, že </w:t>
      </w:r>
      <w:r w:rsidR="00813F09">
        <w:rPr>
          <w:lang w:eastAsia="cs-CZ"/>
        </w:rPr>
        <w:t>obě</w:t>
      </w:r>
      <w:r w:rsidRPr="005A569A">
        <w:rPr>
          <w:lang w:eastAsia="cs-CZ"/>
        </w:rPr>
        <w:t xml:space="preserve"> Stavby jsou </w:t>
      </w:r>
      <w:r w:rsidR="00813F09">
        <w:rPr>
          <w:lang w:eastAsia="cs-CZ"/>
        </w:rPr>
        <w:t>spolu</w:t>
      </w:r>
      <w:r w:rsidRPr="005A569A">
        <w:rPr>
          <w:lang w:eastAsia="cs-CZ"/>
        </w:rPr>
        <w:t xml:space="preserve">financovány </w:t>
      </w:r>
      <w:r w:rsidR="00813F09">
        <w:rPr>
          <w:lang w:eastAsia="cs-CZ"/>
        </w:rPr>
        <w:t>z Operačního programu Životní prostředí („</w:t>
      </w:r>
      <w:r w:rsidR="00813F09" w:rsidRPr="006D1CC8">
        <w:rPr>
          <w:b/>
          <w:lang w:eastAsia="cs-CZ"/>
        </w:rPr>
        <w:t>OPŽP</w:t>
      </w:r>
      <w:r w:rsidR="00813F09">
        <w:rPr>
          <w:lang w:eastAsia="cs-CZ"/>
        </w:rPr>
        <w:t>“)</w:t>
      </w:r>
      <w:r w:rsidRPr="005A569A">
        <w:rPr>
          <w:lang w:eastAsia="cs-CZ"/>
        </w:rPr>
        <w:t>, přičemž</w:t>
      </w:r>
      <w:r w:rsidR="00813F09">
        <w:rPr>
          <w:lang w:eastAsia="cs-CZ"/>
        </w:rPr>
        <w:t xml:space="preserve"> </w:t>
      </w:r>
      <w:r w:rsidR="00813F09" w:rsidRPr="00780513">
        <w:rPr>
          <w:lang w:eastAsia="cs-CZ"/>
        </w:rPr>
        <w:t xml:space="preserve">Stavba 1 na základě 70. výzvy OPŽP </w:t>
      </w:r>
      <w:r w:rsidR="00464532" w:rsidRPr="00780513">
        <w:rPr>
          <w:lang w:eastAsia="cs-CZ"/>
        </w:rPr>
        <w:t xml:space="preserve">a Stavba 2 na základě </w:t>
      </w:r>
      <w:r w:rsidR="00813F09" w:rsidRPr="00780513">
        <w:rPr>
          <w:lang w:eastAsia="cs-CZ"/>
        </w:rPr>
        <w:t>39. výzvy OPŽP</w:t>
      </w:r>
      <w:r w:rsidRPr="00780513">
        <w:rPr>
          <w:lang w:eastAsia="cs-CZ"/>
        </w:rPr>
        <w:t>.</w:t>
      </w:r>
    </w:p>
    <w:p w14:paraId="433504A8" w14:textId="77777777" w:rsidR="005A569A" w:rsidRPr="005A569A" w:rsidRDefault="005A569A" w:rsidP="005A569A">
      <w:pPr>
        <w:pStyle w:val="Styl11"/>
        <w:rPr>
          <w:lang w:eastAsia="cs-CZ"/>
        </w:rPr>
      </w:pPr>
      <w:r w:rsidRPr="005A569A">
        <w:rPr>
          <w:lang w:eastAsia="cs-CZ"/>
        </w:rPr>
        <w:t>Předmět veřejné zakázky bude plněn na základě jedné smlouvy uzavřené mezi zadavatelem a vybraným dodavatelem. Návrh smlouvy tvoří přílohu č. 3 této zadávací dokumentace.</w:t>
      </w:r>
    </w:p>
    <w:p w14:paraId="64007A1E" w14:textId="77777777" w:rsidR="005A569A" w:rsidRPr="005A569A" w:rsidRDefault="005A569A" w:rsidP="005A569A">
      <w:pPr>
        <w:pStyle w:val="Styl11"/>
        <w:rPr>
          <w:lang w:eastAsia="cs-CZ"/>
        </w:rPr>
      </w:pPr>
      <w:r w:rsidRPr="005A569A">
        <w:rPr>
          <w:lang w:eastAsia="cs-CZ"/>
        </w:rPr>
        <w:t>Klasifikace předmětu plnění zakázky dle CPV kódu:</w:t>
      </w:r>
    </w:p>
    <w:p w14:paraId="5E99DA8E" w14:textId="329E113D" w:rsidR="00290080" w:rsidRPr="005D3682" w:rsidRDefault="007E7348" w:rsidP="00F401B1">
      <w:pPr>
        <w:pStyle w:val="Styl11"/>
        <w:numPr>
          <w:ilvl w:val="0"/>
          <w:numId w:val="0"/>
        </w:numPr>
        <w:spacing w:after="0"/>
        <w:ind w:left="709"/>
        <w:rPr>
          <w:b/>
        </w:rPr>
      </w:pPr>
      <w:r w:rsidRPr="005D3682">
        <w:rPr>
          <w:b/>
        </w:rPr>
        <w:t>4500</w:t>
      </w:r>
      <w:r w:rsidR="00F401B1" w:rsidRPr="005D3682">
        <w:rPr>
          <w:b/>
        </w:rPr>
        <w:t>0000-7</w:t>
      </w:r>
      <w:r w:rsidR="00F401B1" w:rsidRPr="005D3682">
        <w:rPr>
          <w:b/>
        </w:rPr>
        <w:tab/>
        <w:t>Stavební práce</w:t>
      </w:r>
    </w:p>
    <w:p w14:paraId="7508278D" w14:textId="617DDE6B" w:rsidR="00F401B1" w:rsidRDefault="00F401B1" w:rsidP="00F401B1">
      <w:pPr>
        <w:pStyle w:val="Styl11"/>
        <w:numPr>
          <w:ilvl w:val="0"/>
          <w:numId w:val="0"/>
        </w:numPr>
        <w:spacing w:before="0" w:after="0"/>
        <w:ind w:left="709"/>
      </w:pPr>
      <w:r>
        <w:t>45321000-3</w:t>
      </w:r>
      <w:r>
        <w:tab/>
        <w:t>Tepelné izolace</w:t>
      </w:r>
    </w:p>
    <w:p w14:paraId="34CA9214" w14:textId="3B3DED3C" w:rsidR="00F401B1" w:rsidRDefault="00F401B1" w:rsidP="00F401B1">
      <w:pPr>
        <w:pStyle w:val="Styl11"/>
        <w:numPr>
          <w:ilvl w:val="0"/>
          <w:numId w:val="0"/>
        </w:numPr>
        <w:spacing w:before="0" w:after="0"/>
        <w:ind w:left="709"/>
      </w:pPr>
      <w:r>
        <w:lastRenderedPageBreak/>
        <w:t>45443000-4</w:t>
      </w:r>
      <w:r>
        <w:tab/>
        <w:t xml:space="preserve">Práce na fasádách </w:t>
      </w:r>
    </w:p>
    <w:p w14:paraId="4F625DC4" w14:textId="743FDD96" w:rsidR="00DB5315" w:rsidRPr="00EF0684" w:rsidRDefault="00F401B1" w:rsidP="00517670">
      <w:pPr>
        <w:pStyle w:val="Styl11"/>
        <w:numPr>
          <w:ilvl w:val="0"/>
          <w:numId w:val="0"/>
        </w:numPr>
        <w:spacing w:before="0" w:after="0"/>
        <w:ind w:left="709"/>
      </w:pPr>
      <w:r>
        <w:t>45214200-2</w:t>
      </w:r>
      <w:r>
        <w:tab/>
        <w:t>Stavební úpravy školních budov</w:t>
      </w:r>
      <w:r w:rsidR="006D1CC8">
        <w:t>.</w:t>
      </w:r>
    </w:p>
    <w:p w14:paraId="6DFF5E9B" w14:textId="77777777" w:rsidR="00DB5315" w:rsidRPr="00EF0684" w:rsidRDefault="00DB5315" w:rsidP="00DB5315">
      <w:pPr>
        <w:pStyle w:val="podnadpis"/>
        <w:rPr>
          <w:sz w:val="22"/>
        </w:rPr>
      </w:pPr>
      <w:bookmarkStart w:id="5" w:name="_Ref383589797"/>
      <w:r w:rsidRPr="00EF0684">
        <w:rPr>
          <w:sz w:val="22"/>
        </w:rPr>
        <w:t xml:space="preserve">Místo </w:t>
      </w:r>
      <w:r w:rsidR="001F1CC1">
        <w:rPr>
          <w:sz w:val="22"/>
        </w:rPr>
        <w:t xml:space="preserve">a čas </w:t>
      </w:r>
      <w:r w:rsidRPr="00EF0684">
        <w:rPr>
          <w:sz w:val="22"/>
        </w:rPr>
        <w:t>plnění veřejné zakázky</w:t>
      </w:r>
    </w:p>
    <w:p w14:paraId="78DD4E00" w14:textId="6FE720C7" w:rsidR="00614F20" w:rsidRPr="00EF0684" w:rsidRDefault="007E539C" w:rsidP="006D4260">
      <w:pPr>
        <w:pStyle w:val="Styl11"/>
      </w:pPr>
      <w:r w:rsidRPr="00EF0684">
        <w:t>Míst</w:t>
      </w:r>
      <w:bookmarkEnd w:id="5"/>
      <w:r w:rsidR="000A42E3" w:rsidRPr="00EF0684">
        <w:t xml:space="preserve">em plnění </w:t>
      </w:r>
      <w:r w:rsidR="005B23C6" w:rsidRPr="00EF0684">
        <w:t xml:space="preserve">veřejné </w:t>
      </w:r>
      <w:r w:rsidR="00205F8C" w:rsidRPr="00EF0684">
        <w:t>zakázky j</w:t>
      </w:r>
      <w:r w:rsidR="006D4260">
        <w:t xml:space="preserve">e adresa </w:t>
      </w:r>
      <w:r w:rsidR="00290DFC">
        <w:rPr>
          <w:lang w:eastAsia="cs-CZ"/>
        </w:rPr>
        <w:t>U Školské zahrady 1030/4, 182 00 Praha 8, k.ú. Kobylisy.</w:t>
      </w:r>
    </w:p>
    <w:p w14:paraId="22237F33" w14:textId="77777777" w:rsidR="00DB5315" w:rsidRPr="00EF0684" w:rsidRDefault="00DB5315" w:rsidP="00DB5315">
      <w:pPr>
        <w:pStyle w:val="podnadpis"/>
        <w:rPr>
          <w:sz w:val="22"/>
        </w:rPr>
      </w:pPr>
      <w:r w:rsidRPr="00EF0684">
        <w:rPr>
          <w:sz w:val="22"/>
        </w:rPr>
        <w:t>Doba plnění veřejné zakázky</w:t>
      </w:r>
    </w:p>
    <w:p w14:paraId="46D39C92" w14:textId="21E09E9A" w:rsidR="00DB5315" w:rsidRDefault="006D4260" w:rsidP="00A21337">
      <w:pPr>
        <w:pStyle w:val="Styl11"/>
      </w:pPr>
      <w:r>
        <w:t xml:space="preserve">Předpokládané datum zahájení </w:t>
      </w:r>
      <w:r w:rsidR="005D3682">
        <w:t>Staveb</w:t>
      </w:r>
      <w:r w:rsidRPr="00A63BC2">
        <w:t xml:space="preserve">: </w:t>
      </w:r>
      <w:r w:rsidR="00A63BC2" w:rsidRPr="00A63BC2">
        <w:t>04</w:t>
      </w:r>
      <w:r w:rsidR="000B0382">
        <w:t>-05</w:t>
      </w:r>
      <w:r w:rsidR="00A63BC2" w:rsidRPr="00A63BC2">
        <w:t>/2019</w:t>
      </w:r>
      <w:r w:rsidR="00917FBF" w:rsidRPr="00A63BC2">
        <w:t>.</w:t>
      </w:r>
      <w:r w:rsidR="00917FBF" w:rsidRPr="00A04728">
        <w:t xml:space="preserve"> </w:t>
      </w:r>
    </w:p>
    <w:p w14:paraId="4DF390AB" w14:textId="2303C2A0" w:rsidR="005D3682" w:rsidRPr="00FD68A0" w:rsidRDefault="005D3682" w:rsidP="00A21337">
      <w:pPr>
        <w:pStyle w:val="Styl11"/>
      </w:pPr>
      <w:r w:rsidRPr="00FD68A0">
        <w:t xml:space="preserve">Předpokládaný </w:t>
      </w:r>
      <w:r w:rsidR="00FD68A0">
        <w:t xml:space="preserve">doba realizace </w:t>
      </w:r>
      <w:r w:rsidR="00780513">
        <w:t xml:space="preserve">Staveb: 75 </w:t>
      </w:r>
      <w:r w:rsidR="00FD68A0">
        <w:t>dní od zahájení realizace</w:t>
      </w:r>
      <w:r w:rsidR="002E150E">
        <w:t>.</w:t>
      </w:r>
    </w:p>
    <w:p w14:paraId="59A82CAD" w14:textId="77777777" w:rsidR="00210FAC" w:rsidRPr="00210FAC" w:rsidRDefault="00210FAC" w:rsidP="00210FAC">
      <w:pPr>
        <w:pStyle w:val="podnadpis"/>
        <w:rPr>
          <w:sz w:val="22"/>
        </w:rPr>
      </w:pPr>
      <w:r w:rsidRPr="00C0348B">
        <w:rPr>
          <w:sz w:val="22"/>
        </w:rPr>
        <w:t>Předpokládaná hodnota veřejné zakázky</w:t>
      </w:r>
    </w:p>
    <w:p w14:paraId="23C6C576" w14:textId="744F36DE" w:rsidR="00210FAC" w:rsidRPr="00210FAC" w:rsidRDefault="00210FAC" w:rsidP="00210FAC">
      <w:pPr>
        <w:pStyle w:val="Styl11"/>
      </w:pPr>
      <w:r w:rsidRPr="00210FAC">
        <w:t xml:space="preserve">Předpokládaná hodnota veřejné zakázky činí </w:t>
      </w:r>
      <w:r w:rsidR="00290DFC">
        <w:rPr>
          <w:b/>
        </w:rPr>
        <w:t>12 687 608,62</w:t>
      </w:r>
      <w:r w:rsidRPr="00AE0090">
        <w:rPr>
          <w:b/>
        </w:rPr>
        <w:t xml:space="preserve"> Kč bez DPH</w:t>
      </w:r>
      <w:r w:rsidR="00AE0090">
        <w:t xml:space="preserve">, z toho </w:t>
      </w:r>
      <w:r w:rsidR="00290DFC">
        <w:t>5 835 178,68</w:t>
      </w:r>
      <w:r w:rsidR="004137B4">
        <w:t xml:space="preserve"> Kč </w:t>
      </w:r>
      <w:r w:rsidR="00290DFC">
        <w:t>bez </w:t>
      </w:r>
      <w:r w:rsidR="00AE0090">
        <w:t xml:space="preserve">DPH připadá na Stavbu 1 a </w:t>
      </w:r>
      <w:r w:rsidR="00290DFC">
        <w:t xml:space="preserve">6 852 429,94 </w:t>
      </w:r>
      <w:r w:rsidR="004137B4">
        <w:t xml:space="preserve">Kč </w:t>
      </w:r>
      <w:r w:rsidR="00AE0090">
        <w:t>bez DPH na Stavbu 2.</w:t>
      </w:r>
    </w:p>
    <w:p w14:paraId="1B9206D4" w14:textId="77777777" w:rsidR="0079785F" w:rsidRPr="00210FAC" w:rsidRDefault="0079785F" w:rsidP="0079785F">
      <w:pPr>
        <w:pStyle w:val="Styl11"/>
        <w:numPr>
          <w:ilvl w:val="0"/>
          <w:numId w:val="0"/>
        </w:numPr>
        <w:ind w:left="709"/>
        <w:rPr>
          <w:sz w:val="18"/>
        </w:rPr>
      </w:pPr>
    </w:p>
    <w:p w14:paraId="4C1CA704" w14:textId="77777777" w:rsidR="00614F20" w:rsidRPr="00EF0684" w:rsidRDefault="00614F20" w:rsidP="00303827">
      <w:pPr>
        <w:pStyle w:val="Nadpis1"/>
      </w:pPr>
      <w:r w:rsidRPr="00EF0684">
        <w:t>Prohlídka místa plnění</w:t>
      </w:r>
    </w:p>
    <w:p w14:paraId="50AC63E6" w14:textId="430CFFFC" w:rsidR="00C7396C" w:rsidRDefault="00C7396C" w:rsidP="00C7396C">
      <w:pPr>
        <w:pStyle w:val="Styl11"/>
        <w:numPr>
          <w:ilvl w:val="0"/>
          <w:numId w:val="0"/>
        </w:numPr>
        <w:tabs>
          <w:tab w:val="left" w:pos="708"/>
        </w:tabs>
        <w:ind w:left="709"/>
        <w:rPr>
          <w:rFonts w:cs="Times New Roman"/>
          <w:lang w:eastAsia="cs-CZ"/>
        </w:rPr>
      </w:pPr>
      <w:r w:rsidRPr="00C7396C">
        <w:t xml:space="preserve">Prohlídka místa plnění se uskuteční dne </w:t>
      </w:r>
      <w:r w:rsidRPr="00C7396C">
        <w:rPr>
          <w:b/>
          <w:bCs/>
        </w:rPr>
        <w:t>30.10.2018</w:t>
      </w:r>
      <w:r w:rsidRPr="00C7396C">
        <w:t xml:space="preserve">. Zájemci o účast na prohlídce místa plnění se setkají na adrese U Školské zahrady 1030/4, 182 00 Praha 8, a to v 9:00 hod. Pokud z prohlídky místa budoucího plnění vyplynou jakékoliv dotazy, získá účastník odpovědi na dotazy podané ve smyslu § 98 ZZVZ, tedy na základě písemné žádosti o vysvětlení zadávacích podmínek. Kontaktní osobou pro prohlídku místa plnění je Vladislav Kejha, e-mail: </w:t>
      </w:r>
      <w:hyperlink r:id="rId12" w:history="1">
        <w:r w:rsidRPr="00C7396C">
          <w:rPr>
            <w:rStyle w:val="Hypertextovodkaz"/>
            <w:rFonts w:eastAsiaTheme="minorHAnsi"/>
          </w:rPr>
          <w:t>kejha@sespha8.cz</w:t>
        </w:r>
      </w:hyperlink>
      <w:r w:rsidRPr="00C7396C">
        <w:t xml:space="preserve"> , telefon 602141732</w:t>
      </w:r>
      <w:r>
        <w:t xml:space="preserve">. </w:t>
      </w:r>
    </w:p>
    <w:p w14:paraId="712D3109" w14:textId="77777777" w:rsidR="00614F20" w:rsidRPr="00EF0684" w:rsidRDefault="00614F20" w:rsidP="00614F20">
      <w:pPr>
        <w:pStyle w:val="Styl11"/>
        <w:numPr>
          <w:ilvl w:val="0"/>
          <w:numId w:val="0"/>
        </w:numPr>
        <w:ind w:left="709"/>
      </w:pPr>
    </w:p>
    <w:p w14:paraId="6DBF1D7B" w14:textId="77777777" w:rsidR="007E539C" w:rsidRPr="00EF0684" w:rsidRDefault="007E539C" w:rsidP="00303827">
      <w:pPr>
        <w:pStyle w:val="Nadpis1"/>
      </w:pPr>
      <w:bookmarkStart w:id="6" w:name="_Toc430959261"/>
      <w:r w:rsidRPr="00EF0684">
        <w:t>Požadavky zadavatele na prokázání kvalifikace</w:t>
      </w:r>
      <w:bookmarkEnd w:id="6"/>
    </w:p>
    <w:p w14:paraId="57DAE826" w14:textId="77777777" w:rsidR="007E539C" w:rsidRPr="00EF0684" w:rsidRDefault="006574C6" w:rsidP="00DB5315">
      <w:pPr>
        <w:pStyle w:val="podnadpis"/>
        <w:rPr>
          <w:sz w:val="22"/>
        </w:rPr>
      </w:pPr>
      <w:r w:rsidRPr="00EF0684">
        <w:rPr>
          <w:sz w:val="22"/>
        </w:rPr>
        <w:t>Základní způsobilost</w:t>
      </w:r>
    </w:p>
    <w:p w14:paraId="0408EC60" w14:textId="77777777" w:rsidR="007E539C" w:rsidRPr="00EF0684" w:rsidRDefault="00655E56" w:rsidP="00F6360A">
      <w:pPr>
        <w:pStyle w:val="Styl11"/>
      </w:pPr>
      <w:r w:rsidRPr="00EF0684">
        <w:t xml:space="preserve">Zadavatel </w:t>
      </w:r>
      <w:r w:rsidR="00D417FE" w:rsidRPr="00EF0684">
        <w:t xml:space="preserve">požaduje prokázání základní způsobilosti </w:t>
      </w:r>
      <w:r w:rsidR="00C47E28" w:rsidRPr="00EF0684">
        <w:t>dle</w:t>
      </w:r>
      <w:r w:rsidR="00D417FE" w:rsidRPr="00EF0684">
        <w:t xml:space="preserve"> § 74 ZZVZ</w:t>
      </w:r>
      <w:r w:rsidR="007E539C" w:rsidRPr="00EF0684">
        <w:t>.</w:t>
      </w:r>
    </w:p>
    <w:p w14:paraId="6560C7EF" w14:textId="77777777" w:rsidR="007E539C" w:rsidRPr="00EF0684" w:rsidRDefault="009E692A" w:rsidP="00F6360A">
      <w:pPr>
        <w:pStyle w:val="Styl11"/>
      </w:pPr>
      <w:r w:rsidRPr="00EF0684">
        <w:t>Způsobilým není</w:t>
      </w:r>
      <w:r w:rsidR="00D417FE" w:rsidRPr="00EF0684">
        <w:t xml:space="preserve"> dodavatel:</w:t>
      </w:r>
    </w:p>
    <w:p w14:paraId="4CE30A58" w14:textId="77777777" w:rsidR="00C47E28" w:rsidRPr="00EF0684" w:rsidRDefault="00C47E28" w:rsidP="00C47E28">
      <w:pPr>
        <w:pStyle w:val="Seznam-psmena"/>
        <w:numPr>
          <w:ilvl w:val="0"/>
          <w:numId w:val="8"/>
        </w:numPr>
        <w:ind w:left="993" w:hanging="284"/>
      </w:pPr>
      <w:r w:rsidRPr="00EF0684">
        <w:t>který byl v zemi svého sídla v posledních 5 letech před zahájením výběrového řízení pravomocně odsouzen pro trestný čin uvedený v příloze č. 3 k ZZVZ nebo obdobný trestný čin podle právního řádu země sídla dodavatele, přičemž k zahlazeným odsouzením se nepřihlíží,</w:t>
      </w:r>
    </w:p>
    <w:p w14:paraId="3D10A8BC" w14:textId="77777777" w:rsidR="00C47E28" w:rsidRPr="00EF0684" w:rsidRDefault="00C47E28" w:rsidP="00C47E28">
      <w:pPr>
        <w:pStyle w:val="Seznam-psmena"/>
        <w:numPr>
          <w:ilvl w:val="0"/>
          <w:numId w:val="0"/>
        </w:numPr>
        <w:ind w:left="993"/>
      </w:pPr>
      <w:r w:rsidRPr="00EF0684">
        <w:rPr>
          <w:i/>
        </w:rPr>
        <w:t xml:space="preserve">[POZN. </w:t>
      </w:r>
      <w:r w:rsidR="00E33580" w:rsidRPr="00EF0684">
        <w:rPr>
          <w:i/>
        </w:rPr>
        <w:t>z</w:t>
      </w:r>
      <w:r w:rsidRPr="00EF0684">
        <w:rPr>
          <w:i/>
        </w:rPr>
        <w:t>adavatele: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 případě pobočky závodu české právnické osoby musí podmínku splňovat tato právnická osoba, každý člen statutárního orgánu této právnické osoby, osoba zastupující tuto právnickou osobu ve statutárním orgánu dodavatele a vedoucí pobočky závodu.]</w:t>
      </w:r>
      <w:r w:rsidRPr="00EF0684">
        <w:t>;</w:t>
      </w:r>
    </w:p>
    <w:p w14:paraId="43261B2C" w14:textId="77777777" w:rsidR="00C47E28" w:rsidRPr="00EF0684" w:rsidRDefault="00C47E28" w:rsidP="00C47E28">
      <w:pPr>
        <w:pStyle w:val="Seznam-psmena"/>
        <w:numPr>
          <w:ilvl w:val="0"/>
          <w:numId w:val="0"/>
        </w:numPr>
        <w:ind w:left="993"/>
        <w:rPr>
          <w:b/>
        </w:rPr>
      </w:pPr>
      <w:r w:rsidRPr="00EF0684">
        <w:t xml:space="preserve">dodavatel prokáže splnění podmínek základní způsobilosti ve vztahu k tomuto bodu předložením </w:t>
      </w:r>
      <w:r w:rsidRPr="00EF0684">
        <w:rPr>
          <w:b/>
        </w:rPr>
        <w:t>výpisu z evidence Rejstříku trestů;</w:t>
      </w:r>
    </w:p>
    <w:p w14:paraId="27ED4FE3" w14:textId="77777777" w:rsidR="00C47E28" w:rsidRPr="00EF0684" w:rsidRDefault="00C47E28" w:rsidP="00C47E28">
      <w:pPr>
        <w:pStyle w:val="Seznam-psmena"/>
        <w:numPr>
          <w:ilvl w:val="0"/>
          <w:numId w:val="8"/>
        </w:numPr>
        <w:ind w:left="993" w:hanging="284"/>
      </w:pPr>
      <w:r w:rsidRPr="00EF0684">
        <w:t>který má v České republice nebo v zemi svého sídla v evidenci daní zachycen splatný daňový nedoplatek,</w:t>
      </w:r>
    </w:p>
    <w:p w14:paraId="561E7654" w14:textId="367EB606" w:rsidR="00C47E28" w:rsidRPr="00EF0684" w:rsidRDefault="00C47E28" w:rsidP="00C47E28">
      <w:pPr>
        <w:pStyle w:val="Seznam-psmena"/>
        <w:numPr>
          <w:ilvl w:val="0"/>
          <w:numId w:val="0"/>
        </w:numPr>
        <w:ind w:left="993"/>
        <w:rPr>
          <w:b/>
        </w:rPr>
      </w:pPr>
      <w:r w:rsidRPr="00EF0684">
        <w:t>dodavatel prokáže splnění podmínek základní způsobilosti ve vztahu k tomuto bodu předložením</w:t>
      </w:r>
      <w:r w:rsidRPr="00EF0684">
        <w:rPr>
          <w:b/>
        </w:rPr>
        <w:t xml:space="preserve"> potvrzení příslušného finančního úřadu </w:t>
      </w:r>
      <w:r w:rsidRPr="00EF0684">
        <w:t xml:space="preserve">a ve vztahu ke spotřební dani předložením písemného </w:t>
      </w:r>
      <w:r w:rsidRPr="00EF0684">
        <w:rPr>
          <w:b/>
        </w:rPr>
        <w:t xml:space="preserve">čestného prohlášení dodavatele. </w:t>
      </w:r>
      <w:r w:rsidRPr="00EF0684">
        <w:t xml:space="preserve">Dodavatel může využít vzoru čestného prohlášení, který je přílohou č. </w:t>
      </w:r>
      <w:r w:rsidR="00D2467C">
        <w:t>4</w:t>
      </w:r>
      <w:r w:rsidRPr="00EF0684">
        <w:t xml:space="preserve"> </w:t>
      </w:r>
      <w:r w:rsidR="00EB1A8C" w:rsidRPr="00EF0684">
        <w:t xml:space="preserve">písm. b) </w:t>
      </w:r>
      <w:r w:rsidRPr="00EF0684">
        <w:t>této ZD;</w:t>
      </w:r>
    </w:p>
    <w:p w14:paraId="69AE5D90" w14:textId="77777777" w:rsidR="00C47E28" w:rsidRPr="00EF0684" w:rsidRDefault="00C47E28" w:rsidP="00C47E28">
      <w:pPr>
        <w:pStyle w:val="Seznam-psmena"/>
        <w:numPr>
          <w:ilvl w:val="0"/>
          <w:numId w:val="8"/>
        </w:numPr>
        <w:ind w:left="993" w:hanging="284"/>
      </w:pPr>
      <w:r w:rsidRPr="00EF0684">
        <w:t>který má v České republice nebo v zemi svého sídla splatný nedoplatek na pojistném nebo na penále na veřejné zdravotní pojištění,</w:t>
      </w:r>
    </w:p>
    <w:p w14:paraId="6148507A" w14:textId="64A67BB3" w:rsidR="00C47E28" w:rsidRPr="00EF0684" w:rsidRDefault="00C47E28" w:rsidP="00C47E28">
      <w:pPr>
        <w:pStyle w:val="Seznam-psmena"/>
        <w:numPr>
          <w:ilvl w:val="0"/>
          <w:numId w:val="0"/>
        </w:numPr>
        <w:ind w:left="993"/>
        <w:rPr>
          <w:b/>
        </w:rPr>
      </w:pPr>
      <w:r w:rsidRPr="00EF0684">
        <w:t>dodavatel prokáže splnění podmínek základní způsobilosti ve vztahu k tomuto bodu předložením písemného</w:t>
      </w:r>
      <w:r w:rsidRPr="00EF0684">
        <w:rPr>
          <w:b/>
        </w:rPr>
        <w:t xml:space="preserve"> čestného prohlášení. </w:t>
      </w:r>
      <w:r w:rsidRPr="00EF0684">
        <w:t xml:space="preserve">Dodavatel může využít vzoru čestného prohlášení, který </w:t>
      </w:r>
      <w:r w:rsidR="001F3AD5" w:rsidRPr="00EF0684">
        <w:t xml:space="preserve">je přílohou č. </w:t>
      </w:r>
      <w:r w:rsidR="00D2467C">
        <w:t>4</w:t>
      </w:r>
      <w:r w:rsidRPr="00EF0684">
        <w:t xml:space="preserve"> </w:t>
      </w:r>
      <w:r w:rsidR="00EB1A8C" w:rsidRPr="00EF0684">
        <w:t xml:space="preserve">písm. b) </w:t>
      </w:r>
      <w:r w:rsidRPr="00EF0684">
        <w:t>této ZD;</w:t>
      </w:r>
    </w:p>
    <w:p w14:paraId="2E443921" w14:textId="77777777" w:rsidR="00C47E28" w:rsidRPr="00EF0684" w:rsidRDefault="00C47E28" w:rsidP="00C47E28">
      <w:pPr>
        <w:pStyle w:val="Seznam-psmena"/>
        <w:numPr>
          <w:ilvl w:val="0"/>
          <w:numId w:val="8"/>
        </w:numPr>
        <w:ind w:left="993" w:hanging="284"/>
      </w:pPr>
      <w:r w:rsidRPr="00EF0684">
        <w:t>který má v České republice nebo v zemi svého sídla splatný nedoplatek na pojistném nebo na penále na sociální zabezpečení a příspěvku na státní politiku zaměstnanosti,</w:t>
      </w:r>
    </w:p>
    <w:p w14:paraId="0A50748B" w14:textId="77777777" w:rsidR="00C47E28" w:rsidRPr="00EF0684" w:rsidRDefault="00C47E28" w:rsidP="00C47E28">
      <w:pPr>
        <w:pStyle w:val="Seznam-psmena"/>
        <w:numPr>
          <w:ilvl w:val="0"/>
          <w:numId w:val="0"/>
        </w:numPr>
        <w:ind w:left="993"/>
        <w:rPr>
          <w:b/>
        </w:rPr>
      </w:pPr>
      <w:r w:rsidRPr="00EF0684">
        <w:t xml:space="preserve">dodavatel prokáže splnění podmínek základní způsobilosti ve vztahu k tomuto bodu předložením </w:t>
      </w:r>
      <w:r w:rsidRPr="00EF0684">
        <w:rPr>
          <w:b/>
        </w:rPr>
        <w:t>potvrzení příslušné okresní správy sociálního zabezpečení;</w:t>
      </w:r>
    </w:p>
    <w:p w14:paraId="4B93ABE6" w14:textId="77777777" w:rsidR="00C47E28" w:rsidRPr="00EF0684" w:rsidRDefault="00C47E28" w:rsidP="00C47E28">
      <w:pPr>
        <w:pStyle w:val="Seznam-psmena"/>
        <w:numPr>
          <w:ilvl w:val="0"/>
          <w:numId w:val="8"/>
        </w:numPr>
        <w:ind w:left="993" w:hanging="284"/>
      </w:pPr>
      <w:r w:rsidRPr="00EF0684">
        <w:t>který je v likvidaci, proti němuž bylo vydáno rozhodnutí o úpadku, vůči němuž byla nařízena nucená správa podle jiného právního předpisu nebo v obdobné situaci podle právního řádu země sídla dodavatele,</w:t>
      </w:r>
    </w:p>
    <w:p w14:paraId="7B366141" w14:textId="0D9670E4" w:rsidR="00C47E28" w:rsidRPr="00EF0684" w:rsidRDefault="00C47E28" w:rsidP="00C47E28">
      <w:pPr>
        <w:pStyle w:val="Seznam-psmena"/>
        <w:numPr>
          <w:ilvl w:val="0"/>
          <w:numId w:val="0"/>
        </w:numPr>
        <w:ind w:left="993"/>
        <w:rPr>
          <w:rStyle w:val="Zdraznnjemn"/>
        </w:rPr>
      </w:pPr>
      <w:r w:rsidRPr="00EF0684">
        <w:rPr>
          <w:rStyle w:val="Zdraznnjemn"/>
        </w:rPr>
        <w:t xml:space="preserve">dodavatel prokáže splnění podmínek základní způsobilosti ve vztahu k tomuto bodu předložením </w:t>
      </w:r>
      <w:r w:rsidRPr="00EF0684">
        <w:rPr>
          <w:rStyle w:val="Zdraznnjemn"/>
          <w:b/>
        </w:rPr>
        <w:t xml:space="preserve">výpisu z obchodního rejstříku, </w:t>
      </w:r>
      <w:r w:rsidRPr="00EF0684">
        <w:rPr>
          <w:rStyle w:val="Zdraznnjemn"/>
        </w:rPr>
        <w:t>nebo předložením</w:t>
      </w:r>
      <w:r w:rsidRPr="00EF0684">
        <w:rPr>
          <w:rStyle w:val="Zdraznnjemn"/>
          <w:b/>
        </w:rPr>
        <w:t xml:space="preserve"> písemného čestného prohlášení v případě, že není v obchodním rejstříku zapsán. </w:t>
      </w:r>
      <w:r w:rsidRPr="00EF0684">
        <w:rPr>
          <w:rStyle w:val="Zdraznnjemn"/>
        </w:rPr>
        <w:t>Dodavatel může využít vzoru čestného prohlášení, který je příl</w:t>
      </w:r>
      <w:r w:rsidR="001F3AD5" w:rsidRPr="00EF0684">
        <w:rPr>
          <w:rStyle w:val="Zdraznnjemn"/>
        </w:rPr>
        <w:t xml:space="preserve">ohou č. </w:t>
      </w:r>
      <w:r w:rsidR="00D2467C">
        <w:rPr>
          <w:rStyle w:val="Zdraznnjemn"/>
        </w:rPr>
        <w:t>4</w:t>
      </w:r>
      <w:r w:rsidR="00EB1A8C" w:rsidRPr="00EF0684">
        <w:rPr>
          <w:rStyle w:val="Zdraznnjemn"/>
        </w:rPr>
        <w:t xml:space="preserve"> písm. b)</w:t>
      </w:r>
      <w:r w:rsidRPr="00EF0684">
        <w:rPr>
          <w:rStyle w:val="Zdraznnjemn"/>
        </w:rPr>
        <w:t xml:space="preserve"> této ZD.</w:t>
      </w:r>
    </w:p>
    <w:p w14:paraId="703DFE7C" w14:textId="5A559566" w:rsidR="007E539C" w:rsidRPr="00EF0684" w:rsidRDefault="005C68DE" w:rsidP="00D417FE">
      <w:pPr>
        <w:pStyle w:val="Styl11"/>
        <w:rPr>
          <w:rStyle w:val="Zdraznnjemn"/>
        </w:rPr>
      </w:pPr>
      <w:r w:rsidRPr="00EF0684">
        <w:rPr>
          <w:rStyle w:val="Zdraznnjemn"/>
        </w:rPr>
        <w:t xml:space="preserve">Základní způsobilost se v nabídce prokazuje předložením </w:t>
      </w:r>
      <w:r w:rsidR="007B6D5A" w:rsidRPr="00EF0684">
        <w:rPr>
          <w:rStyle w:val="Zdraznnjemn"/>
        </w:rPr>
        <w:t>dokladů uvedených výše</w:t>
      </w:r>
      <w:r w:rsidRPr="00EF0684">
        <w:rPr>
          <w:rStyle w:val="Zdraznnjemn"/>
        </w:rPr>
        <w:t xml:space="preserve">. </w:t>
      </w:r>
      <w:r w:rsidR="00E76916" w:rsidRPr="00EF0684">
        <w:rPr>
          <w:rStyle w:val="Zdraznnjemn"/>
        </w:rPr>
        <w:t>Doklady musí prokazovat splnění požadovaného kritéria základní způsobilosti nejpozději v době 3</w:t>
      </w:r>
      <w:r w:rsidR="00334EAC" w:rsidRPr="00EF0684">
        <w:rPr>
          <w:rStyle w:val="Zdraznnjemn"/>
        </w:rPr>
        <w:t> </w:t>
      </w:r>
      <w:r w:rsidR="00E76916" w:rsidRPr="00EF0684">
        <w:rPr>
          <w:rStyle w:val="Zdraznnjemn"/>
        </w:rPr>
        <w:t xml:space="preserve">měsíců přede dnem zahájení </w:t>
      </w:r>
      <w:r w:rsidR="001D24F8" w:rsidRPr="00EF0684">
        <w:rPr>
          <w:rStyle w:val="Zdraznnjemn"/>
        </w:rPr>
        <w:t>zadávacího</w:t>
      </w:r>
      <w:r w:rsidR="00E76916" w:rsidRPr="00EF0684">
        <w:rPr>
          <w:rStyle w:val="Zdraznnjemn"/>
        </w:rPr>
        <w:t xml:space="preserve"> řízení.</w:t>
      </w:r>
      <w:r w:rsidR="00CE2155" w:rsidRPr="00EF0684">
        <w:rPr>
          <w:rStyle w:val="Zdraznnjemn"/>
        </w:rPr>
        <w:t xml:space="preserve"> Dodavatel je oprávněn v nabídce v souladu s ustanovením § 86 odst. 2 ZZVZ nahradit výše uvedené doklady předložením čestného prohlášení, jehož vzor je přílohou č. </w:t>
      </w:r>
      <w:r w:rsidR="00D2467C">
        <w:rPr>
          <w:rStyle w:val="Zdraznnjemn"/>
        </w:rPr>
        <w:t>4</w:t>
      </w:r>
      <w:r w:rsidR="00CE2155" w:rsidRPr="00EF0684">
        <w:rPr>
          <w:rStyle w:val="Zdraznnjemn"/>
        </w:rPr>
        <w:t xml:space="preserve"> </w:t>
      </w:r>
      <w:r w:rsidR="00EB1A8C" w:rsidRPr="00EF0684">
        <w:rPr>
          <w:rStyle w:val="Zdraznnjemn"/>
        </w:rPr>
        <w:t xml:space="preserve">písm. b) </w:t>
      </w:r>
      <w:r w:rsidR="00CE2155" w:rsidRPr="00EF0684">
        <w:rPr>
          <w:rStyle w:val="Zdraznnjemn"/>
        </w:rPr>
        <w:t>této ZD.</w:t>
      </w:r>
    </w:p>
    <w:p w14:paraId="1558CF43" w14:textId="77777777" w:rsidR="007E539C" w:rsidRPr="00EF0684" w:rsidRDefault="007E539C" w:rsidP="00DB5315">
      <w:pPr>
        <w:pStyle w:val="podnadpis"/>
        <w:rPr>
          <w:rStyle w:val="slostrnky"/>
          <w:rFonts w:ascii="Palatino Linotype" w:hAnsi="Palatino Linotype" w:cs="Arial"/>
          <w:sz w:val="22"/>
        </w:rPr>
      </w:pPr>
      <w:bookmarkStart w:id="7" w:name="_Toc430959263"/>
      <w:bookmarkStart w:id="8" w:name="_Hlk485308914"/>
      <w:r w:rsidRPr="00EF0684">
        <w:rPr>
          <w:sz w:val="22"/>
        </w:rPr>
        <w:t xml:space="preserve">Profesní </w:t>
      </w:r>
      <w:bookmarkEnd w:id="7"/>
      <w:r w:rsidR="005F2EA7" w:rsidRPr="00EF0684">
        <w:rPr>
          <w:sz w:val="22"/>
        </w:rPr>
        <w:t>způsobilost</w:t>
      </w:r>
    </w:p>
    <w:p w14:paraId="0B140CB1" w14:textId="77777777" w:rsidR="007B6D5A" w:rsidRPr="00EF0684" w:rsidRDefault="00962162" w:rsidP="00A21337">
      <w:pPr>
        <w:pStyle w:val="Styl11"/>
      </w:pPr>
      <w:r w:rsidRPr="00EF0684">
        <w:t>Splnění profesní</w:t>
      </w:r>
      <w:r w:rsidR="007E539C" w:rsidRPr="00EF0684">
        <w:t xml:space="preserve"> </w:t>
      </w:r>
      <w:r w:rsidR="005F2EA7" w:rsidRPr="00EF0684">
        <w:t>způsobilosti</w:t>
      </w:r>
      <w:r w:rsidR="007E539C" w:rsidRPr="00EF0684">
        <w:t xml:space="preserve"> </w:t>
      </w:r>
      <w:r w:rsidR="008A658B" w:rsidRPr="00EF0684">
        <w:t xml:space="preserve">dodavatel prokáže </w:t>
      </w:r>
      <w:r w:rsidR="007E539C" w:rsidRPr="00EF0684">
        <w:t>předložením</w:t>
      </w:r>
      <w:r w:rsidR="00942692" w:rsidRPr="00EF0684">
        <w:t>:</w:t>
      </w:r>
      <w:r w:rsidR="007E539C" w:rsidRPr="00EF0684">
        <w:t xml:space="preserve"> </w:t>
      </w:r>
    </w:p>
    <w:p w14:paraId="1B37A37E" w14:textId="55F398F2" w:rsidR="007E539C" w:rsidRDefault="007E539C" w:rsidP="004A729A">
      <w:pPr>
        <w:pStyle w:val="Tabulka"/>
      </w:pPr>
      <w:r w:rsidRPr="00EF0684">
        <w:rPr>
          <w:b/>
        </w:rPr>
        <w:t>výpisu z obchodního rejstříku</w:t>
      </w:r>
      <w:r w:rsidRPr="00EF0684">
        <w:t>, pokud je v něm zapsán</w:t>
      </w:r>
      <w:r w:rsidR="00962162" w:rsidRPr="00EF0684">
        <w:t xml:space="preserve"> nebo jiné obdobné evidence, pokud jiný právní předpis zápis do takové evidence vyžaduje</w:t>
      </w:r>
      <w:r w:rsidR="00942692" w:rsidRPr="00EF0684">
        <w:t>;</w:t>
      </w:r>
    </w:p>
    <w:p w14:paraId="7D3F5B85" w14:textId="36E1CB6A" w:rsidR="00F15B07" w:rsidRPr="004E6E80" w:rsidRDefault="00F15B07" w:rsidP="004A729A">
      <w:pPr>
        <w:pStyle w:val="Tabulka"/>
      </w:pPr>
      <w:r w:rsidRPr="004E6E80">
        <w:rPr>
          <w:rFonts w:cs="Calibri"/>
          <w:b/>
          <w:szCs w:val="22"/>
        </w:rPr>
        <w:t>dokladu o oprávnění k podnikání</w:t>
      </w:r>
      <w:r w:rsidRPr="004E6E80">
        <w:rPr>
          <w:rFonts w:cs="Calibri"/>
          <w:szCs w:val="22"/>
        </w:rPr>
        <w:t xml:space="preserve"> v rozsahu odpovídajícímu předmětu veřejné zakázky, a to pro obor </w:t>
      </w:r>
      <w:r w:rsidRPr="004E6E80">
        <w:rPr>
          <w:rFonts w:cs="Calibri"/>
          <w:b/>
          <w:szCs w:val="22"/>
        </w:rPr>
        <w:t>Provádění staveb, jejich změn a odstraňování</w:t>
      </w:r>
      <w:r w:rsidRPr="004E6E80">
        <w:rPr>
          <w:rFonts w:cs="Calibri"/>
          <w:szCs w:val="22"/>
        </w:rPr>
        <w:t xml:space="preserve"> dle zákona č. 455/1991 Sb., o živnostenském podnikání (živnostenský zákon), ve znění pozdějších předpisů</w:t>
      </w:r>
      <w:r w:rsidR="006D1CC8" w:rsidRPr="004E6E80">
        <w:rPr>
          <w:rFonts w:cs="Calibri"/>
          <w:szCs w:val="22"/>
        </w:rPr>
        <w:t>.</w:t>
      </w:r>
    </w:p>
    <w:p w14:paraId="4087CD4C" w14:textId="2B7E7CA9" w:rsidR="007E539C" w:rsidRPr="00EF0684" w:rsidRDefault="00E76916" w:rsidP="00A21337">
      <w:pPr>
        <w:pStyle w:val="Styl11"/>
      </w:pPr>
      <w:r w:rsidRPr="00EF0684">
        <w:rPr>
          <w:rStyle w:val="Zdraznnjemn"/>
        </w:rPr>
        <w:t xml:space="preserve">Výpis z obchodního rejstříku musí prokazovat splnění </w:t>
      </w:r>
      <w:r w:rsidR="004034EC" w:rsidRPr="00EF0684">
        <w:rPr>
          <w:rStyle w:val="Zdraznnjemn"/>
        </w:rPr>
        <w:t xml:space="preserve">kritéria profesní způsobilosti </w:t>
      </w:r>
      <w:r w:rsidRPr="00EF0684">
        <w:rPr>
          <w:rStyle w:val="Zdraznnjemn"/>
        </w:rPr>
        <w:t xml:space="preserve">nejpozději v době 3 měsíců přede dnem zahájení </w:t>
      </w:r>
      <w:r w:rsidR="001D24F8" w:rsidRPr="00EF0684">
        <w:rPr>
          <w:rStyle w:val="Zdraznnjemn"/>
        </w:rPr>
        <w:t>zadávacího</w:t>
      </w:r>
      <w:r w:rsidRPr="00EF0684">
        <w:rPr>
          <w:rStyle w:val="Zdraznnjemn"/>
        </w:rPr>
        <w:t xml:space="preserve"> řízení.</w:t>
      </w:r>
    </w:p>
    <w:bookmarkEnd w:id="8"/>
    <w:p w14:paraId="34DBC31D" w14:textId="77777777" w:rsidR="005F2EA7" w:rsidRPr="00EF0684" w:rsidRDefault="005F2EA7" w:rsidP="00DB5315">
      <w:pPr>
        <w:pStyle w:val="podnadpis"/>
        <w:rPr>
          <w:sz w:val="22"/>
        </w:rPr>
      </w:pPr>
      <w:r w:rsidRPr="00EF0684">
        <w:rPr>
          <w:sz w:val="22"/>
        </w:rPr>
        <w:t>Technická kvalifikace</w:t>
      </w:r>
    </w:p>
    <w:p w14:paraId="6DD8F597" w14:textId="595CE821" w:rsidR="00B53A9A" w:rsidRPr="00EF0684" w:rsidRDefault="00C72D04" w:rsidP="00C72D04">
      <w:pPr>
        <w:pStyle w:val="Styl11"/>
        <w:rPr>
          <w:rStyle w:val="slostrnky"/>
        </w:rPr>
      </w:pPr>
      <w:r w:rsidRPr="00C72D04">
        <w:rPr>
          <w:rStyle w:val="slostrnky"/>
        </w:rPr>
        <w:t>Zadavatel požaduje prokázání splnění technické kvalifikace dle § 79 odst. 2 písm. a) a písm. c) ZZVZ, a</w:t>
      </w:r>
      <w:r w:rsidR="006D1CC8">
        <w:rPr>
          <w:rStyle w:val="slostrnky"/>
        </w:rPr>
        <w:t> </w:t>
      </w:r>
      <w:r w:rsidRPr="00C72D04">
        <w:rPr>
          <w:rStyle w:val="slostrnky"/>
        </w:rPr>
        <w:t>to v následujícím rozsahu</w:t>
      </w:r>
      <w:r w:rsidR="004309EE" w:rsidRPr="00EF0684">
        <w:rPr>
          <w:rStyle w:val="slostrnky"/>
        </w:rPr>
        <w:t>.</w:t>
      </w:r>
    </w:p>
    <w:p w14:paraId="37529BB1" w14:textId="1D9A16B2" w:rsidR="001E5424" w:rsidRDefault="0012493C" w:rsidP="00C70F63">
      <w:pPr>
        <w:pStyle w:val="Styl11"/>
        <w:numPr>
          <w:ilvl w:val="0"/>
          <w:numId w:val="0"/>
        </w:numPr>
        <w:ind w:left="709"/>
        <w:rPr>
          <w:rStyle w:val="slostrnky"/>
        </w:rPr>
      </w:pPr>
      <w:r w:rsidRPr="0012493C">
        <w:rPr>
          <w:rStyle w:val="slostrnky"/>
        </w:rPr>
        <w:t xml:space="preserve">Splnění technické kvalifikace dle § 79 odst. 2 písm. a) ZZV prokáže dodavatel, který předloží seznam </w:t>
      </w:r>
      <w:r w:rsidRPr="004E6E80">
        <w:rPr>
          <w:rStyle w:val="slostrnky"/>
        </w:rPr>
        <w:t xml:space="preserve">minimálně </w:t>
      </w:r>
      <w:r w:rsidR="00317906" w:rsidRPr="004E6E80">
        <w:rPr>
          <w:rStyle w:val="slostrnky"/>
          <w:b/>
        </w:rPr>
        <w:t>2</w:t>
      </w:r>
      <w:r w:rsidRPr="004E6E80">
        <w:rPr>
          <w:rStyle w:val="slostrnky"/>
          <w:b/>
        </w:rPr>
        <w:t xml:space="preserve"> stavebních prací</w:t>
      </w:r>
      <w:r w:rsidRPr="0012493C">
        <w:rPr>
          <w:rStyle w:val="slostrnky"/>
        </w:rPr>
        <w:t xml:space="preserve"> poskytnutých za posledních 5 let před zahájením </w:t>
      </w:r>
      <w:r w:rsidR="006D1CC8">
        <w:rPr>
          <w:rStyle w:val="slostrnky"/>
        </w:rPr>
        <w:t xml:space="preserve">tohoto </w:t>
      </w:r>
      <w:r w:rsidRPr="0012493C">
        <w:rPr>
          <w:rStyle w:val="slostrnky"/>
        </w:rPr>
        <w:t>zadávacího řízení včetně osvědčení objednatele o řádném poskytnutí a dokončení nejvýznamnějších z těchto prací.</w:t>
      </w:r>
    </w:p>
    <w:p w14:paraId="06E0FC92" w14:textId="77777777" w:rsidR="00527505" w:rsidRDefault="00527505" w:rsidP="00C70F63">
      <w:pPr>
        <w:pStyle w:val="Styl11"/>
        <w:numPr>
          <w:ilvl w:val="0"/>
          <w:numId w:val="0"/>
        </w:numPr>
        <w:ind w:left="709"/>
        <w:rPr>
          <w:rStyle w:val="slostrnky"/>
        </w:rPr>
      </w:pPr>
    </w:p>
    <w:p w14:paraId="2C2EFE28" w14:textId="14CA9A24" w:rsidR="0012493C" w:rsidRPr="00167B49" w:rsidRDefault="0012493C" w:rsidP="00C70F63">
      <w:pPr>
        <w:pStyle w:val="Styl11"/>
        <w:numPr>
          <w:ilvl w:val="0"/>
          <w:numId w:val="0"/>
        </w:numPr>
        <w:ind w:left="709"/>
        <w:rPr>
          <w:rStyle w:val="slostrnky"/>
        </w:rPr>
      </w:pPr>
      <w:r>
        <w:rPr>
          <w:rStyle w:val="slostrnky"/>
        </w:rPr>
        <w:t>Dodavatel prokáže:</w:t>
      </w:r>
    </w:p>
    <w:p w14:paraId="5A7E1297" w14:textId="48E00CA9" w:rsidR="0012493C" w:rsidRPr="004E6E80" w:rsidRDefault="00317906" w:rsidP="0012493C">
      <w:pPr>
        <w:pStyle w:val="Tabulka"/>
      </w:pPr>
      <w:r w:rsidRPr="004E6E80">
        <w:t>alespoň 1 významnou stavební práci, jejímž</w:t>
      </w:r>
      <w:r w:rsidR="0012493C" w:rsidRPr="004E6E80">
        <w:t xml:space="preserve"> předmětem byl</w:t>
      </w:r>
      <w:r w:rsidR="00D818E9" w:rsidRPr="004E6E80">
        <w:t xml:space="preserve">o zateplení objektu a výměna výplní otvorů, přičemž hodnota </w:t>
      </w:r>
      <w:r w:rsidR="00C34ECB">
        <w:t xml:space="preserve">této zakázky </w:t>
      </w:r>
      <w:r w:rsidR="00290DFC">
        <w:t xml:space="preserve">byla v minimální výši </w:t>
      </w:r>
      <w:r w:rsidR="00DE458D" w:rsidRPr="00A63BC2">
        <w:t>3.000.000,-</w:t>
      </w:r>
      <w:r w:rsidR="00D818E9" w:rsidRPr="00A63BC2">
        <w:t xml:space="preserve"> Kč</w:t>
      </w:r>
      <w:r w:rsidR="00D818E9" w:rsidRPr="004E6E80">
        <w:t xml:space="preserve"> bez DPH</w:t>
      </w:r>
      <w:r w:rsidR="0012493C" w:rsidRPr="004E6E80">
        <w:t>; a zároveň</w:t>
      </w:r>
    </w:p>
    <w:p w14:paraId="5D70C95C" w14:textId="37BF6FE5" w:rsidR="00317906" w:rsidRPr="004E6E80" w:rsidRDefault="00317906" w:rsidP="00317906">
      <w:pPr>
        <w:pStyle w:val="Tabulka"/>
      </w:pPr>
      <w:r w:rsidRPr="004E6E80">
        <w:t>alespoň 1 významnou stavební práci, jejímž</w:t>
      </w:r>
      <w:r w:rsidR="0012493C" w:rsidRPr="004E6E80">
        <w:t xml:space="preserve"> předmětem </w:t>
      </w:r>
      <w:r w:rsidR="00780B72" w:rsidRPr="004E6E80">
        <w:t xml:space="preserve">byla </w:t>
      </w:r>
      <w:r w:rsidR="00D818E9" w:rsidRPr="004E6E80">
        <w:t xml:space="preserve">instalace </w:t>
      </w:r>
      <w:r w:rsidRPr="004E6E80">
        <w:t>rekuperačních jednotek</w:t>
      </w:r>
      <w:r w:rsidR="00D818E9" w:rsidRPr="004E6E80">
        <w:t xml:space="preserve"> v souladu s vyhláškou č.</w:t>
      </w:r>
      <w:r w:rsidR="00780B72" w:rsidRPr="004E6E80">
        <w:t xml:space="preserve"> </w:t>
      </w:r>
      <w:r w:rsidR="00D818E9" w:rsidRPr="004E6E80">
        <w:t>410/2005 Sb. o hygienických požadavcích na prostory a provoz zařízení a provozoven pro výchovu a vzdělávání dětí a mladistvých</w:t>
      </w:r>
      <w:r w:rsidR="00780B72" w:rsidRPr="004E6E80">
        <w:t xml:space="preserve">, přičemž hodnota </w:t>
      </w:r>
      <w:r w:rsidR="00C34ECB">
        <w:t>této zakázky</w:t>
      </w:r>
      <w:r w:rsidR="00780B72" w:rsidRPr="004E6E80">
        <w:t xml:space="preserve"> byla </w:t>
      </w:r>
      <w:r w:rsidR="00290DFC">
        <w:t xml:space="preserve">v minimální výši </w:t>
      </w:r>
      <w:r w:rsidR="00C0348B" w:rsidRPr="00A63BC2">
        <w:t>2.000.000,-</w:t>
      </w:r>
      <w:r w:rsidR="003F50B0" w:rsidRPr="00A63BC2">
        <w:t xml:space="preserve"> </w:t>
      </w:r>
      <w:r w:rsidR="00F1417A" w:rsidRPr="00A63BC2">
        <w:t>Kč</w:t>
      </w:r>
      <w:r w:rsidR="00F1417A" w:rsidRPr="004E6E80">
        <w:t xml:space="preserve"> bez DPH</w:t>
      </w:r>
      <w:r w:rsidR="00D818E9" w:rsidRPr="004E6E80">
        <w:t>.</w:t>
      </w:r>
      <w:r w:rsidR="0012493C" w:rsidRPr="004E6E80">
        <w:t xml:space="preserve"> </w:t>
      </w:r>
    </w:p>
    <w:p w14:paraId="0EFF6D60" w14:textId="1D3041E3" w:rsidR="00317906" w:rsidRPr="004E6E80" w:rsidRDefault="00317906" w:rsidP="00317906">
      <w:pPr>
        <w:pStyle w:val="Tabulka"/>
        <w:numPr>
          <w:ilvl w:val="0"/>
          <w:numId w:val="0"/>
        </w:numPr>
        <w:ind w:left="709"/>
      </w:pPr>
      <w:r w:rsidRPr="004E6E80">
        <w:t xml:space="preserve">Splnění obou výše uvedených požadovaných referencí lze dostatečně prokázat též </w:t>
      </w:r>
      <w:r w:rsidRPr="004E6E80">
        <w:rPr>
          <w:b/>
        </w:rPr>
        <w:t>jen jednou zakázkou</w:t>
      </w:r>
      <w:r w:rsidRPr="004E6E80">
        <w:t xml:space="preserve">, pokud dodavatel doloží, že v rámci ní splnil oba výše uvedené požadavky. </w:t>
      </w:r>
    </w:p>
    <w:p w14:paraId="06D00117" w14:textId="559FAAF7" w:rsidR="00F1417A" w:rsidRPr="00F1417A" w:rsidRDefault="00F1417A" w:rsidP="00F1417A">
      <w:pPr>
        <w:pStyle w:val="Styl11"/>
        <w:numPr>
          <w:ilvl w:val="0"/>
          <w:numId w:val="0"/>
        </w:numPr>
        <w:ind w:left="709"/>
        <w:rPr>
          <w:rStyle w:val="slostrnky"/>
        </w:rPr>
      </w:pPr>
      <w:r w:rsidRPr="004E6E80">
        <w:rPr>
          <w:rStyle w:val="slostrnky"/>
        </w:rPr>
        <w:t>Prokázání technické kvalifikace prokazuje dodavatel předložením seznamu významných</w:t>
      </w:r>
      <w:r w:rsidRPr="00F1417A">
        <w:rPr>
          <w:rStyle w:val="slostrnky"/>
        </w:rPr>
        <w:t xml:space="preserve"> stavebních prací, ze kterého budou výslovně vyplývat veškeré požadované skutečnosti. Dodavatel může využít vzor seznamu významných stavebních prací, který je </w:t>
      </w:r>
      <w:r w:rsidRPr="00D2467C">
        <w:rPr>
          <w:rStyle w:val="slostrnky"/>
        </w:rPr>
        <w:t>přílohou č. 4</w:t>
      </w:r>
      <w:r w:rsidR="0037036E">
        <w:rPr>
          <w:rStyle w:val="slostrnky"/>
        </w:rPr>
        <w:t xml:space="preserve"> písm. c)</w:t>
      </w:r>
      <w:r w:rsidRPr="00D2467C">
        <w:rPr>
          <w:rStyle w:val="slostrnky"/>
        </w:rPr>
        <w:t xml:space="preserve"> této zadávací dokumentace.</w:t>
      </w:r>
      <w:r w:rsidRPr="00F1417A">
        <w:rPr>
          <w:rStyle w:val="slostrnky"/>
        </w:rPr>
        <w:t xml:space="preserve"> Součástí seznamu významných stavebních prací učiní dodavatel osvědčení objednatelů o řádném poskytnutí a</w:t>
      </w:r>
      <w:r w:rsidR="003636A7">
        <w:rPr>
          <w:rStyle w:val="slostrnky"/>
        </w:rPr>
        <w:t> </w:t>
      </w:r>
      <w:r w:rsidRPr="00F1417A">
        <w:rPr>
          <w:rStyle w:val="slostrnky"/>
        </w:rPr>
        <w:t>dokončení těchto stavebních prací, přičemž tato osvědčení musí zahrnovat cenu, dobu a místo provádění stavebních prací a prohlášení objednatele o řádné poskytnutí a dokončení stavebních prací. Součástí osvědčení budou rovněž údaje týkající se kontaktní osoby objednatele (jméno, tel</w:t>
      </w:r>
      <w:r w:rsidR="003636A7">
        <w:rPr>
          <w:rStyle w:val="slostrnky"/>
        </w:rPr>
        <w:t>efon</w:t>
      </w:r>
      <w:r w:rsidRPr="00F1417A">
        <w:rPr>
          <w:rStyle w:val="slostrnky"/>
        </w:rPr>
        <w:t>, e-mail), u které bude možné realizaci významné stavební práce ověřit.</w:t>
      </w:r>
    </w:p>
    <w:p w14:paraId="0E9583BB" w14:textId="74C68C1F" w:rsidR="00FC1A92" w:rsidRPr="00EF0684" w:rsidRDefault="00F1417A" w:rsidP="00F1417A">
      <w:pPr>
        <w:pStyle w:val="Styl11"/>
        <w:numPr>
          <w:ilvl w:val="0"/>
          <w:numId w:val="0"/>
        </w:numPr>
        <w:ind w:left="709"/>
        <w:rPr>
          <w:rStyle w:val="slostrnky"/>
        </w:rPr>
      </w:pPr>
      <w:r w:rsidRPr="00F1417A">
        <w:rPr>
          <w:rStyle w:val="slostrnky"/>
        </w:rPr>
        <w:t>Je-li osvědčení objednatele o řádném poskytnutí uvedených stavebních prací vydáno pro více dodavatelů společně – „konsorcium“ dodavatelů, kteří plnili zakázku společně, a dodavatel byl členem „konsorcia“, je nezbytné, aby dodavatel dalšími doklady (např. smlouvou o společnosti či čestným prohlášením dodavatele) prokázal, že ta část, kterou v rámci „konsorcia“ plnil, splňuje požadavky zadavatele na minimální úroveň požadovaných stavebních prací.</w:t>
      </w:r>
    </w:p>
    <w:p w14:paraId="18EB4C5E" w14:textId="77777777" w:rsidR="006D165D" w:rsidRPr="00EF0684" w:rsidRDefault="006D165D" w:rsidP="00FC1A92">
      <w:pPr>
        <w:pStyle w:val="Styl11"/>
        <w:rPr>
          <w:rStyle w:val="slostrnky"/>
        </w:rPr>
      </w:pPr>
      <w:r w:rsidRPr="00EF0684">
        <w:rPr>
          <w:rStyle w:val="slostrnky"/>
        </w:rPr>
        <w:t xml:space="preserve">Zadavatel dále požaduje prokázání splnění technické kvalifikace </w:t>
      </w:r>
      <w:r w:rsidR="00C70F63" w:rsidRPr="00EF0684">
        <w:rPr>
          <w:rStyle w:val="slostrnky"/>
        </w:rPr>
        <w:t>dle</w:t>
      </w:r>
      <w:r w:rsidRPr="00EF0684">
        <w:rPr>
          <w:rStyle w:val="slostrnky"/>
        </w:rPr>
        <w:t xml:space="preserve"> §</w:t>
      </w:r>
      <w:r w:rsidR="008A658B" w:rsidRPr="00EF0684">
        <w:rPr>
          <w:rStyle w:val="slostrnky"/>
        </w:rPr>
        <w:t> </w:t>
      </w:r>
      <w:r w:rsidRPr="00EF0684">
        <w:rPr>
          <w:rStyle w:val="slostrnky"/>
        </w:rPr>
        <w:t>79 odst. 2 písm. c) a d) ZZVZ.</w:t>
      </w:r>
    </w:p>
    <w:p w14:paraId="15DD64CE" w14:textId="0899A7F3" w:rsidR="00B17970" w:rsidRPr="00EF0684" w:rsidRDefault="006D165D" w:rsidP="00B17970">
      <w:pPr>
        <w:pStyle w:val="Styl11"/>
        <w:numPr>
          <w:ilvl w:val="0"/>
          <w:numId w:val="0"/>
        </w:numPr>
        <w:ind w:left="709"/>
        <w:rPr>
          <w:rStyle w:val="slostrnky"/>
        </w:rPr>
      </w:pPr>
      <w:r w:rsidRPr="00EF0684">
        <w:rPr>
          <w:rStyle w:val="slostrnky"/>
        </w:rPr>
        <w:t xml:space="preserve">Tento požadavek technické kvalifikace splní dodavatel, který předloží </w:t>
      </w:r>
      <w:r w:rsidRPr="00EF0684">
        <w:rPr>
          <w:rStyle w:val="slostrnky"/>
          <w:b/>
        </w:rPr>
        <w:t xml:space="preserve">seznam </w:t>
      </w:r>
      <w:r w:rsidR="008A658B" w:rsidRPr="00EF0684">
        <w:rPr>
          <w:rStyle w:val="slostrnky"/>
          <w:b/>
        </w:rPr>
        <w:t>členů</w:t>
      </w:r>
      <w:r w:rsidR="00B17970" w:rsidRPr="00EF0684">
        <w:rPr>
          <w:rStyle w:val="slostrnky"/>
          <w:b/>
        </w:rPr>
        <w:t xml:space="preserve"> realizačního týmu</w:t>
      </w:r>
      <w:r w:rsidRPr="00EF0684">
        <w:rPr>
          <w:rStyle w:val="slostrnky"/>
        </w:rPr>
        <w:t>,</w:t>
      </w:r>
      <w:r w:rsidRPr="00EF0684">
        <w:rPr>
          <w:rStyle w:val="slostrnky"/>
          <w:b/>
        </w:rPr>
        <w:t xml:space="preserve"> </w:t>
      </w:r>
      <w:r w:rsidRPr="00EF0684">
        <w:rPr>
          <w:rStyle w:val="slostrnky"/>
        </w:rPr>
        <w:t>kteří se budou podílet na plnění zakázky bez ohledu na to, zda se jedná o</w:t>
      </w:r>
      <w:r w:rsidR="00A80C61" w:rsidRPr="00EF0684">
        <w:rPr>
          <w:rStyle w:val="slostrnky"/>
        </w:rPr>
        <w:t> </w:t>
      </w:r>
      <w:r w:rsidRPr="00EF0684">
        <w:rPr>
          <w:rStyle w:val="slostrnky"/>
        </w:rPr>
        <w:t>zaměstnance dodavatele nebo osoby v jiném vztahu k dodavateli.</w:t>
      </w:r>
      <w:r w:rsidR="00B17970" w:rsidRPr="00EF0684">
        <w:rPr>
          <w:rStyle w:val="slostrnky"/>
        </w:rPr>
        <w:t xml:space="preserve"> Seznam</w:t>
      </w:r>
      <w:r w:rsidR="00B13ADC" w:rsidRPr="00EF0684">
        <w:rPr>
          <w:rStyle w:val="slostrnky"/>
        </w:rPr>
        <w:t xml:space="preserve"> </w:t>
      </w:r>
      <w:r w:rsidR="00B17970" w:rsidRPr="00EF0684">
        <w:rPr>
          <w:rStyle w:val="slostrnky"/>
        </w:rPr>
        <w:t xml:space="preserve">musí obsahovat </w:t>
      </w:r>
      <w:r w:rsidR="00305468">
        <w:rPr>
          <w:rStyle w:val="slostrnky"/>
        </w:rPr>
        <w:t>minimálně jednoho</w:t>
      </w:r>
      <w:r w:rsidR="00E81070" w:rsidRPr="00EF0684">
        <w:rPr>
          <w:rStyle w:val="slostrnky"/>
        </w:rPr>
        <w:t xml:space="preserve"> č</w:t>
      </w:r>
      <w:r w:rsidR="00305468">
        <w:rPr>
          <w:rStyle w:val="slostrnky"/>
        </w:rPr>
        <w:t>lena</w:t>
      </w:r>
      <w:r w:rsidR="00E81070" w:rsidRPr="00EF0684">
        <w:rPr>
          <w:rStyle w:val="slostrnky"/>
        </w:rPr>
        <w:t xml:space="preserve"> realizačního týmu</w:t>
      </w:r>
      <w:r w:rsidR="009B132E" w:rsidRPr="00EF0684">
        <w:rPr>
          <w:rStyle w:val="slostrnky"/>
        </w:rPr>
        <w:t xml:space="preserve"> spl</w:t>
      </w:r>
      <w:r w:rsidR="008947F7" w:rsidRPr="00EF0684">
        <w:rPr>
          <w:rStyle w:val="slostrnky"/>
        </w:rPr>
        <w:t>ňující následující kvalifika</w:t>
      </w:r>
      <w:r w:rsidR="009B132E" w:rsidRPr="00EF0684">
        <w:rPr>
          <w:rStyle w:val="slostrnky"/>
        </w:rPr>
        <w:t>ci</w:t>
      </w:r>
      <w:r w:rsidR="00E81070" w:rsidRPr="00EF0684">
        <w:rPr>
          <w:rStyle w:val="slostrnky"/>
        </w:rPr>
        <w:t>:</w:t>
      </w:r>
    </w:p>
    <w:p w14:paraId="6970DE38" w14:textId="6B547881" w:rsidR="008947F7" w:rsidRPr="004E6E80" w:rsidRDefault="00E334F0" w:rsidP="00A80C61">
      <w:pPr>
        <w:pStyle w:val="Tabulka"/>
        <w:rPr>
          <w:rStyle w:val="slostrnky"/>
          <w:b/>
        </w:rPr>
      </w:pPr>
      <w:r w:rsidRPr="004E6E80">
        <w:rPr>
          <w:rStyle w:val="slostrnky"/>
          <w:b/>
        </w:rPr>
        <w:t>S</w:t>
      </w:r>
      <w:r w:rsidR="00F1417A" w:rsidRPr="004E6E80">
        <w:rPr>
          <w:rStyle w:val="slostrnky"/>
          <w:b/>
        </w:rPr>
        <w:t>tavbyvedoucí</w:t>
      </w:r>
    </w:p>
    <w:p w14:paraId="2A09EAB4" w14:textId="2F365F96" w:rsidR="00E81070" w:rsidRPr="004E6E80" w:rsidRDefault="000D44EB" w:rsidP="00DE458D">
      <w:pPr>
        <w:pStyle w:val="Odstavecseseznamem"/>
        <w:numPr>
          <w:ilvl w:val="0"/>
          <w:numId w:val="27"/>
        </w:numPr>
        <w:ind w:left="1560" w:hanging="426"/>
        <w:rPr>
          <w:rStyle w:val="slostrnky"/>
        </w:rPr>
      </w:pPr>
      <w:r w:rsidRPr="004E6E80">
        <w:rPr>
          <w:rStyle w:val="slostrnky"/>
        </w:rPr>
        <w:t xml:space="preserve">minimálně </w:t>
      </w:r>
      <w:r w:rsidR="009C16A3" w:rsidRPr="004E6E80">
        <w:rPr>
          <w:rStyle w:val="slostrnky"/>
        </w:rPr>
        <w:t>vysokoškolské</w:t>
      </w:r>
      <w:r w:rsidRPr="004E6E80">
        <w:rPr>
          <w:rStyle w:val="slostrnky"/>
        </w:rPr>
        <w:t xml:space="preserve"> vzdělání </w:t>
      </w:r>
      <w:r w:rsidR="00DE458D">
        <w:rPr>
          <w:rStyle w:val="slostrnky"/>
        </w:rPr>
        <w:t xml:space="preserve">v některém z následujících oborů </w:t>
      </w:r>
      <w:r w:rsidR="00DE458D">
        <w:t>dle Klasifikace kmenových oborů vzdělání MŠMT: Stavebnictví, geodézie a kartografie (kód 36), Doprava a spoje (kód 37), Speciální a interdisciplinární obory (kód 39), Informatické obory (kód 18), Strojírenství a strojírenská výroba (kód 23) nebo Elektrotechnika, telekomunikační a výpočetní technika (kód 26)</w:t>
      </w:r>
      <w:r w:rsidR="00B17E9A" w:rsidRPr="004E6E80">
        <w:rPr>
          <w:rStyle w:val="slostrnky"/>
        </w:rPr>
        <w:t>;</w:t>
      </w:r>
    </w:p>
    <w:p w14:paraId="5A0CE5C1" w14:textId="207966C2" w:rsidR="009C16A3" w:rsidRPr="004E6E80" w:rsidRDefault="009C16A3" w:rsidP="009C16A3">
      <w:pPr>
        <w:pStyle w:val="Odstavecseseznamem"/>
        <w:numPr>
          <w:ilvl w:val="0"/>
          <w:numId w:val="27"/>
        </w:numPr>
        <w:ind w:left="1560" w:hanging="426"/>
        <w:rPr>
          <w:rStyle w:val="slostrnky"/>
        </w:rPr>
      </w:pPr>
      <w:r w:rsidRPr="004E6E80">
        <w:rPr>
          <w:rStyle w:val="slostrnky"/>
        </w:rPr>
        <w:t>autorizovaný technik/inženýr v oboru pozemní stavby dle zákona č</w:t>
      </w:r>
      <w:r w:rsidRPr="004E6E80">
        <w:t>. 360/1992 Sb., o výkonu povolání autorizovaných architektů a o výkonu povolání autorizovaných inženýrů a techniků činných ve výstavbě, ve znění pozdějších předpisů (</w:t>
      </w:r>
      <w:r w:rsidRPr="004E6E80">
        <w:rPr>
          <w:b/>
        </w:rPr>
        <w:t>„Autorizační zákon“</w:t>
      </w:r>
      <w:r w:rsidRPr="004E6E80">
        <w:t>)</w:t>
      </w:r>
      <w:r w:rsidRPr="004E6E80">
        <w:rPr>
          <w:rStyle w:val="slostrnky"/>
        </w:rPr>
        <w:t>;</w:t>
      </w:r>
    </w:p>
    <w:p w14:paraId="3BD6F0A9" w14:textId="485D21C3" w:rsidR="009C16A3" w:rsidRPr="004E6E80" w:rsidRDefault="009C16A3" w:rsidP="009C16A3">
      <w:pPr>
        <w:pStyle w:val="Odstavecseseznamem"/>
        <w:numPr>
          <w:ilvl w:val="0"/>
          <w:numId w:val="27"/>
        </w:numPr>
        <w:ind w:left="1560" w:hanging="426"/>
        <w:rPr>
          <w:rStyle w:val="slostrnky"/>
        </w:rPr>
      </w:pPr>
      <w:r w:rsidRPr="004E6E80">
        <w:rPr>
          <w:rStyle w:val="slostrnky"/>
        </w:rPr>
        <w:t xml:space="preserve">minimálně 5 let praxe </w:t>
      </w:r>
      <w:r w:rsidR="00E334F0" w:rsidRPr="004E6E80">
        <w:rPr>
          <w:rStyle w:val="slostrnky"/>
        </w:rPr>
        <w:t>na</w:t>
      </w:r>
      <w:r w:rsidRPr="004E6E80">
        <w:rPr>
          <w:rStyle w:val="slostrnky"/>
        </w:rPr>
        <w:t xml:space="preserve"> pozici stavbyvedoucího;</w:t>
      </w:r>
    </w:p>
    <w:p w14:paraId="3FDB4B2D" w14:textId="4A8FD43F" w:rsidR="009C16A3" w:rsidRPr="004E6E80" w:rsidRDefault="009C16A3" w:rsidP="009C16A3">
      <w:pPr>
        <w:pStyle w:val="Odstavecseseznamem"/>
        <w:numPr>
          <w:ilvl w:val="0"/>
          <w:numId w:val="27"/>
        </w:numPr>
        <w:ind w:left="1560" w:hanging="426"/>
        <w:rPr>
          <w:rStyle w:val="slostrnky"/>
        </w:rPr>
      </w:pPr>
      <w:r w:rsidRPr="004E6E80">
        <w:rPr>
          <w:rStyle w:val="slostrnky"/>
        </w:rPr>
        <w:t>minimálně 2 zkušenosti na po</w:t>
      </w:r>
      <w:r w:rsidR="0037036E">
        <w:rPr>
          <w:rStyle w:val="slostrnky"/>
        </w:rPr>
        <w:t>zici stavbyvedoucího s významnými</w:t>
      </w:r>
      <w:r w:rsidRPr="004E6E80">
        <w:rPr>
          <w:rStyle w:val="slostrnky"/>
        </w:rPr>
        <w:t xml:space="preserve"> stavební</w:t>
      </w:r>
      <w:r w:rsidR="0037036E">
        <w:rPr>
          <w:rStyle w:val="slostrnky"/>
        </w:rPr>
        <w:t>mi pracemi, které splňují</w:t>
      </w:r>
      <w:r w:rsidR="00E334F0" w:rsidRPr="004E6E80">
        <w:rPr>
          <w:rStyle w:val="slostrnky"/>
        </w:rPr>
        <w:t xml:space="preserve"> podmínky požadované v čl. 5.6. této zadávací dokumentace;</w:t>
      </w:r>
    </w:p>
    <w:p w14:paraId="597DC57E" w14:textId="5501F431" w:rsidR="008947F7" w:rsidRPr="00D2467C" w:rsidRDefault="008947F7" w:rsidP="009C16A3">
      <w:pPr>
        <w:pStyle w:val="Odstavecseseznamem"/>
        <w:ind w:left="1560"/>
        <w:rPr>
          <w:rStyle w:val="slostrnky"/>
          <w:highlight w:val="yellow"/>
        </w:rPr>
      </w:pPr>
    </w:p>
    <w:p w14:paraId="24A8CE46" w14:textId="074838D9" w:rsidR="00B17970" w:rsidRPr="00167B49" w:rsidRDefault="00B17970" w:rsidP="00B17970">
      <w:pPr>
        <w:ind w:left="709"/>
        <w:rPr>
          <w:rFonts w:cs="Times New Roman"/>
        </w:rPr>
      </w:pPr>
      <w:r w:rsidRPr="00167B49">
        <w:rPr>
          <w:rFonts w:cs="Times New Roman"/>
        </w:rPr>
        <w:t xml:space="preserve">Tento požadavek technické kvalifikace </w:t>
      </w:r>
      <w:r w:rsidR="00063FF4" w:rsidRPr="00167B49">
        <w:rPr>
          <w:rFonts w:cs="Times New Roman"/>
        </w:rPr>
        <w:t>dodavatel prokazuje</w:t>
      </w:r>
      <w:r w:rsidRPr="00167B49">
        <w:rPr>
          <w:rFonts w:cs="Times New Roman"/>
        </w:rPr>
        <w:t xml:space="preserve"> předložením </w:t>
      </w:r>
      <w:r w:rsidRPr="00167B49">
        <w:rPr>
          <w:rFonts w:cs="Times New Roman"/>
          <w:b/>
        </w:rPr>
        <w:t xml:space="preserve">seznamu </w:t>
      </w:r>
      <w:r w:rsidR="00817017" w:rsidRPr="00167B49">
        <w:rPr>
          <w:rFonts w:cs="Times New Roman"/>
          <w:b/>
        </w:rPr>
        <w:t>členů</w:t>
      </w:r>
      <w:r w:rsidRPr="00167B49">
        <w:rPr>
          <w:rFonts w:cs="Times New Roman"/>
          <w:b/>
        </w:rPr>
        <w:t xml:space="preserve"> realizačního týmu</w:t>
      </w:r>
      <w:r w:rsidRPr="00167B49">
        <w:rPr>
          <w:rFonts w:cs="Times New Roman"/>
        </w:rPr>
        <w:t xml:space="preserve"> (dodavatel může využít vzoru </w:t>
      </w:r>
      <w:r w:rsidR="00970540" w:rsidRPr="00167B49">
        <w:rPr>
          <w:rFonts w:cs="Times New Roman"/>
        </w:rPr>
        <w:t>v </w:t>
      </w:r>
      <w:r w:rsidR="0037036E">
        <w:rPr>
          <w:rFonts w:cs="Times New Roman"/>
        </w:rPr>
        <w:t>příloze č. 4</w:t>
      </w:r>
      <w:r w:rsidR="00EB1A8C" w:rsidRPr="00167B49">
        <w:rPr>
          <w:rFonts w:cs="Times New Roman"/>
        </w:rPr>
        <w:t xml:space="preserve"> písm. d)</w:t>
      </w:r>
      <w:r w:rsidRPr="00167B49">
        <w:rPr>
          <w:rFonts w:cs="Times New Roman"/>
        </w:rPr>
        <w:t xml:space="preserve"> této </w:t>
      </w:r>
      <w:r w:rsidR="00B17E9A" w:rsidRPr="00167B49">
        <w:rPr>
          <w:rFonts w:cs="Times New Roman"/>
        </w:rPr>
        <w:t>zadávací dokumentace</w:t>
      </w:r>
      <w:r w:rsidRPr="00167B49">
        <w:rPr>
          <w:rFonts w:cs="Times New Roman"/>
        </w:rPr>
        <w:t xml:space="preserve">). Dodavatel dále předloží </w:t>
      </w:r>
      <w:r w:rsidRPr="00167B49">
        <w:rPr>
          <w:rFonts w:cs="Times New Roman"/>
          <w:b/>
        </w:rPr>
        <w:t>strukturovaný životopis</w:t>
      </w:r>
      <w:r w:rsidRPr="00167B49">
        <w:rPr>
          <w:rFonts w:cs="Times New Roman"/>
        </w:rPr>
        <w:t xml:space="preserve"> členů realizačního týmu, ze kterého budou </w:t>
      </w:r>
      <w:r w:rsidR="00817017" w:rsidRPr="00167B49">
        <w:rPr>
          <w:rFonts w:cs="Times New Roman"/>
        </w:rPr>
        <w:t>vyplývat</w:t>
      </w:r>
      <w:r w:rsidRPr="00167B49">
        <w:rPr>
          <w:rFonts w:cs="Times New Roman"/>
        </w:rPr>
        <w:t xml:space="preserve"> veškeré požadavky na kvalifikaci členů realizačního týmu</w:t>
      </w:r>
      <w:r w:rsidR="002922E3" w:rsidRPr="00167B49">
        <w:rPr>
          <w:rFonts w:cs="Times New Roman"/>
        </w:rPr>
        <w:t xml:space="preserve"> (dodavatel může využít vzoru v </w:t>
      </w:r>
      <w:r w:rsidR="000B46C9" w:rsidRPr="00167B49">
        <w:rPr>
          <w:rFonts w:cs="Times New Roman"/>
        </w:rPr>
        <w:t xml:space="preserve">příloze č. </w:t>
      </w:r>
      <w:r w:rsidR="0037036E">
        <w:rPr>
          <w:rFonts w:cs="Times New Roman"/>
        </w:rPr>
        <w:t>4</w:t>
      </w:r>
      <w:r w:rsidR="00EB1A8C" w:rsidRPr="00167B49">
        <w:rPr>
          <w:rFonts w:cs="Times New Roman"/>
        </w:rPr>
        <w:t xml:space="preserve"> písm. e)</w:t>
      </w:r>
      <w:r w:rsidR="0099431A" w:rsidRPr="00167B49">
        <w:rPr>
          <w:rFonts w:cs="Times New Roman"/>
        </w:rPr>
        <w:t xml:space="preserve"> a </w:t>
      </w:r>
      <w:r w:rsidR="00C72001" w:rsidRPr="00167B49">
        <w:rPr>
          <w:rFonts w:cs="Times New Roman"/>
        </w:rPr>
        <w:t>písm. f)</w:t>
      </w:r>
      <w:r w:rsidR="002922E3" w:rsidRPr="00167B49">
        <w:rPr>
          <w:rFonts w:cs="Times New Roman"/>
        </w:rPr>
        <w:t xml:space="preserve"> této zadávací dokumentace</w:t>
      </w:r>
      <w:r w:rsidR="008E459E" w:rsidRPr="00167B49">
        <w:rPr>
          <w:rFonts w:cs="Times New Roman"/>
        </w:rPr>
        <w:t>)</w:t>
      </w:r>
      <w:r w:rsidR="009C16A3">
        <w:rPr>
          <w:rFonts w:cs="Times New Roman"/>
        </w:rPr>
        <w:t>,</w:t>
      </w:r>
      <w:r w:rsidR="001E7B52" w:rsidRPr="00167B49">
        <w:rPr>
          <w:rFonts w:cs="Times New Roman"/>
        </w:rPr>
        <w:t xml:space="preserve"> </w:t>
      </w:r>
      <w:r w:rsidR="00F34A69" w:rsidRPr="00167B49">
        <w:rPr>
          <w:rFonts w:cs="Times New Roman"/>
          <w:b/>
        </w:rPr>
        <w:t>doklad o nejvyšším dosaženém vzdělání</w:t>
      </w:r>
      <w:r w:rsidR="009C16A3">
        <w:rPr>
          <w:rFonts w:cs="Times New Roman"/>
          <w:b/>
        </w:rPr>
        <w:t xml:space="preserve"> a </w:t>
      </w:r>
      <w:r w:rsidR="009C16A3" w:rsidRPr="009C16A3">
        <w:rPr>
          <w:rFonts w:cs="Times New Roman"/>
          <w:b/>
        </w:rPr>
        <w:t>osvědčení o</w:t>
      </w:r>
      <w:r w:rsidR="003636A7">
        <w:rPr>
          <w:rFonts w:cs="Times New Roman"/>
          <w:b/>
        </w:rPr>
        <w:t> </w:t>
      </w:r>
      <w:r w:rsidR="009C16A3" w:rsidRPr="009C16A3">
        <w:rPr>
          <w:rFonts w:cs="Times New Roman"/>
          <w:b/>
        </w:rPr>
        <w:t xml:space="preserve">autorizaci </w:t>
      </w:r>
      <w:r w:rsidR="009C16A3" w:rsidRPr="00E334F0">
        <w:rPr>
          <w:rFonts w:cs="Times New Roman"/>
        </w:rPr>
        <w:t>nebo osvědčení o registraci odpovědné osoby</w:t>
      </w:r>
      <w:r w:rsidR="009C16A3">
        <w:rPr>
          <w:rFonts w:cs="Times New Roman"/>
          <w:b/>
        </w:rPr>
        <w:t xml:space="preserve"> </w:t>
      </w:r>
      <w:r w:rsidR="009C16A3" w:rsidRPr="009C16A3">
        <w:rPr>
          <w:rFonts w:cs="Times New Roman"/>
        </w:rPr>
        <w:t>podle Autorizačního zákona v příslušném oboru</w:t>
      </w:r>
      <w:r w:rsidR="002922E3" w:rsidRPr="009C16A3">
        <w:rPr>
          <w:rFonts w:cs="Times New Roman"/>
        </w:rPr>
        <w:t>.</w:t>
      </w:r>
    </w:p>
    <w:p w14:paraId="0607C1A9" w14:textId="77777777" w:rsidR="007E539C" w:rsidRPr="00EF0684" w:rsidRDefault="007E539C" w:rsidP="00DB5315">
      <w:pPr>
        <w:pStyle w:val="podnadpis"/>
        <w:rPr>
          <w:sz w:val="22"/>
        </w:rPr>
      </w:pPr>
      <w:bookmarkStart w:id="9" w:name="_Toc430959265"/>
      <w:r w:rsidRPr="00EF0684">
        <w:rPr>
          <w:sz w:val="22"/>
        </w:rPr>
        <w:t>Způsob prokázání kvalifikace v nabídce</w:t>
      </w:r>
      <w:bookmarkEnd w:id="9"/>
    </w:p>
    <w:p w14:paraId="729D2D29" w14:textId="77777777" w:rsidR="00B46409" w:rsidRPr="00EF0684" w:rsidRDefault="007E539C" w:rsidP="00A21337">
      <w:pPr>
        <w:pStyle w:val="Styl11"/>
      </w:pPr>
      <w:r w:rsidRPr="00EF0684">
        <w:t xml:space="preserve">Dodavatel předkládá k prokázání splnění kvalifikace </w:t>
      </w:r>
      <w:r w:rsidRPr="00EF0684">
        <w:rPr>
          <w:b/>
        </w:rPr>
        <w:t>prosté kopie dokladů</w:t>
      </w:r>
      <w:r w:rsidRPr="00EF0684">
        <w:t>.</w:t>
      </w:r>
    </w:p>
    <w:p w14:paraId="12DA63A6" w14:textId="06DC5C14" w:rsidR="007E539C" w:rsidRDefault="007E539C" w:rsidP="00A21337">
      <w:pPr>
        <w:pStyle w:val="Styl11"/>
      </w:pPr>
      <w:r w:rsidRPr="00EF0684">
        <w:t xml:space="preserve">Zadavatel </w:t>
      </w:r>
      <w:r w:rsidR="00AB5731" w:rsidRPr="00EF0684">
        <w:t>upozorňuje, že vybraný dodavatel bude v souladu s ustanovením § 122 odst. 3 ZZVZ povinen předložit</w:t>
      </w:r>
      <w:r w:rsidRPr="00EF0684">
        <w:t xml:space="preserve"> originály nebo ověřené kopie dokladů prokazujících splnění</w:t>
      </w:r>
      <w:r w:rsidR="002974EC" w:rsidRPr="00EF0684">
        <w:t xml:space="preserve"> </w:t>
      </w:r>
      <w:r w:rsidRPr="00EF0684">
        <w:t>kvalifikace,</w:t>
      </w:r>
      <w:r w:rsidR="0040478D" w:rsidRPr="00EF0684">
        <w:t xml:space="preserve"> pokud </w:t>
      </w:r>
      <w:r w:rsidR="00B46409" w:rsidRPr="00EF0684">
        <w:t xml:space="preserve">tyto doklady nepředložil již v průběhu </w:t>
      </w:r>
      <w:r w:rsidR="001D24F8" w:rsidRPr="00EF0684">
        <w:t>zadávacího</w:t>
      </w:r>
      <w:r w:rsidR="00B46409" w:rsidRPr="00EF0684">
        <w:t xml:space="preserve"> řízení</w:t>
      </w:r>
      <w:r w:rsidRPr="00EF0684">
        <w:t>.</w:t>
      </w:r>
    </w:p>
    <w:p w14:paraId="4EC51227" w14:textId="7D7EDBA8" w:rsidR="00CC6E2A" w:rsidRPr="00EF0684" w:rsidRDefault="00CC6E2A" w:rsidP="00CC6E2A">
      <w:pPr>
        <w:pStyle w:val="Styl11"/>
      </w:pPr>
      <w:bookmarkStart w:id="10" w:name="_Ref496100001"/>
      <w:r>
        <w:t xml:space="preserve">Dodavatel je v souladu s ustanovením § 45 odst. 4 ZZVZ oprávněn povinnost předložit doklad splnit </w:t>
      </w:r>
      <w:r w:rsidRPr="0062406B">
        <w:rPr>
          <w:b/>
        </w:rPr>
        <w:t>odkazem</w:t>
      </w:r>
      <w:r>
        <w:t xml:space="preserve"> na odpovídající informace vedené v </w:t>
      </w:r>
      <w:r w:rsidRPr="0062406B">
        <w:rPr>
          <w:b/>
        </w:rPr>
        <w:t>informačním systému veřejné správy</w:t>
      </w:r>
      <w:r>
        <w:t xml:space="preserve"> nebo v obdobném systému vedeném v jiném členském státu, který umožňuje ne</w:t>
      </w:r>
      <w:r w:rsidR="00306A9A">
        <w:t xml:space="preserve">omezený dálkový přístup. Takový </w:t>
      </w:r>
      <w:r>
        <w:t>odkaz musí obsahovat internetovou adresu a údaje pro přihlášení a vyhledání požadované informace, jsou-li takové údaje nezbytné.</w:t>
      </w:r>
      <w:bookmarkEnd w:id="10"/>
    </w:p>
    <w:p w14:paraId="5F2DA48E" w14:textId="77777777" w:rsidR="007E539C" w:rsidRPr="00EF0684" w:rsidRDefault="00B46409" w:rsidP="00B46409">
      <w:pPr>
        <w:pStyle w:val="Styl11"/>
      </w:pPr>
      <w:r w:rsidRPr="00EF0684">
        <w:t xml:space="preserve">Dodavatel je </w:t>
      </w:r>
      <w:r w:rsidR="002974EC" w:rsidRPr="00EF0684">
        <w:t xml:space="preserve">v souladu s ustanovením § 45 odst. 3 ZZVZ </w:t>
      </w:r>
      <w:r w:rsidRPr="00EF0684">
        <w:t>oprávněn předložit obdobný doklad podle právního řádu státu svého sídla, ve kterém se tento doklad vydává. Takový doklad předkládá dodavatel s </w:t>
      </w:r>
      <w:r w:rsidRPr="00EF0684">
        <w:rPr>
          <w:b/>
        </w:rPr>
        <w:t>prostým překladem do českého jazyka</w:t>
      </w:r>
      <w:r w:rsidR="007E539C" w:rsidRPr="00EF0684">
        <w:t>.</w:t>
      </w:r>
      <w:r w:rsidRPr="00EF0684">
        <w:t xml:space="preserve"> V pochybnostech o správnosti překladu si může zadavatel vyžádat předložení úředně ověřeného překladu dokladu. Doklady v</w:t>
      </w:r>
      <w:r w:rsidR="0099431A">
        <w:t>e slovenském jazyce a doklady o </w:t>
      </w:r>
      <w:r w:rsidRPr="00EF0684">
        <w:t>vzdělání v latinském jazyce se předkládají bez předkladu.</w:t>
      </w:r>
      <w:r w:rsidR="002974EC" w:rsidRPr="00EF0684">
        <w:t xml:space="preserve"> Pokud se podle příslušného právního řádu požadovaný doklad nevydává, může být nahrazen čestným prohlášením.</w:t>
      </w:r>
    </w:p>
    <w:p w14:paraId="750EBFD6" w14:textId="77777777" w:rsidR="007E539C" w:rsidRPr="00EF0684" w:rsidRDefault="00A1112E" w:rsidP="007E539C">
      <w:pPr>
        <w:pStyle w:val="Nadpis2"/>
        <w:rPr>
          <w:sz w:val="22"/>
        </w:rPr>
      </w:pPr>
      <w:r w:rsidRPr="00EF0684">
        <w:rPr>
          <w:sz w:val="22"/>
        </w:rPr>
        <w:t>Kvalifikace v případě společné účasti dodavatelů</w:t>
      </w:r>
    </w:p>
    <w:p w14:paraId="51E2764B" w14:textId="77777777" w:rsidR="007E539C" w:rsidRPr="00EF0684" w:rsidRDefault="007E539C" w:rsidP="00A21337">
      <w:pPr>
        <w:pStyle w:val="Styl11"/>
      </w:pPr>
      <w:r w:rsidRPr="00EF0684">
        <w:t xml:space="preserve">Má-li být předmět zakázky plněn několika dodavateli společně a za tímto účelem podají společnou nabídku, je každý z dodavatelů povinen prokázat splnění </w:t>
      </w:r>
      <w:r w:rsidR="00B46409" w:rsidRPr="00EF0684">
        <w:t>základní způsobilosti a</w:t>
      </w:r>
      <w:r w:rsidR="00817017" w:rsidRPr="00EF0684">
        <w:t> </w:t>
      </w:r>
      <w:r w:rsidR="00B46409" w:rsidRPr="00EF0684">
        <w:t xml:space="preserve">profesní způsobilosti </w:t>
      </w:r>
      <w:r w:rsidR="006F7CC1" w:rsidRPr="00EF0684">
        <w:t>dle</w:t>
      </w:r>
      <w:r w:rsidR="00B46409" w:rsidRPr="00EF0684">
        <w:t xml:space="preserve"> § 77 odst. 1 ZZVZ (tj. předložení výpisu z obchodního rejstříku či obdobné evide</w:t>
      </w:r>
      <w:r w:rsidR="00A1112E" w:rsidRPr="00EF0684">
        <w:t>n</w:t>
      </w:r>
      <w:r w:rsidR="00B46409" w:rsidRPr="00EF0684">
        <w:t>ce)</w:t>
      </w:r>
      <w:r w:rsidRPr="00EF0684">
        <w:t xml:space="preserve"> </w:t>
      </w:r>
      <w:r w:rsidR="00A1112E" w:rsidRPr="00EF0684">
        <w:t>každý z dodavatelů samostatně</w:t>
      </w:r>
      <w:r w:rsidRPr="00EF0684">
        <w:t>.</w:t>
      </w:r>
      <w:r w:rsidR="00A1112E" w:rsidRPr="00EF0684">
        <w:t xml:space="preserve"> Splnění další požadované kvalifikace prokazují dodavatelé společně</w:t>
      </w:r>
      <w:r w:rsidRPr="00EF0684">
        <w:t>.</w:t>
      </w:r>
    </w:p>
    <w:p w14:paraId="77E0F754" w14:textId="77777777" w:rsidR="007E539C" w:rsidRPr="00EF0684" w:rsidRDefault="00A1112E" w:rsidP="00A21337">
      <w:pPr>
        <w:pStyle w:val="Styl11"/>
      </w:pPr>
      <w:r w:rsidRPr="00EF0684">
        <w:t>Dodavatelé podávající společnou nabídku</w:t>
      </w:r>
      <w:r w:rsidR="007E539C" w:rsidRPr="00EF0684">
        <w:t xml:space="preserve"> jsou </w:t>
      </w:r>
      <w:r w:rsidRPr="00EF0684">
        <w:t xml:space="preserve">dále povinni předložit </w:t>
      </w:r>
      <w:r w:rsidR="007E539C" w:rsidRPr="00EF0684">
        <w:t>zadavateli současně s</w:t>
      </w:r>
      <w:r w:rsidR="007C6A58" w:rsidRPr="00EF0684">
        <w:t> </w:t>
      </w:r>
      <w:r w:rsidR="007E539C" w:rsidRPr="00EF0684">
        <w:t xml:space="preserve">doklady prokazujícími splnění </w:t>
      </w:r>
      <w:r w:rsidRPr="00EF0684">
        <w:t>kvalifikaci</w:t>
      </w:r>
      <w:r w:rsidR="007E539C" w:rsidRPr="00EF0684">
        <w:t xml:space="preserve"> </w:t>
      </w:r>
      <w:r w:rsidRPr="00EF0684">
        <w:t>závazek dodavatelů, že odpovědnost za plnění zakázky ponesou všichni dodavatelé společně a nerozdílně.</w:t>
      </w:r>
    </w:p>
    <w:p w14:paraId="0C7D5ACA" w14:textId="77777777" w:rsidR="007E539C" w:rsidRPr="00EF0684" w:rsidRDefault="007E539C" w:rsidP="007E539C">
      <w:pPr>
        <w:pStyle w:val="Nadpis2"/>
        <w:rPr>
          <w:sz w:val="22"/>
        </w:rPr>
      </w:pPr>
      <w:bookmarkStart w:id="11" w:name="_Toc430959267"/>
      <w:r w:rsidRPr="00EF0684">
        <w:rPr>
          <w:sz w:val="22"/>
        </w:rPr>
        <w:t xml:space="preserve">Prokázání kvalifikace prostřednictvím </w:t>
      </w:r>
      <w:bookmarkEnd w:id="11"/>
      <w:r w:rsidR="00A1112E" w:rsidRPr="00EF0684">
        <w:rPr>
          <w:sz w:val="22"/>
        </w:rPr>
        <w:t>jiné osoby</w:t>
      </w:r>
    </w:p>
    <w:p w14:paraId="4010A1DE" w14:textId="199F59F6" w:rsidR="007E539C" w:rsidRPr="00EF0684" w:rsidRDefault="007E539C" w:rsidP="00A21337">
      <w:pPr>
        <w:pStyle w:val="Styl11"/>
      </w:pPr>
      <w:r w:rsidRPr="00EF0684">
        <w:t>Pokud není dodavatel schopen prokázat splnění určité části</w:t>
      </w:r>
      <w:r w:rsidR="00A1112E" w:rsidRPr="00EF0684">
        <w:t xml:space="preserve"> technické kvalifikace</w:t>
      </w:r>
      <w:r w:rsidR="001B04E0">
        <w:t xml:space="preserve"> nebo profesní způsobilosti požadované zadavatelem dle § 77 odst. 2 písm. a) ZZVZ</w:t>
      </w:r>
      <w:r w:rsidR="00A1112E" w:rsidRPr="00EF0684">
        <w:t>, je oprávněn prokázat tuto část kvalifikace prostřednictvím jiné osoby</w:t>
      </w:r>
      <w:r w:rsidRPr="00EF0684">
        <w:t>. Dodavatel je v takovém případě povinen zadavateli předložit:</w:t>
      </w:r>
    </w:p>
    <w:p w14:paraId="591E9B1D" w14:textId="77777777" w:rsidR="007E539C" w:rsidRPr="00EF0684" w:rsidRDefault="007E539C" w:rsidP="007E539C">
      <w:pPr>
        <w:pStyle w:val="Psmena"/>
        <w:numPr>
          <w:ilvl w:val="0"/>
          <w:numId w:val="7"/>
        </w:numPr>
        <w:ind w:left="993" w:hanging="284"/>
        <w:rPr>
          <w:rStyle w:val="Zdraznnjemn"/>
        </w:rPr>
      </w:pPr>
      <w:r w:rsidRPr="00EF0684">
        <w:rPr>
          <w:rStyle w:val="Zdraznnjemn"/>
        </w:rPr>
        <w:t xml:space="preserve">doklady prokazující splnění </w:t>
      </w:r>
      <w:r w:rsidR="00A937D1" w:rsidRPr="00EF0684">
        <w:rPr>
          <w:rStyle w:val="Zdraznnjemn"/>
          <w:b/>
        </w:rPr>
        <w:t>profesní způsobilosti</w:t>
      </w:r>
      <w:r w:rsidR="00A937D1" w:rsidRPr="00EF0684">
        <w:rPr>
          <w:rStyle w:val="Zdraznnjemn"/>
        </w:rPr>
        <w:t xml:space="preserve"> </w:t>
      </w:r>
      <w:r w:rsidR="00135108" w:rsidRPr="00EF0684">
        <w:rPr>
          <w:rStyle w:val="Zdraznnjemn"/>
        </w:rPr>
        <w:t>dle</w:t>
      </w:r>
      <w:r w:rsidR="009D0866" w:rsidRPr="00EF0684">
        <w:rPr>
          <w:rStyle w:val="Zdraznnjemn"/>
        </w:rPr>
        <w:t xml:space="preserve"> § 77 odst. 1 ZZVZ a </w:t>
      </w:r>
      <w:r w:rsidR="00A937D1" w:rsidRPr="00EF0684">
        <w:rPr>
          <w:rStyle w:val="Zdraznnjemn"/>
          <w:b/>
        </w:rPr>
        <w:t>základní způsobilosti</w:t>
      </w:r>
      <w:r w:rsidR="00A937D1" w:rsidRPr="00EF0684">
        <w:rPr>
          <w:rStyle w:val="Zdraznnjemn"/>
        </w:rPr>
        <w:t xml:space="preserve"> jinou osobou;</w:t>
      </w:r>
    </w:p>
    <w:p w14:paraId="06317CBC" w14:textId="77777777" w:rsidR="00A937D1" w:rsidRPr="00EF0684" w:rsidRDefault="00A937D1" w:rsidP="005A69F0">
      <w:pPr>
        <w:pStyle w:val="Seznam-psmena"/>
        <w:ind w:left="993" w:hanging="284"/>
        <w:rPr>
          <w:rStyle w:val="Zdraznnjemn"/>
        </w:rPr>
      </w:pPr>
      <w:r w:rsidRPr="00EF0684">
        <w:rPr>
          <w:rStyle w:val="Zdraznnjemn"/>
        </w:rPr>
        <w:t>doklady prokazující splnění chybějící části kvalifikace prostřednictvím jiné osoby; a</w:t>
      </w:r>
    </w:p>
    <w:p w14:paraId="338AD991" w14:textId="77777777" w:rsidR="0009220E" w:rsidRPr="00EF0684" w:rsidRDefault="00A937D1" w:rsidP="005A69F0">
      <w:pPr>
        <w:pStyle w:val="Seznam-psmena"/>
        <w:ind w:left="993" w:hanging="284"/>
      </w:pPr>
      <w:r w:rsidRPr="00EF0684">
        <w:rPr>
          <w:b/>
        </w:rPr>
        <w:t>písemný závazek</w:t>
      </w:r>
      <w:r w:rsidRPr="00EF0684">
        <w:t xml:space="preserve">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</w:t>
      </w:r>
      <w:r w:rsidR="005E558E" w:rsidRPr="00EF0684">
        <w:t>;</w:t>
      </w:r>
    </w:p>
    <w:p w14:paraId="70C95C06" w14:textId="77777777" w:rsidR="007E539C" w:rsidRPr="00EF0684" w:rsidRDefault="005E558E" w:rsidP="005A69F0">
      <w:pPr>
        <w:pStyle w:val="Seznam-psmena"/>
        <w:ind w:left="993" w:hanging="284"/>
      </w:pPr>
      <w:r w:rsidRPr="00EF0684">
        <w:t xml:space="preserve">má se za to, že požadavek dle písm. c) výše je splněn, </w:t>
      </w:r>
      <w:r w:rsidR="00DA0FF4" w:rsidRPr="00EF0684">
        <w:t>pokud obsahem písemného závazku</w:t>
      </w:r>
      <w:r w:rsidR="00FC6D16" w:rsidRPr="00EF0684">
        <w:t xml:space="preserve"> jiné osoby je společná a nerozdílná odpovědnost této osoby za plnění veřejné zakázky společně s dodavatelem. </w:t>
      </w:r>
      <w:r w:rsidR="00414E9F" w:rsidRPr="00EF0684">
        <w:t xml:space="preserve">Prokazuje-li však dodavatel prostřednictvím </w:t>
      </w:r>
      <w:r w:rsidR="00FC6D16" w:rsidRPr="00EF0684">
        <w:t>jiné osoby (</w:t>
      </w:r>
      <w:r w:rsidR="00414E9F" w:rsidRPr="00EF0684">
        <w:t>poddodavatele</w:t>
      </w:r>
      <w:r w:rsidR="00FC6D16" w:rsidRPr="00EF0684">
        <w:t>)</w:t>
      </w:r>
      <w:r w:rsidR="00414E9F" w:rsidRPr="00EF0684">
        <w:t xml:space="preserve"> kvalifikaci a předkládá doklady dle bodu 5.</w:t>
      </w:r>
      <w:r w:rsidR="002C7FF3" w:rsidRPr="00EF0684">
        <w:t>6 a 5.7</w:t>
      </w:r>
      <w:r w:rsidR="00414E9F" w:rsidRPr="00EF0684">
        <w:t xml:space="preserve"> této zadávací dokumentace, musí písemný závazek obsahovat prohlášení, že </w:t>
      </w:r>
      <w:r w:rsidRPr="00EF0684">
        <w:t>jiná osoba</w:t>
      </w:r>
      <w:r w:rsidR="00414E9F" w:rsidRPr="00EF0684">
        <w:t xml:space="preserve"> bude poskytovat služby, ke kterým se </w:t>
      </w:r>
      <w:r w:rsidR="00231ED1" w:rsidRPr="00EF0684">
        <w:t>prokazované kritérium kvalifikace</w:t>
      </w:r>
      <w:r w:rsidR="00414E9F" w:rsidRPr="00EF0684">
        <w:t xml:space="preserve"> vztahuje</w:t>
      </w:r>
      <w:r w:rsidR="00A937D1" w:rsidRPr="00EF0684">
        <w:t>.</w:t>
      </w:r>
    </w:p>
    <w:p w14:paraId="77DC55E7" w14:textId="77777777" w:rsidR="007E539C" w:rsidRPr="00EF0684" w:rsidRDefault="007E539C" w:rsidP="007E539C">
      <w:pPr>
        <w:pStyle w:val="Nadpis2"/>
        <w:rPr>
          <w:sz w:val="22"/>
        </w:rPr>
      </w:pPr>
      <w:bookmarkStart w:id="12" w:name="_Toc430959268"/>
      <w:r w:rsidRPr="00EF0684">
        <w:rPr>
          <w:sz w:val="22"/>
        </w:rPr>
        <w:t>Výpis ze seznamu kvalifikovaných dodavatelů</w:t>
      </w:r>
      <w:bookmarkEnd w:id="12"/>
    </w:p>
    <w:p w14:paraId="5AD86558" w14:textId="77777777" w:rsidR="007E539C" w:rsidRPr="00EF0684" w:rsidRDefault="007E539C" w:rsidP="00A21337">
      <w:pPr>
        <w:pStyle w:val="Styl11"/>
      </w:pPr>
      <w:r w:rsidRPr="00EF0684">
        <w:t>Předloží-li dodavatel zadavateli výpis ze seznamu kval</w:t>
      </w:r>
      <w:r w:rsidR="009D0866" w:rsidRPr="00EF0684">
        <w:t xml:space="preserve">ifikovaných dodavatelů </w:t>
      </w:r>
      <w:r w:rsidR="006F7CC1" w:rsidRPr="00EF0684">
        <w:t>dle</w:t>
      </w:r>
      <w:r w:rsidR="009D0866" w:rsidRPr="00EF0684">
        <w:t xml:space="preserve"> </w:t>
      </w:r>
      <w:r w:rsidR="007A055F" w:rsidRPr="00EF0684">
        <w:t>§ 228</w:t>
      </w:r>
      <w:r w:rsidR="0018654D" w:rsidRPr="00EF0684">
        <w:t> ZZVZ</w:t>
      </w:r>
      <w:r w:rsidRPr="00EF0684">
        <w:t xml:space="preserve">, nahrazuje tento výpis </w:t>
      </w:r>
      <w:r w:rsidR="0018654D" w:rsidRPr="00EF0684">
        <w:t>doklad prokazující</w:t>
      </w:r>
    </w:p>
    <w:p w14:paraId="3AB4C67F" w14:textId="77777777" w:rsidR="007E539C" w:rsidRPr="00EF0684" w:rsidRDefault="005A69F0" w:rsidP="005A69F0">
      <w:pPr>
        <w:pStyle w:val="Psmena"/>
        <w:numPr>
          <w:ilvl w:val="0"/>
          <w:numId w:val="0"/>
        </w:numPr>
        <w:ind w:left="993" w:hanging="284"/>
        <w:rPr>
          <w:rStyle w:val="Zdraznnjemn"/>
        </w:rPr>
      </w:pPr>
      <w:r w:rsidRPr="00EF0684">
        <w:rPr>
          <w:rStyle w:val="Zdraznnjemn"/>
        </w:rPr>
        <w:t>a)</w:t>
      </w:r>
      <w:r w:rsidRPr="00EF0684">
        <w:rPr>
          <w:rStyle w:val="Zdraznnjemn"/>
        </w:rPr>
        <w:tab/>
      </w:r>
      <w:r w:rsidR="0018654D" w:rsidRPr="00EF0684">
        <w:rPr>
          <w:rStyle w:val="Zdraznnjemn"/>
        </w:rPr>
        <w:t>základní</w:t>
      </w:r>
      <w:r w:rsidR="007E539C" w:rsidRPr="00EF0684">
        <w:rPr>
          <w:rStyle w:val="Zdraznnjemn"/>
        </w:rPr>
        <w:t xml:space="preserve"> </w:t>
      </w:r>
      <w:r w:rsidR="0018654D" w:rsidRPr="00EF0684">
        <w:rPr>
          <w:rStyle w:val="Zdraznnjemn"/>
        </w:rPr>
        <w:t>způsobilost podle § 74 ZZVZ</w:t>
      </w:r>
      <w:r w:rsidR="0099431A">
        <w:rPr>
          <w:rStyle w:val="Zdraznnjemn"/>
        </w:rPr>
        <w:t>;</w:t>
      </w:r>
      <w:r w:rsidR="007E539C" w:rsidRPr="00EF0684">
        <w:rPr>
          <w:rStyle w:val="Zdraznnjemn"/>
        </w:rPr>
        <w:t xml:space="preserve"> a</w:t>
      </w:r>
    </w:p>
    <w:p w14:paraId="442FD4B2" w14:textId="77777777" w:rsidR="007E539C" w:rsidRPr="00EF0684" w:rsidRDefault="005A69F0" w:rsidP="005A69F0">
      <w:pPr>
        <w:pStyle w:val="Seznam-psmena"/>
        <w:numPr>
          <w:ilvl w:val="0"/>
          <w:numId w:val="0"/>
        </w:numPr>
        <w:ind w:left="993" w:hanging="284"/>
      </w:pPr>
      <w:r w:rsidRPr="00EF0684">
        <w:rPr>
          <w:rStyle w:val="Zdraznnjemn"/>
        </w:rPr>
        <w:t>b)</w:t>
      </w:r>
      <w:r w:rsidRPr="00EF0684">
        <w:rPr>
          <w:rStyle w:val="Zdraznnjemn"/>
        </w:rPr>
        <w:tab/>
      </w:r>
      <w:r w:rsidR="0018654D" w:rsidRPr="00EF0684">
        <w:rPr>
          <w:rStyle w:val="Zdraznnjemn"/>
        </w:rPr>
        <w:t>profesní</w:t>
      </w:r>
      <w:r w:rsidR="007E539C" w:rsidRPr="00EF0684">
        <w:rPr>
          <w:rStyle w:val="Zdraznnjemn"/>
        </w:rPr>
        <w:t xml:space="preserve"> </w:t>
      </w:r>
      <w:r w:rsidR="0018654D" w:rsidRPr="00EF0684">
        <w:rPr>
          <w:rStyle w:val="Zdraznnjemn"/>
        </w:rPr>
        <w:t>způsobilost podle § 77 ZZVZ v tom rozsahu, v jakém údaje ve výpisu ze seznamu kvalifikovaných dodavatelů prokazují splnění kritérií profesní způsobilosti</w:t>
      </w:r>
      <w:r w:rsidR="007E539C" w:rsidRPr="00EF0684">
        <w:t>.</w:t>
      </w:r>
    </w:p>
    <w:p w14:paraId="79FF9357" w14:textId="77777777" w:rsidR="007E539C" w:rsidRPr="00EF0684" w:rsidRDefault="007E539C" w:rsidP="00A21337">
      <w:pPr>
        <w:pStyle w:val="Styl11"/>
      </w:pPr>
      <w:r w:rsidRPr="00EF0684">
        <w:t xml:space="preserve">Výpis ze seznamu kvalifikovaných dodavatelů nesmí být k poslednímu dni, ke kterému má být </w:t>
      </w:r>
      <w:r w:rsidR="0018654D" w:rsidRPr="00EF0684">
        <w:t>prokázána základní způsobilost nebo profesní způsobilost</w:t>
      </w:r>
      <w:r w:rsidRPr="00EF0684">
        <w:t>, starší než 3 měsíce.</w:t>
      </w:r>
    </w:p>
    <w:p w14:paraId="5CC47946" w14:textId="77777777" w:rsidR="007E539C" w:rsidRPr="00EF0684" w:rsidRDefault="007E539C" w:rsidP="007E539C">
      <w:pPr>
        <w:pStyle w:val="Nadpis2"/>
        <w:rPr>
          <w:sz w:val="22"/>
        </w:rPr>
      </w:pPr>
      <w:bookmarkStart w:id="13" w:name="_Toc430959269"/>
      <w:r w:rsidRPr="00EF0684">
        <w:rPr>
          <w:sz w:val="22"/>
        </w:rPr>
        <w:t>Certifikát</w:t>
      </w:r>
      <w:bookmarkEnd w:id="13"/>
    </w:p>
    <w:p w14:paraId="786D5841" w14:textId="77777777" w:rsidR="007E539C" w:rsidRPr="00EF0684" w:rsidRDefault="007E539C" w:rsidP="00A21337">
      <w:pPr>
        <w:pStyle w:val="Styl11"/>
      </w:pPr>
      <w:r w:rsidRPr="00EF0684">
        <w:t xml:space="preserve">Předloží-li dodavatel zadavateli certifikát vydaný v rámci </w:t>
      </w:r>
      <w:r w:rsidR="007A5C94" w:rsidRPr="00EF0684">
        <w:t xml:space="preserve">schváleného </w:t>
      </w:r>
      <w:r w:rsidRPr="00EF0684">
        <w:t>systému certifikovaných dodavatelů</w:t>
      </w:r>
      <w:r w:rsidR="007A5C94" w:rsidRPr="00EF0684">
        <w:t xml:space="preserve"> </w:t>
      </w:r>
      <w:r w:rsidR="006F7CC1" w:rsidRPr="00EF0684">
        <w:t>dle</w:t>
      </w:r>
      <w:r w:rsidR="009D0866" w:rsidRPr="00EF0684">
        <w:t xml:space="preserve"> ustanovení</w:t>
      </w:r>
      <w:r w:rsidR="007A5C94" w:rsidRPr="00EF0684">
        <w:t xml:space="preserve"> § 233 a násl. ZZVZ</w:t>
      </w:r>
      <w:r w:rsidRPr="00EF0684">
        <w:t xml:space="preserve">, </w:t>
      </w:r>
      <w:r w:rsidR="007A5C94" w:rsidRPr="00EF0684">
        <w:t>lze prostřednictvím tohoto certifikátu prokázat kvalifikaci v</w:t>
      </w:r>
      <w:r w:rsidR="00336F0A" w:rsidRPr="00EF0684">
        <w:t xml:space="preserve"> zadávacím</w:t>
      </w:r>
      <w:r w:rsidR="007A5C94" w:rsidRPr="00EF0684">
        <w:t xml:space="preserve"> řízení, přičemž se má za to, že dodavatel je kvalifikovaný v rozsahu uvedeném na certifikátu.</w:t>
      </w:r>
    </w:p>
    <w:p w14:paraId="15DFB00D" w14:textId="77777777" w:rsidR="007E539C" w:rsidRPr="00EF0684" w:rsidRDefault="007A5C94" w:rsidP="00A21337">
      <w:pPr>
        <w:pStyle w:val="Styl11"/>
      </w:pPr>
      <w:r w:rsidRPr="00EF0684">
        <w:t xml:space="preserve">Nejdelší přípustná platnost certifikátu je jeden </w:t>
      </w:r>
      <w:r w:rsidR="007E539C" w:rsidRPr="00EF0684">
        <w:t>rok ode dne jeho vydání.</w:t>
      </w:r>
    </w:p>
    <w:p w14:paraId="41718EB5" w14:textId="77777777" w:rsidR="0079785F" w:rsidRPr="00EF0684" w:rsidRDefault="0079785F" w:rsidP="0079785F">
      <w:pPr>
        <w:pStyle w:val="Styl11"/>
        <w:numPr>
          <w:ilvl w:val="0"/>
          <w:numId w:val="0"/>
        </w:numPr>
        <w:ind w:left="709"/>
      </w:pPr>
    </w:p>
    <w:p w14:paraId="3C7C8122" w14:textId="77777777" w:rsidR="007E539C" w:rsidRPr="00EF0684" w:rsidRDefault="007E539C" w:rsidP="00303827">
      <w:pPr>
        <w:pStyle w:val="Nadpis1"/>
      </w:pPr>
      <w:bookmarkStart w:id="14" w:name="_Toc430959272"/>
      <w:r w:rsidRPr="00EF0684">
        <w:t xml:space="preserve">Požadavky na způsob </w:t>
      </w:r>
      <w:r w:rsidRPr="00303827">
        <w:t>zpracování</w:t>
      </w:r>
      <w:r w:rsidRPr="00EF0684">
        <w:t xml:space="preserve"> nabídkové ceny</w:t>
      </w:r>
      <w:bookmarkEnd w:id="14"/>
    </w:p>
    <w:p w14:paraId="63B22AE3" w14:textId="62C39178" w:rsidR="00CC6E2A" w:rsidRPr="0061643A" w:rsidRDefault="00CC6E2A" w:rsidP="00CC6E2A">
      <w:pPr>
        <w:pStyle w:val="Styl11"/>
      </w:pPr>
      <w:r w:rsidRPr="0061643A">
        <w:rPr>
          <w:rFonts w:eastAsia="MS Mincho"/>
          <w:szCs w:val="22"/>
          <w:lang w:eastAsia="cs-CZ"/>
        </w:rPr>
        <w:t xml:space="preserve">Dodavatel stanoví nabídkovou cenu za celý předmět veřejné zakázky v souladu se zadávacími podmínkami </w:t>
      </w:r>
      <w:r w:rsidRPr="0061643A">
        <w:rPr>
          <w:szCs w:val="22"/>
        </w:rPr>
        <w:t>včetně všech souvisejících nákladů</w:t>
      </w:r>
      <w:r w:rsidRPr="0061643A">
        <w:rPr>
          <w:rFonts w:eastAsia="MS Mincho"/>
          <w:szCs w:val="22"/>
          <w:lang w:eastAsia="cs-CZ"/>
        </w:rPr>
        <w:t xml:space="preserve"> tak, že vyplní </w:t>
      </w:r>
      <w:r w:rsidR="00D75DE5">
        <w:rPr>
          <w:rFonts w:eastAsia="MS Mincho"/>
          <w:szCs w:val="22"/>
          <w:lang w:eastAsia="cs-CZ"/>
        </w:rPr>
        <w:t xml:space="preserve">dva </w:t>
      </w:r>
      <w:r w:rsidRPr="0061643A">
        <w:rPr>
          <w:rFonts w:eastAsia="MS Mincho"/>
          <w:szCs w:val="22"/>
          <w:lang w:eastAsia="cs-CZ"/>
        </w:rPr>
        <w:t>výkaz</w:t>
      </w:r>
      <w:r w:rsidR="00D75DE5">
        <w:rPr>
          <w:rFonts w:eastAsia="MS Mincho"/>
          <w:szCs w:val="22"/>
          <w:lang w:eastAsia="cs-CZ"/>
        </w:rPr>
        <w:t>y</w:t>
      </w:r>
      <w:r w:rsidRPr="0061643A">
        <w:rPr>
          <w:rFonts w:eastAsia="MS Mincho"/>
          <w:szCs w:val="22"/>
          <w:lang w:eastAsia="cs-CZ"/>
        </w:rPr>
        <w:t xml:space="preserve"> výměr</w:t>
      </w:r>
      <w:r>
        <w:rPr>
          <w:rFonts w:eastAsia="MS Mincho"/>
          <w:szCs w:val="22"/>
          <w:lang w:eastAsia="cs-CZ"/>
        </w:rPr>
        <w:t xml:space="preserve"> </w:t>
      </w:r>
      <w:r w:rsidR="00D75DE5">
        <w:rPr>
          <w:rFonts w:eastAsia="MS Mincho"/>
          <w:szCs w:val="22"/>
          <w:lang w:eastAsia="cs-CZ"/>
        </w:rPr>
        <w:t>pro</w:t>
      </w:r>
      <w:r>
        <w:rPr>
          <w:rFonts w:eastAsia="MS Mincho"/>
          <w:szCs w:val="22"/>
          <w:lang w:eastAsia="cs-CZ"/>
        </w:rPr>
        <w:t xml:space="preserve"> obě Stavby</w:t>
      </w:r>
      <w:r w:rsidRPr="0061643A">
        <w:rPr>
          <w:rFonts w:eastAsia="MS Mincho"/>
          <w:szCs w:val="22"/>
          <w:lang w:eastAsia="cs-CZ"/>
        </w:rPr>
        <w:t>, kter</w:t>
      </w:r>
      <w:r>
        <w:rPr>
          <w:rFonts w:eastAsia="MS Mincho"/>
          <w:szCs w:val="22"/>
          <w:lang w:eastAsia="cs-CZ"/>
        </w:rPr>
        <w:t>é</w:t>
      </w:r>
      <w:r w:rsidRPr="0061643A">
        <w:rPr>
          <w:rFonts w:eastAsia="MS Mincho"/>
          <w:szCs w:val="22"/>
          <w:lang w:eastAsia="cs-CZ"/>
        </w:rPr>
        <w:t xml:space="preserve"> </w:t>
      </w:r>
      <w:r w:rsidRPr="00D2467C">
        <w:rPr>
          <w:rFonts w:eastAsia="MS Mincho"/>
          <w:szCs w:val="22"/>
          <w:lang w:eastAsia="cs-CZ"/>
        </w:rPr>
        <w:t>j</w:t>
      </w:r>
      <w:r w:rsidR="00D75DE5" w:rsidRPr="00D2467C">
        <w:rPr>
          <w:rFonts w:eastAsia="MS Mincho"/>
          <w:szCs w:val="22"/>
          <w:lang w:eastAsia="cs-CZ"/>
        </w:rPr>
        <w:t>sou</w:t>
      </w:r>
      <w:r w:rsidRPr="00D2467C">
        <w:rPr>
          <w:rFonts w:eastAsia="MS Mincho"/>
          <w:szCs w:val="22"/>
          <w:lang w:eastAsia="cs-CZ"/>
        </w:rPr>
        <w:t xml:space="preserve"> přílohou č. 2</w:t>
      </w:r>
      <w:r w:rsidR="00D75DE5" w:rsidRPr="00D2467C">
        <w:rPr>
          <w:rFonts w:eastAsia="MS Mincho"/>
          <w:szCs w:val="22"/>
          <w:lang w:eastAsia="cs-CZ"/>
        </w:rPr>
        <w:t>a a 2b</w:t>
      </w:r>
      <w:r w:rsidRPr="00D2467C">
        <w:rPr>
          <w:rFonts w:eastAsia="MS Mincho"/>
          <w:szCs w:val="22"/>
          <w:lang w:eastAsia="cs-CZ"/>
        </w:rPr>
        <w:t xml:space="preserve"> této zadávací</w:t>
      </w:r>
      <w:r w:rsidRPr="0061643A">
        <w:rPr>
          <w:rFonts w:eastAsia="MS Mincho"/>
          <w:szCs w:val="22"/>
          <w:lang w:eastAsia="cs-CZ"/>
        </w:rPr>
        <w:t xml:space="preserve"> dokumentace</w:t>
      </w:r>
      <w:r w:rsidR="00D75DE5">
        <w:rPr>
          <w:rFonts w:eastAsia="MS Mincho"/>
          <w:szCs w:val="22"/>
          <w:lang w:eastAsia="cs-CZ"/>
        </w:rPr>
        <w:t xml:space="preserve">. Oceněné </w:t>
      </w:r>
      <w:r w:rsidRPr="0061643A">
        <w:rPr>
          <w:rFonts w:eastAsia="MS Mincho"/>
          <w:szCs w:val="22"/>
          <w:lang w:eastAsia="cs-CZ"/>
        </w:rPr>
        <w:t>výkaz</w:t>
      </w:r>
      <w:r w:rsidR="00D75DE5">
        <w:rPr>
          <w:rFonts w:eastAsia="MS Mincho"/>
          <w:szCs w:val="22"/>
          <w:lang w:eastAsia="cs-CZ"/>
        </w:rPr>
        <w:t>y</w:t>
      </w:r>
      <w:r w:rsidRPr="0061643A">
        <w:rPr>
          <w:rFonts w:eastAsia="MS Mincho"/>
          <w:szCs w:val="22"/>
          <w:lang w:eastAsia="cs-CZ"/>
        </w:rPr>
        <w:t xml:space="preserve"> výměr se stan</w:t>
      </w:r>
      <w:r w:rsidR="00D75DE5">
        <w:rPr>
          <w:rFonts w:eastAsia="MS Mincho"/>
          <w:szCs w:val="22"/>
          <w:lang w:eastAsia="cs-CZ"/>
        </w:rPr>
        <w:t>ou</w:t>
      </w:r>
      <w:r w:rsidRPr="0061643A">
        <w:rPr>
          <w:rFonts w:eastAsia="MS Mincho"/>
          <w:szCs w:val="22"/>
          <w:lang w:eastAsia="cs-CZ"/>
        </w:rPr>
        <w:t xml:space="preserve"> součástí smlouvy jako její příloh</w:t>
      </w:r>
      <w:r w:rsidR="00D75DE5">
        <w:rPr>
          <w:rFonts w:eastAsia="MS Mincho"/>
          <w:szCs w:val="22"/>
          <w:lang w:eastAsia="cs-CZ"/>
        </w:rPr>
        <w:t>y</w:t>
      </w:r>
      <w:r w:rsidRPr="0061643A">
        <w:rPr>
          <w:rFonts w:eastAsia="MS Mincho"/>
          <w:szCs w:val="22"/>
          <w:lang w:eastAsia="cs-CZ"/>
        </w:rPr>
        <w:t xml:space="preserve">. </w:t>
      </w:r>
    </w:p>
    <w:p w14:paraId="452440E6" w14:textId="431221F1" w:rsidR="00CC6E2A" w:rsidRPr="0061643A" w:rsidRDefault="00CC6E2A" w:rsidP="00CC6E2A">
      <w:pPr>
        <w:pStyle w:val="Styl11"/>
        <w:rPr>
          <w:rFonts w:eastAsia="MS Mincho"/>
          <w:szCs w:val="22"/>
          <w:lang w:eastAsia="cs-CZ"/>
        </w:rPr>
      </w:pPr>
      <w:r w:rsidRPr="0061643A">
        <w:rPr>
          <w:rFonts w:eastAsia="MS Mincho"/>
          <w:szCs w:val="22"/>
          <w:lang w:eastAsia="cs-CZ"/>
        </w:rPr>
        <w:t xml:space="preserve">Nabídková cena bude určena součtem všech dodavatelem oceněných položek </w:t>
      </w:r>
      <w:r w:rsidR="00D75DE5">
        <w:rPr>
          <w:rFonts w:eastAsia="MS Mincho"/>
          <w:szCs w:val="22"/>
          <w:lang w:eastAsia="cs-CZ"/>
        </w:rPr>
        <w:t xml:space="preserve">obou </w:t>
      </w:r>
      <w:r w:rsidRPr="0061643A">
        <w:rPr>
          <w:rFonts w:eastAsia="MS Mincho"/>
          <w:szCs w:val="22"/>
          <w:lang w:eastAsia="cs-CZ"/>
        </w:rPr>
        <w:t>výkaz</w:t>
      </w:r>
      <w:r w:rsidR="00D75DE5">
        <w:rPr>
          <w:rFonts w:eastAsia="MS Mincho"/>
          <w:szCs w:val="22"/>
          <w:lang w:eastAsia="cs-CZ"/>
        </w:rPr>
        <w:t>ů</w:t>
      </w:r>
      <w:r w:rsidRPr="0061643A">
        <w:rPr>
          <w:rFonts w:eastAsia="MS Mincho"/>
          <w:szCs w:val="22"/>
          <w:lang w:eastAsia="cs-CZ"/>
        </w:rPr>
        <w:t xml:space="preserve"> výměr</w:t>
      </w:r>
      <w:r w:rsidR="00921B95">
        <w:rPr>
          <w:rFonts w:eastAsia="MS Mincho"/>
          <w:szCs w:val="22"/>
          <w:lang w:eastAsia="cs-CZ"/>
        </w:rPr>
        <w:t xml:space="preserve"> (tedy výkazu výměr pro Stavbu 1 a výkazu výměr pro Stavbu 2)</w:t>
      </w:r>
      <w:r w:rsidRPr="0061643A">
        <w:rPr>
          <w:rFonts w:eastAsia="MS Mincho"/>
          <w:szCs w:val="22"/>
          <w:lang w:eastAsia="cs-CZ"/>
        </w:rPr>
        <w:t>. Nabídková cena musí být stanovena jako nejvýše přípustná, kterou není možné překročit nebo změnit, pokud to výslovně neupravuje tato zadávací dokumentace či smlouva.</w:t>
      </w:r>
    </w:p>
    <w:p w14:paraId="1ADA89C1" w14:textId="77777777" w:rsidR="00CC6E2A" w:rsidRPr="0061643A" w:rsidRDefault="00CC6E2A" w:rsidP="00CC6E2A">
      <w:pPr>
        <w:pStyle w:val="Styl11"/>
      </w:pPr>
      <w:r w:rsidRPr="0061643A">
        <w:t xml:space="preserve">Nabídková cena musí obsahovat veškeré náklady dodavatele nezbytné k realizaci celého předmětu veřejné zakázky. Nabídková cena obsahuje předpokládaný vývoj cen v dané oblasti až do konce její platnosti, </w:t>
      </w:r>
      <w:r w:rsidRPr="0061643A">
        <w:rPr>
          <w:color w:val="000000" w:themeColor="text1"/>
        </w:rPr>
        <w:t xml:space="preserve">včetně zvyšování minimální mzdy, rovněž </w:t>
      </w:r>
      <w:r w:rsidRPr="0061643A">
        <w:t>obsahuje i předpokládaný vývoj kurzů české koruny k zahraničním měnám až do konce její platnosti.</w:t>
      </w:r>
    </w:p>
    <w:p w14:paraId="46C65354" w14:textId="78B9A2E3" w:rsidR="00D75DE5" w:rsidRDefault="00CC6E2A" w:rsidP="00CC6E2A">
      <w:pPr>
        <w:pStyle w:val="Styl11"/>
      </w:pPr>
      <w:r w:rsidRPr="0061643A">
        <w:t xml:space="preserve">V krycím listu nabídky, který </w:t>
      </w:r>
      <w:r w:rsidRPr="00D2467C">
        <w:t xml:space="preserve">je přílohou č. 4 </w:t>
      </w:r>
      <w:r w:rsidR="0037036E">
        <w:t xml:space="preserve">písm. a) </w:t>
      </w:r>
      <w:r w:rsidRPr="00D2467C">
        <w:t>této</w:t>
      </w:r>
      <w:r w:rsidRPr="0061643A">
        <w:t xml:space="preserve"> zadávací dokumentace, uvede dodavatel celkovou nabídkovou cenu v následujícím členění </w:t>
      </w:r>
    </w:p>
    <w:tbl>
      <w:tblPr>
        <w:tblStyle w:val="Mkatabulky"/>
        <w:tblW w:w="0" w:type="auto"/>
        <w:tblInd w:w="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1650"/>
        <w:gridCol w:w="1650"/>
        <w:gridCol w:w="1651"/>
      </w:tblGrid>
      <w:tr w:rsidR="00D75DE5" w14:paraId="6515F538" w14:textId="77777777" w:rsidTr="00D75DE5">
        <w:tc>
          <w:tcPr>
            <w:tcW w:w="3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C4A042D" w14:textId="24FC025C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 xml:space="preserve">Položka 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E8EF350" w14:textId="65AEB77A" w:rsidR="00D75DE5" w:rsidRPr="003636A7" w:rsidRDefault="00D75DE5" w:rsidP="00D75DE5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3636A7">
              <w:rPr>
                <w:b/>
              </w:rPr>
              <w:t>Cena v Kč bez DPH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1D190A0C" w14:textId="7916948C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DPH (21 %)</w:t>
            </w: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64A33ADC" w14:textId="0A66F0AF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Cena v Kč včetně DPH</w:t>
            </w:r>
          </w:p>
        </w:tc>
      </w:tr>
      <w:tr w:rsidR="00D75DE5" w14:paraId="3C82C99B" w14:textId="77777777" w:rsidTr="00D75DE5">
        <w:tc>
          <w:tcPr>
            <w:tcW w:w="3392" w:type="dxa"/>
            <w:tcBorders>
              <w:top w:val="single" w:sz="8" w:space="0" w:color="auto"/>
            </w:tcBorders>
          </w:tcPr>
          <w:p w14:paraId="166D4362" w14:textId="4FC7D68F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Cena za Stavbu 1</w:t>
            </w:r>
          </w:p>
        </w:tc>
        <w:tc>
          <w:tcPr>
            <w:tcW w:w="1650" w:type="dxa"/>
            <w:tcBorders>
              <w:top w:val="single" w:sz="8" w:space="0" w:color="auto"/>
            </w:tcBorders>
          </w:tcPr>
          <w:p w14:paraId="78BEB880" w14:textId="7DCA706D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  <w:tcBorders>
              <w:top w:val="single" w:sz="8" w:space="0" w:color="auto"/>
            </w:tcBorders>
          </w:tcPr>
          <w:p w14:paraId="47B905A7" w14:textId="5D693987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1" w:type="dxa"/>
            <w:tcBorders>
              <w:top w:val="single" w:sz="8" w:space="0" w:color="auto"/>
            </w:tcBorders>
          </w:tcPr>
          <w:p w14:paraId="201ABAF3" w14:textId="7FA49691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D75DE5" w14:paraId="65205DB0" w14:textId="77777777" w:rsidTr="00D75DE5">
        <w:tc>
          <w:tcPr>
            <w:tcW w:w="3392" w:type="dxa"/>
            <w:tcBorders>
              <w:bottom w:val="single" w:sz="8" w:space="0" w:color="auto"/>
            </w:tcBorders>
          </w:tcPr>
          <w:p w14:paraId="007D042C" w14:textId="6245F1F9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Cena za Stavbu 2</w:t>
            </w:r>
          </w:p>
        </w:tc>
        <w:tc>
          <w:tcPr>
            <w:tcW w:w="1650" w:type="dxa"/>
            <w:tcBorders>
              <w:bottom w:val="single" w:sz="8" w:space="0" w:color="auto"/>
            </w:tcBorders>
          </w:tcPr>
          <w:p w14:paraId="5715BCB0" w14:textId="28A59AC5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0" w:type="dxa"/>
            <w:tcBorders>
              <w:bottom w:val="single" w:sz="8" w:space="0" w:color="auto"/>
            </w:tcBorders>
          </w:tcPr>
          <w:p w14:paraId="77F48852" w14:textId="3DBDBCFB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1" w:type="dxa"/>
            <w:tcBorders>
              <w:bottom w:val="single" w:sz="8" w:space="0" w:color="auto"/>
            </w:tcBorders>
          </w:tcPr>
          <w:p w14:paraId="7B1EBC07" w14:textId="732B2D25" w:rsidR="00D75DE5" w:rsidRDefault="00D75DE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  <w:tr w:rsidR="00D75DE5" w14:paraId="3F4D58F8" w14:textId="77777777" w:rsidTr="00D75DE5">
        <w:tc>
          <w:tcPr>
            <w:tcW w:w="3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25B7209A" w14:textId="1005D24E" w:rsidR="00D75DE5" w:rsidRPr="00D75DE5" w:rsidRDefault="00D75DE5" w:rsidP="00D75DE5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D75DE5">
              <w:rPr>
                <w:b/>
              </w:rPr>
              <w:t>Cena celkem za Stavbu 1 + Stavbu 2</w:t>
            </w:r>
            <w:r w:rsidR="00921B95">
              <w:rPr>
                <w:b/>
              </w:rPr>
              <w:t>*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7D6A6A7D" w14:textId="41495CBF" w:rsidR="00D75DE5" w:rsidRPr="003636A7" w:rsidRDefault="00921B95" w:rsidP="00D75DE5">
            <w:pPr>
              <w:pStyle w:val="Styl11"/>
              <w:numPr>
                <w:ilvl w:val="0"/>
                <w:numId w:val="0"/>
              </w:numPr>
              <w:rPr>
                <w:b/>
              </w:rPr>
            </w:pPr>
            <w:r w:rsidRPr="003636A7">
              <w:rPr>
                <w:b/>
              </w:rPr>
              <w:t>[</w:t>
            </w:r>
            <w:r w:rsidRPr="003636A7">
              <w:rPr>
                <w:b/>
                <w:highlight w:val="yellow"/>
              </w:rPr>
              <w:t>k doplnění</w:t>
            </w:r>
            <w:r w:rsidRPr="003636A7">
              <w:rPr>
                <w:b/>
              </w:rPr>
              <w:t>]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7684469A" w14:textId="0CDEBA2A" w:rsidR="00D75DE5" w:rsidRDefault="00921B9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4B957243" w14:textId="680E8747" w:rsidR="00D75DE5" w:rsidRDefault="00921B95" w:rsidP="00D75DE5">
            <w:pPr>
              <w:pStyle w:val="Styl11"/>
              <w:numPr>
                <w:ilvl w:val="0"/>
                <w:numId w:val="0"/>
              </w:numPr>
            </w:pPr>
            <w:r>
              <w:t>[</w:t>
            </w:r>
            <w:r w:rsidRPr="00D75DE5">
              <w:rPr>
                <w:highlight w:val="yellow"/>
              </w:rPr>
              <w:t>k doplnění</w:t>
            </w:r>
            <w:r>
              <w:t>]</w:t>
            </w:r>
          </w:p>
        </w:tc>
      </w:tr>
    </w:tbl>
    <w:p w14:paraId="4C947A03" w14:textId="490F3919" w:rsidR="00921B95" w:rsidRDefault="00921B95" w:rsidP="00D75DE5">
      <w:pPr>
        <w:pStyle w:val="Styl11"/>
        <w:numPr>
          <w:ilvl w:val="0"/>
          <w:numId w:val="0"/>
        </w:numPr>
        <w:ind w:left="709"/>
      </w:pPr>
      <w:r>
        <w:t>*</w:t>
      </w:r>
      <w:r w:rsidRPr="00921B95">
        <w:t>Cena celkem za Stavbu 1 + Stavbu 2</w:t>
      </w:r>
      <w:r>
        <w:t xml:space="preserve"> v Kč bez DPH bude předmětem hodnocení.</w:t>
      </w:r>
    </w:p>
    <w:p w14:paraId="63E24A61" w14:textId="6859D169" w:rsidR="007475B2" w:rsidRPr="007475B2" w:rsidRDefault="00527505" w:rsidP="00D75DE5">
      <w:pPr>
        <w:pStyle w:val="Styl11"/>
        <w:numPr>
          <w:ilvl w:val="0"/>
          <w:numId w:val="0"/>
        </w:numPr>
        <w:ind w:left="709"/>
        <w:rPr>
          <w:b/>
        </w:rPr>
      </w:pPr>
      <w:r>
        <w:rPr>
          <w:b/>
        </w:rPr>
        <w:t>Pokud dodavatel odvádí</w:t>
      </w:r>
      <w:r w:rsidR="007475B2" w:rsidRPr="007475B2">
        <w:rPr>
          <w:b/>
        </w:rPr>
        <w:t xml:space="preserve"> DPH s jinou výší sazby</w:t>
      </w:r>
      <w:r w:rsidR="007475B2">
        <w:rPr>
          <w:b/>
        </w:rPr>
        <w:t xml:space="preserve"> (či není plátce DPH)</w:t>
      </w:r>
      <w:r w:rsidR="007475B2" w:rsidRPr="007475B2">
        <w:rPr>
          <w:b/>
        </w:rPr>
        <w:t>, nechť sazbu 21% nahradí ve všech dokumentec</w:t>
      </w:r>
      <w:r>
        <w:rPr>
          <w:b/>
        </w:rPr>
        <w:t>h tvořících přílohy této ZD</w:t>
      </w:r>
      <w:r w:rsidR="007475B2">
        <w:rPr>
          <w:b/>
        </w:rPr>
        <w:t xml:space="preserve"> (např. krycí list, smlouva,..) </w:t>
      </w:r>
      <w:r w:rsidR="007475B2" w:rsidRPr="007475B2">
        <w:rPr>
          <w:b/>
        </w:rPr>
        <w:t xml:space="preserve">svou příslušnou sazbou. </w:t>
      </w:r>
    </w:p>
    <w:p w14:paraId="4CE36E8E" w14:textId="551CCA94" w:rsidR="00CC6E2A" w:rsidRPr="008D787B" w:rsidRDefault="00CC6E2A" w:rsidP="00D75DE5">
      <w:pPr>
        <w:pStyle w:val="Styl11"/>
        <w:numPr>
          <w:ilvl w:val="0"/>
          <w:numId w:val="0"/>
        </w:numPr>
        <w:ind w:left="709"/>
      </w:pPr>
      <w:r w:rsidRPr="008D787B">
        <w:t>Ve stejném členění bude celková nabídková cena veřejné zakázky uvedena v návrhu smlouvy.</w:t>
      </w:r>
    </w:p>
    <w:p w14:paraId="2F9C0AB9" w14:textId="765B94E8" w:rsidR="00CC6E2A" w:rsidRDefault="00CC6E2A" w:rsidP="00CC6E2A">
      <w:pPr>
        <w:pStyle w:val="Styl11"/>
      </w:pPr>
      <w:r>
        <w:t xml:space="preserve">Zadavatel může dle § </w:t>
      </w:r>
      <w:r w:rsidRPr="00FD5B7F">
        <w:t xml:space="preserve">46 odst. 3 ZZVZ vyzvat účastníka k opravě či doplnění </w:t>
      </w:r>
      <w:r>
        <w:t>výkazu výměr</w:t>
      </w:r>
      <w:r w:rsidRPr="00FD5B7F">
        <w:t>, pokud touto opravou</w:t>
      </w:r>
      <w:r>
        <w:t xml:space="preserve"> nebude dotčena celková nabídková cena nebo jiné kritérium hodnocení nabídek. Dodavatel odpovídá za úplnost ocenění výkazu výměr.</w:t>
      </w:r>
    </w:p>
    <w:p w14:paraId="105423D1" w14:textId="77777777" w:rsidR="00CC6E2A" w:rsidRDefault="00CC6E2A" w:rsidP="00CC6E2A">
      <w:pPr>
        <w:pStyle w:val="Styl11"/>
      </w:pPr>
      <w:r>
        <w:t>Případné nesrovnalosti v celkové nabídkové ceně:</w:t>
      </w:r>
    </w:p>
    <w:p w14:paraId="06EEBCC8" w14:textId="77777777" w:rsidR="00CC6E2A" w:rsidRDefault="00CC6E2A" w:rsidP="00CC6E2A">
      <w:pPr>
        <w:pStyle w:val="Styl11"/>
        <w:numPr>
          <w:ilvl w:val="0"/>
          <w:numId w:val="0"/>
        </w:numPr>
        <w:ind w:left="709"/>
      </w:pPr>
      <w:r>
        <w:t xml:space="preserve">Pokud zadavatel zjistí při kontrole přijatých nabídek rozpor mezi číselným nebo slovním údajem, považuje za rozhodný údaj vyjádřený slovy. </w:t>
      </w:r>
    </w:p>
    <w:p w14:paraId="0FCCEC72" w14:textId="77777777" w:rsidR="00CC6E2A" w:rsidRDefault="00CC6E2A" w:rsidP="00CC6E2A">
      <w:pPr>
        <w:pStyle w:val="Styl11"/>
        <w:numPr>
          <w:ilvl w:val="0"/>
          <w:numId w:val="0"/>
        </w:numPr>
        <w:ind w:left="709"/>
      </w:pPr>
      <w:r>
        <w:t>V případě, že zadavatel zjistí rozpor v celkové nabídkové ceně uvedené na krycím listu nabídky, ve smlouvě a případně na jiných místech nabídky, bude za rozhodnou považovat celkovou nabídkovou cenu uvedenou v návrhu smlouvy.</w:t>
      </w:r>
    </w:p>
    <w:p w14:paraId="43979633" w14:textId="77777777" w:rsidR="00CC6E2A" w:rsidRPr="00085368" w:rsidRDefault="00CC6E2A" w:rsidP="00CC6E2A">
      <w:pPr>
        <w:pStyle w:val="Nadpis2"/>
      </w:pPr>
      <w:r w:rsidRPr="00085368">
        <w:t>Posouzení mimořádně nízké nabídkové ceny</w:t>
      </w:r>
    </w:p>
    <w:p w14:paraId="2969F2A1" w14:textId="77777777" w:rsidR="00CC6E2A" w:rsidRPr="00085368" w:rsidRDefault="00CC6E2A" w:rsidP="00CC6E2A">
      <w:pPr>
        <w:pStyle w:val="Styl11"/>
      </w:pPr>
      <w:r w:rsidRPr="00085368">
        <w:t>Zadavatel je oprávněn provést posouzení mimořádně nízké nabídkové ceny. Zadavatel bude při posuzování postupovat dle ustanovení § 113 ZZVZ.</w:t>
      </w:r>
    </w:p>
    <w:p w14:paraId="31622C2A" w14:textId="77777777" w:rsidR="005F255A" w:rsidRPr="00EF0684" w:rsidRDefault="005F255A" w:rsidP="005F255A">
      <w:pPr>
        <w:pStyle w:val="Styl11"/>
        <w:numPr>
          <w:ilvl w:val="0"/>
          <w:numId w:val="0"/>
        </w:numPr>
        <w:ind w:left="709"/>
      </w:pPr>
    </w:p>
    <w:p w14:paraId="1E451137" w14:textId="77777777" w:rsidR="007E539C" w:rsidRPr="004E6E80" w:rsidRDefault="007E539C" w:rsidP="00303827">
      <w:pPr>
        <w:pStyle w:val="Nadpis1"/>
      </w:pPr>
      <w:bookmarkStart w:id="15" w:name="_Toc430959273"/>
      <w:r w:rsidRPr="004E6E80">
        <w:t>Způsob hodnocení nabídek dle hodnotících kritérií</w:t>
      </w:r>
      <w:bookmarkEnd w:id="15"/>
    </w:p>
    <w:p w14:paraId="5AB2292B" w14:textId="7616ACB8" w:rsidR="007E539C" w:rsidRDefault="007013A3" w:rsidP="00A21337">
      <w:pPr>
        <w:pStyle w:val="Styl11"/>
      </w:pPr>
      <w:r w:rsidRPr="00EF0684">
        <w:t xml:space="preserve">Kritériem hodnocení je </w:t>
      </w:r>
      <w:r w:rsidR="006B29B9" w:rsidRPr="00EF0684">
        <w:rPr>
          <w:b/>
        </w:rPr>
        <w:t>ekonomická výhodnost nabídky</w:t>
      </w:r>
      <w:r w:rsidR="006B29B9" w:rsidRPr="00EF0684">
        <w:t xml:space="preserve">. Ekonomická výhodnost bude hodnocena podle </w:t>
      </w:r>
      <w:r w:rsidR="00303827">
        <w:t>nejnižší nabídkové ceny</w:t>
      </w:r>
      <w:r w:rsidR="002922E3" w:rsidRPr="00EF0684">
        <w:t>.</w:t>
      </w:r>
    </w:p>
    <w:p w14:paraId="1A61B12C" w14:textId="77777777" w:rsidR="00303827" w:rsidRDefault="00303827" w:rsidP="00303827">
      <w:pPr>
        <w:pStyle w:val="Styl11"/>
      </w:pPr>
      <w:r w:rsidRPr="00C44361">
        <w:t>Nabídky budou seřazeny sestupně dle</w:t>
      </w:r>
      <w:r>
        <w:t xml:space="preserve"> výše nabídkové ceny, přičemž za nejvýhodnější nabídku bude považována nabídka s nejnižší nabídkovou cenou</w:t>
      </w:r>
      <w:r w:rsidRPr="00C44361">
        <w:t>.</w:t>
      </w:r>
    </w:p>
    <w:p w14:paraId="5B628398" w14:textId="7F002BB9" w:rsidR="00090D07" w:rsidRDefault="00090D07">
      <w:pPr>
        <w:spacing w:line="240" w:lineRule="auto"/>
        <w:jc w:val="left"/>
      </w:pPr>
    </w:p>
    <w:p w14:paraId="6D5F3C8E" w14:textId="1B366C46" w:rsidR="00090D07" w:rsidRPr="00303827" w:rsidRDefault="00303827" w:rsidP="00303827">
      <w:pPr>
        <w:pStyle w:val="Nadpis1"/>
      </w:pPr>
      <w:bookmarkStart w:id="16" w:name="_Toc473669618"/>
      <w:r w:rsidRPr="00303827">
        <w:t>Obchodní podmínky</w:t>
      </w:r>
      <w:bookmarkEnd w:id="16"/>
    </w:p>
    <w:p w14:paraId="7C1EED76" w14:textId="2802B2F5" w:rsidR="00090D07" w:rsidRPr="00EF0684" w:rsidRDefault="00090D07" w:rsidP="00090D07">
      <w:pPr>
        <w:pStyle w:val="Styl11"/>
      </w:pPr>
      <w:r w:rsidRPr="00EF0684">
        <w:t xml:space="preserve">Zadavatel stanovil obchodní a platební podmínky pro realizaci veřejné zakázky formou návrhu </w:t>
      </w:r>
      <w:r w:rsidR="0006099F" w:rsidRPr="00EF0684">
        <w:t xml:space="preserve">smlouvy o </w:t>
      </w:r>
      <w:r w:rsidR="00303827">
        <w:t>dílo</w:t>
      </w:r>
      <w:r w:rsidRPr="00EF0684">
        <w:t xml:space="preserve">. </w:t>
      </w:r>
      <w:r w:rsidR="0006099F" w:rsidRPr="00EF0684">
        <w:t xml:space="preserve">Návrh smlouvy o </w:t>
      </w:r>
      <w:r w:rsidR="00050B1F">
        <w:t>dílo</w:t>
      </w:r>
      <w:r w:rsidRPr="00EF0684">
        <w:t xml:space="preserve"> je přílohou č. </w:t>
      </w:r>
      <w:r w:rsidR="00303827">
        <w:t>3</w:t>
      </w:r>
      <w:r w:rsidRPr="00EF0684">
        <w:t xml:space="preserve"> této zadávací dokumentace. Dodavatel vyplní v textu </w:t>
      </w:r>
      <w:r w:rsidR="0006099F" w:rsidRPr="00EF0684">
        <w:t>smlouvy</w:t>
      </w:r>
      <w:r w:rsidRPr="00EF0684">
        <w:t xml:space="preserve"> údaje, které jsou určeny k vyplnění, aniž by změnil či jinak přepsal obligatorní části </w:t>
      </w:r>
      <w:r w:rsidR="0006099F" w:rsidRPr="00EF0684">
        <w:t>smlouvy</w:t>
      </w:r>
      <w:r w:rsidRPr="00EF0684">
        <w:t xml:space="preserve">. Doplněný a oprávněnou osobou podepsaný návrh </w:t>
      </w:r>
      <w:r w:rsidR="0006099F" w:rsidRPr="00EF0684">
        <w:t>smlouvy</w:t>
      </w:r>
      <w:r w:rsidRPr="00EF0684">
        <w:t xml:space="preserve"> bude tvořit součást nabídky dodavatele. </w:t>
      </w:r>
    </w:p>
    <w:p w14:paraId="4988B470" w14:textId="77777777" w:rsidR="00A9362A" w:rsidRPr="00EF0684" w:rsidRDefault="00A9362A">
      <w:pPr>
        <w:spacing w:line="240" w:lineRule="auto"/>
        <w:jc w:val="left"/>
      </w:pPr>
    </w:p>
    <w:p w14:paraId="1C7F0E2C" w14:textId="77777777" w:rsidR="007E539C" w:rsidRPr="00EF0684" w:rsidRDefault="007E539C" w:rsidP="00303827">
      <w:pPr>
        <w:pStyle w:val="Nadpis1"/>
      </w:pPr>
      <w:bookmarkStart w:id="17" w:name="_Toc430959274"/>
      <w:r w:rsidRPr="00EF0684">
        <w:t xml:space="preserve">Podmínky a požadavky na zpracování </w:t>
      </w:r>
      <w:r w:rsidR="00615331" w:rsidRPr="00EF0684">
        <w:t xml:space="preserve">a podání </w:t>
      </w:r>
      <w:r w:rsidRPr="00EF0684">
        <w:t>nabídky</w:t>
      </w:r>
      <w:bookmarkEnd w:id="17"/>
      <w:r w:rsidRPr="00EF0684">
        <w:t xml:space="preserve"> </w:t>
      </w:r>
    </w:p>
    <w:p w14:paraId="328B9BC8" w14:textId="1519902F" w:rsidR="00C7396C" w:rsidRPr="00EF0684" w:rsidRDefault="00882AFE" w:rsidP="00C7396C">
      <w:pPr>
        <w:pStyle w:val="Styl11"/>
      </w:pPr>
      <w:r w:rsidRPr="00EF0684">
        <w:t>Ú</w:t>
      </w:r>
      <w:r w:rsidR="00C7396C">
        <w:t xml:space="preserve">častníci podávají své nabídky výhradně v elektronické podobě dle pokynů v čl. 10 ZD. </w:t>
      </w:r>
      <w:r w:rsidR="00C7396C" w:rsidRPr="00C7396C">
        <w:rPr>
          <w:b/>
          <w:iCs/>
        </w:rPr>
        <w:t>Listinnou podobu podání nabídek zadavatel neumožňuje.</w:t>
      </w:r>
      <w:r w:rsidR="00C7396C" w:rsidRPr="00C7396C">
        <w:rPr>
          <w:iCs/>
        </w:rPr>
        <w:t xml:space="preserve"> </w:t>
      </w:r>
    </w:p>
    <w:p w14:paraId="6F2988B7" w14:textId="77777777" w:rsidR="00090D07" w:rsidRPr="00EF0684" w:rsidRDefault="007E539C" w:rsidP="00662CBC">
      <w:pPr>
        <w:pStyle w:val="Styl11"/>
      </w:pPr>
      <w:r w:rsidRPr="00EF0684">
        <w:t xml:space="preserve">Součástí nabídky bude doklad o oprávnění osoby, která podepsala </w:t>
      </w:r>
      <w:r w:rsidR="00C5201B" w:rsidRPr="00EF0684">
        <w:t>krycí list nabídky</w:t>
      </w:r>
      <w:r w:rsidRPr="00EF0684">
        <w:t xml:space="preserve">, zastupovat </w:t>
      </w:r>
      <w:r w:rsidR="00117C18" w:rsidRPr="00EF0684">
        <w:t>účastník</w:t>
      </w:r>
      <w:r w:rsidR="00AE7D6E" w:rsidRPr="00EF0684">
        <w:t>a</w:t>
      </w:r>
      <w:r w:rsidRPr="00EF0684">
        <w:t xml:space="preserve"> (např. </w:t>
      </w:r>
      <w:r w:rsidR="00F608BA" w:rsidRPr="00EF0684">
        <w:t>plná moc</w:t>
      </w:r>
      <w:r w:rsidRPr="00EF0684">
        <w:t>).</w:t>
      </w:r>
    </w:p>
    <w:p w14:paraId="276EC8EC" w14:textId="1DF9BF8E" w:rsidR="007E539C" w:rsidRPr="00EF0684" w:rsidRDefault="00C7396C" w:rsidP="00A21337">
      <w:pPr>
        <w:pStyle w:val="Styl11"/>
      </w:pPr>
      <w:r>
        <w:t>Nabídka bude předložena</w:t>
      </w:r>
      <w:r w:rsidR="007E539C" w:rsidRPr="00167B49">
        <w:t xml:space="preserve"> v českém jazyce. </w:t>
      </w:r>
    </w:p>
    <w:p w14:paraId="601EC3B3" w14:textId="77777777" w:rsidR="007E539C" w:rsidRPr="00EF0684" w:rsidRDefault="007E539C" w:rsidP="00A21337">
      <w:pPr>
        <w:pStyle w:val="Styl11"/>
      </w:pPr>
      <w:r w:rsidRPr="00EF0684">
        <w:t>Všechny strany nabídky budou číslovány nepřerušenou číselnou řadou.</w:t>
      </w:r>
    </w:p>
    <w:p w14:paraId="087CBEF8" w14:textId="77777777" w:rsidR="007E539C" w:rsidRPr="00EF0684" w:rsidRDefault="00117C18" w:rsidP="00A21337">
      <w:pPr>
        <w:pStyle w:val="Styl11"/>
      </w:pPr>
      <w:r w:rsidRPr="00EF0684">
        <w:t>Účastník</w:t>
      </w:r>
      <w:r w:rsidR="007E539C" w:rsidRPr="00EF0684">
        <w:t>ům se doporučuje strukturovat nabídku následujícím způsobem:</w:t>
      </w:r>
    </w:p>
    <w:p w14:paraId="34B6E60B" w14:textId="2938C2F0" w:rsidR="007E539C" w:rsidRPr="00F5452A" w:rsidRDefault="007E539C" w:rsidP="004A729A">
      <w:pPr>
        <w:pStyle w:val="Tabulka"/>
      </w:pPr>
      <w:r w:rsidRPr="00EF0684">
        <w:t xml:space="preserve">Krycí list </w:t>
      </w:r>
      <w:r w:rsidRPr="00F5452A">
        <w:t xml:space="preserve">nabídky (příloha č. </w:t>
      </w:r>
      <w:r w:rsidR="0037036E">
        <w:t>4</w:t>
      </w:r>
      <w:r w:rsidR="006608C2" w:rsidRPr="00F5452A">
        <w:t xml:space="preserve"> písm. a)</w:t>
      </w:r>
      <w:r w:rsidR="00F5452A" w:rsidRPr="00F5452A">
        <w:t xml:space="preserve"> této zadávací dokumentace</w:t>
      </w:r>
      <w:r w:rsidR="00C55A38" w:rsidRPr="00F5452A">
        <w:t>);</w:t>
      </w:r>
    </w:p>
    <w:p w14:paraId="67A40571" w14:textId="77777777" w:rsidR="007E539C" w:rsidRPr="00F5452A" w:rsidRDefault="007E539C" w:rsidP="004A729A">
      <w:pPr>
        <w:pStyle w:val="Tabulka"/>
      </w:pPr>
      <w:r w:rsidRPr="00F5452A">
        <w:t xml:space="preserve">Doklady k prokázání </w:t>
      </w:r>
      <w:r w:rsidR="00C55A38" w:rsidRPr="00F5452A">
        <w:t>splnění kvalifikace;</w:t>
      </w:r>
    </w:p>
    <w:p w14:paraId="1A71AAE7" w14:textId="77777777" w:rsidR="007E539C" w:rsidRPr="00EF0684" w:rsidRDefault="007E539C" w:rsidP="004A729A">
      <w:pPr>
        <w:pStyle w:val="Tabulka"/>
      </w:pPr>
      <w:r w:rsidRPr="00EF0684">
        <w:t xml:space="preserve">Doklad o oprávnění osoby, která podepsala </w:t>
      </w:r>
      <w:r w:rsidR="0070195F" w:rsidRPr="00EF0684">
        <w:t>krycí list nabídky</w:t>
      </w:r>
      <w:r w:rsidRPr="00EF0684">
        <w:t xml:space="preserve">, zastupovat </w:t>
      </w:r>
      <w:r w:rsidR="00117C18" w:rsidRPr="00EF0684">
        <w:t>účastník</w:t>
      </w:r>
      <w:r w:rsidR="00F608BA" w:rsidRPr="00EF0684">
        <w:t>a</w:t>
      </w:r>
      <w:r w:rsidR="00C55A38" w:rsidRPr="00EF0684">
        <w:t>;</w:t>
      </w:r>
    </w:p>
    <w:p w14:paraId="15B61425" w14:textId="2AE3AA2C" w:rsidR="007E539C" w:rsidRPr="00EF0684" w:rsidRDefault="007E539C" w:rsidP="004A729A">
      <w:pPr>
        <w:pStyle w:val="Tabulka"/>
      </w:pPr>
      <w:r w:rsidRPr="00EF0684">
        <w:t xml:space="preserve">Návrh </w:t>
      </w:r>
      <w:r w:rsidR="001F3AD5" w:rsidRPr="00EF0684">
        <w:t xml:space="preserve">Smlouvy </w:t>
      </w:r>
      <w:r w:rsidR="00E05FA0">
        <w:t xml:space="preserve">o dílo </w:t>
      </w:r>
      <w:r w:rsidR="0094156C" w:rsidRPr="005D59B1">
        <w:t>(</w:t>
      </w:r>
      <w:r w:rsidR="00240E3E" w:rsidRPr="005D59B1">
        <w:t xml:space="preserve">příloha č. </w:t>
      </w:r>
      <w:r w:rsidR="00E05FA0">
        <w:t>3</w:t>
      </w:r>
      <w:r w:rsidR="00F608BA" w:rsidRPr="005D59B1">
        <w:t xml:space="preserve"> </w:t>
      </w:r>
      <w:r w:rsidR="00F608BA" w:rsidRPr="005D59B1">
        <w:rPr>
          <w:b/>
        </w:rPr>
        <w:t>včet</w:t>
      </w:r>
      <w:r w:rsidR="00A037A3" w:rsidRPr="005D59B1">
        <w:rPr>
          <w:b/>
        </w:rPr>
        <w:t>ně všech</w:t>
      </w:r>
      <w:r w:rsidR="00A037A3" w:rsidRPr="00EF0684">
        <w:rPr>
          <w:b/>
        </w:rPr>
        <w:t xml:space="preserve"> příloh</w:t>
      </w:r>
      <w:r w:rsidR="00C55A38" w:rsidRPr="00EF0684">
        <w:t>);</w:t>
      </w:r>
    </w:p>
    <w:p w14:paraId="052F9A13" w14:textId="77777777" w:rsidR="007E539C" w:rsidRPr="00EF0684" w:rsidRDefault="007E539C" w:rsidP="004A729A">
      <w:pPr>
        <w:pStyle w:val="Tabulka"/>
      </w:pPr>
      <w:r w:rsidRPr="00EF0684">
        <w:t>Případné další dokumenty.</w:t>
      </w:r>
    </w:p>
    <w:p w14:paraId="0E367B16" w14:textId="2CF90331" w:rsidR="007E539C" w:rsidRPr="00EF0684" w:rsidRDefault="00117C18" w:rsidP="00A21337">
      <w:pPr>
        <w:pStyle w:val="Styl11"/>
      </w:pPr>
      <w:r w:rsidRPr="00EF0684">
        <w:t>Účastník</w:t>
      </w:r>
      <w:r w:rsidR="007E539C" w:rsidRPr="00EF0684">
        <w:t xml:space="preserve"> ve své nabídce uvede kontaktní osobu ve věci zakázky, a to včetně kontaktní adresy, telefonu a</w:t>
      </w:r>
      <w:r w:rsidR="003636A7">
        <w:t> </w:t>
      </w:r>
      <w:r w:rsidR="007E539C" w:rsidRPr="00EF0684">
        <w:t>e-mailové adresy. Tato kontaktní osoba bude uvedena v krycím listu dle závazného vzoru</w:t>
      </w:r>
      <w:r w:rsidR="001542CF" w:rsidRPr="00EF0684">
        <w:t xml:space="preserve">, který je </w:t>
      </w:r>
      <w:r w:rsidR="000B46C9" w:rsidRPr="00F5452A">
        <w:t xml:space="preserve">přílohou č. </w:t>
      </w:r>
      <w:r w:rsidR="00E05FA0">
        <w:t>4</w:t>
      </w:r>
      <w:r w:rsidR="006608C2" w:rsidRPr="00F5452A">
        <w:t xml:space="preserve"> písm. a)</w:t>
      </w:r>
      <w:r w:rsidR="001542CF" w:rsidRPr="00F5452A">
        <w:t xml:space="preserve"> této zadávací dokumentace</w:t>
      </w:r>
      <w:r w:rsidR="007E539C" w:rsidRPr="00F5452A">
        <w:t>. Na e-mail kontaktní osoby ve věci zakázky mohou být doručovány zejména</w:t>
      </w:r>
      <w:r w:rsidR="007E539C" w:rsidRPr="00EF0684">
        <w:t xml:space="preserve"> výzvy k doplnění nebo objasnění nabídky, žádost o</w:t>
      </w:r>
      <w:r w:rsidR="00EF2475" w:rsidRPr="00EF0684">
        <w:t> </w:t>
      </w:r>
      <w:r w:rsidR="007E539C" w:rsidRPr="00EF0684">
        <w:t xml:space="preserve">zdůvodnění mimořádně nízké nabídkové ceny, oznámení o vyloučení </w:t>
      </w:r>
      <w:r w:rsidRPr="00EF0684">
        <w:t>účastník</w:t>
      </w:r>
      <w:r w:rsidR="001542CF" w:rsidRPr="00EF0684">
        <w:t xml:space="preserve">a </w:t>
      </w:r>
      <w:r w:rsidR="001D24F8" w:rsidRPr="00EF0684">
        <w:t>zadávacího</w:t>
      </w:r>
      <w:r w:rsidR="001542CF" w:rsidRPr="00EF0684">
        <w:t xml:space="preserve"> řízení</w:t>
      </w:r>
      <w:r w:rsidR="00243C23">
        <w:t xml:space="preserve"> a další dokumenty a </w:t>
      </w:r>
      <w:r w:rsidR="007E539C" w:rsidRPr="00EF0684">
        <w:t>informace související s</w:t>
      </w:r>
      <w:r w:rsidR="00EF2475" w:rsidRPr="00EF0684">
        <w:t xml:space="preserve">e zadávacím </w:t>
      </w:r>
      <w:r w:rsidR="007E539C" w:rsidRPr="00EF0684">
        <w:t>řízením.</w:t>
      </w:r>
    </w:p>
    <w:p w14:paraId="753030D8" w14:textId="77777777" w:rsidR="0079785F" w:rsidRPr="00EF0684" w:rsidRDefault="0079785F" w:rsidP="0079785F">
      <w:pPr>
        <w:pStyle w:val="Styl11"/>
        <w:numPr>
          <w:ilvl w:val="0"/>
          <w:numId w:val="0"/>
        </w:numPr>
        <w:ind w:left="709"/>
      </w:pPr>
    </w:p>
    <w:p w14:paraId="54CEB292" w14:textId="77777777" w:rsidR="006F16BB" w:rsidRPr="004E6E80" w:rsidRDefault="006F16BB" w:rsidP="00303827">
      <w:pPr>
        <w:pStyle w:val="Nadpis1"/>
      </w:pPr>
      <w:r w:rsidRPr="004E6E80">
        <w:t xml:space="preserve">lhůta pro podání nabídek </w:t>
      </w:r>
    </w:p>
    <w:p w14:paraId="2ED299EE" w14:textId="77777777" w:rsidR="00392CC2" w:rsidRDefault="00392CC2" w:rsidP="006F16BB">
      <w:pPr>
        <w:rPr>
          <w:i/>
          <w:iCs/>
        </w:rPr>
      </w:pPr>
    </w:p>
    <w:p w14:paraId="304858DE" w14:textId="77777777" w:rsidR="00392CC2" w:rsidRDefault="00392CC2" w:rsidP="006F16BB">
      <w:pPr>
        <w:rPr>
          <w:iCs/>
        </w:rPr>
      </w:pPr>
      <w:r w:rsidRPr="00392CC2">
        <w:rPr>
          <w:iCs/>
        </w:rPr>
        <w:t>Lhůta pro podání nabídek je stan</w:t>
      </w:r>
      <w:r>
        <w:rPr>
          <w:iCs/>
        </w:rPr>
        <w:t xml:space="preserve">ovena do dne </w:t>
      </w:r>
      <w:r w:rsidRPr="000D3D76">
        <w:rPr>
          <w:b/>
          <w:iCs/>
        </w:rPr>
        <w:t>23. listopadu 2018 do 11:00 hodin.</w:t>
      </w:r>
      <w:r>
        <w:rPr>
          <w:iCs/>
        </w:rPr>
        <w:t xml:space="preserve"> </w:t>
      </w:r>
    </w:p>
    <w:p w14:paraId="4B2B2153" w14:textId="77777777" w:rsidR="00392CC2" w:rsidRDefault="00392CC2" w:rsidP="006F16BB">
      <w:pPr>
        <w:rPr>
          <w:iCs/>
        </w:rPr>
      </w:pPr>
    </w:p>
    <w:p w14:paraId="50AA58D3" w14:textId="77777777" w:rsidR="00392CC2" w:rsidRDefault="00392CC2" w:rsidP="006F16BB">
      <w:pPr>
        <w:rPr>
          <w:iCs/>
        </w:rPr>
      </w:pPr>
      <w:r w:rsidRPr="00392CC2">
        <w:rPr>
          <w:iCs/>
        </w:rPr>
        <w:t xml:space="preserve">Zadavatel umožňuje podání nabídek </w:t>
      </w:r>
      <w:r w:rsidRPr="00392CC2">
        <w:rPr>
          <w:b/>
          <w:iCs/>
          <w:u w:val="single"/>
        </w:rPr>
        <w:t>pouze prostřednictvím elektronického nástroje E-ZAK</w:t>
      </w:r>
      <w:r w:rsidRPr="00392CC2">
        <w:rPr>
          <w:iCs/>
        </w:rPr>
        <w:t xml:space="preserve">. </w:t>
      </w:r>
    </w:p>
    <w:p w14:paraId="54E84248" w14:textId="77777777" w:rsidR="00392CC2" w:rsidRDefault="00392CC2" w:rsidP="006F16BB">
      <w:pPr>
        <w:rPr>
          <w:iCs/>
        </w:rPr>
      </w:pPr>
    </w:p>
    <w:p w14:paraId="6D439ED1" w14:textId="77777777" w:rsidR="00392CC2" w:rsidRDefault="00392CC2" w:rsidP="006F16BB">
      <w:pPr>
        <w:rPr>
          <w:iCs/>
        </w:rPr>
      </w:pPr>
      <w:r w:rsidRPr="00392CC2">
        <w:rPr>
          <w:b/>
          <w:iCs/>
        </w:rPr>
        <w:t>Listinnou podobu podání nabídek zadavatel neumožňuje.</w:t>
      </w:r>
      <w:r w:rsidRPr="00392CC2">
        <w:rPr>
          <w:iCs/>
        </w:rPr>
        <w:t xml:space="preserve"> </w:t>
      </w:r>
    </w:p>
    <w:p w14:paraId="24D869F6" w14:textId="77777777" w:rsidR="00392CC2" w:rsidRDefault="00392CC2" w:rsidP="006F16BB">
      <w:pPr>
        <w:rPr>
          <w:iCs/>
        </w:rPr>
      </w:pPr>
    </w:p>
    <w:p w14:paraId="22A828ED" w14:textId="70D487AF" w:rsidR="006F16BB" w:rsidRDefault="00392CC2" w:rsidP="006F16BB">
      <w:r w:rsidRPr="00392CC2">
        <w:rPr>
          <w:iCs/>
        </w:rPr>
        <w:t xml:space="preserve">Adresa pro podání nabídek: </w:t>
      </w:r>
      <w:hyperlink r:id="rId13" w:history="1">
        <w:r w:rsidR="00D64462">
          <w:rPr>
            <w:rStyle w:val="Hypertextovodkaz"/>
            <w:color w:val="auto"/>
          </w:rPr>
          <w:t>https://ezak.praha8.cz/profile_display_419.html</w:t>
        </w:r>
      </w:hyperlink>
      <w:r w:rsidRPr="00392CC2">
        <w:rPr>
          <w:iCs/>
        </w:rPr>
        <w:t xml:space="preserve"> Nabídka musí být podána nejpozději do konce lhůty pro podání nabídek stanovené výše. Za včasné doručení nabídky nese odpovědnost účastník zadávacího řízení</w:t>
      </w:r>
      <w:r w:rsidRPr="00392CC2">
        <w:t>.</w:t>
      </w:r>
    </w:p>
    <w:p w14:paraId="1D65DBAF" w14:textId="77777777" w:rsidR="00392CC2" w:rsidRDefault="00392CC2" w:rsidP="006F16BB"/>
    <w:p w14:paraId="01EEC23C" w14:textId="77777777" w:rsidR="00392CC2" w:rsidRPr="00392CC2" w:rsidRDefault="00392CC2" w:rsidP="00392CC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eastAsia="cs-CZ"/>
        </w:rPr>
      </w:pPr>
      <w:r w:rsidRPr="00392CC2">
        <w:rPr>
          <w:rFonts w:cs="Times New Roman"/>
          <w:b/>
          <w:bCs/>
          <w:color w:val="000000"/>
          <w:lang w:eastAsia="cs-CZ"/>
        </w:rPr>
        <w:t xml:space="preserve">Elektronický nástroj E-ZAK </w:t>
      </w:r>
    </w:p>
    <w:p w14:paraId="3F9E2E7F" w14:textId="77777777" w:rsidR="00392CC2" w:rsidRPr="00392CC2" w:rsidRDefault="00392CC2" w:rsidP="00BC09F7">
      <w:pPr>
        <w:autoSpaceDE w:val="0"/>
        <w:autoSpaceDN w:val="0"/>
        <w:adjustRightInd w:val="0"/>
        <w:rPr>
          <w:rFonts w:cs="Times New Roman"/>
          <w:color w:val="000000"/>
          <w:lang w:eastAsia="cs-CZ"/>
        </w:rPr>
      </w:pPr>
      <w:r w:rsidRPr="00392CC2">
        <w:rPr>
          <w:rFonts w:cs="Times New Roman"/>
          <w:color w:val="000000"/>
          <w:lang w:eastAsia="cs-CZ"/>
        </w:rPr>
        <w:t xml:space="preserve">Veškeré úkony v rámci tohoto zadávacího řízení a rovněž veškerá komunikace mezi zadavatelem a účastníky zadávacího řízení probíhá elektronicky prostřednictvím elektronického nástroje E-ZAK. Veškeré písemnosti zasílané prostřednictvím elektronického nástroje E-ZAK se považují za řádně doručené dnem jejich doručení do uživatelského účtu adresáta písemnosti v elektronickém nástroji E-ZAK.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 Za řádné a včasné seznamování se s písemnostmi zasílanými zadavatelem prostřednictvím elektronického nástroje E-ZAK, jakož i za správnost kontaktních údajů uvedených u účastníka zadávacího řízení, zodpovídá vždy účastník zadávacího řízení. </w:t>
      </w:r>
    </w:p>
    <w:p w14:paraId="326A888B" w14:textId="77777777" w:rsidR="00392CC2" w:rsidRPr="00392CC2" w:rsidRDefault="00392CC2" w:rsidP="00BC09F7">
      <w:pPr>
        <w:autoSpaceDE w:val="0"/>
        <w:autoSpaceDN w:val="0"/>
        <w:adjustRightInd w:val="0"/>
        <w:rPr>
          <w:rFonts w:cs="Times New Roman"/>
          <w:color w:val="000000"/>
          <w:lang w:eastAsia="cs-CZ"/>
        </w:rPr>
      </w:pPr>
      <w:r w:rsidRPr="00392CC2">
        <w:rPr>
          <w:rFonts w:cs="Times New Roman"/>
          <w:color w:val="000000"/>
          <w:lang w:eastAsia="cs-CZ"/>
        </w:rPr>
        <w:t xml:space="preserve">Podmínky a informace týkající se elektronického nástroje E-ZAK včetně informací o používání elektronického podpisu jsou dostupné na https://ezak.praha8.cz/ v uživatelské příručce a manuálu appletu elektronického podpisu. </w:t>
      </w:r>
    </w:p>
    <w:p w14:paraId="67A98FD4" w14:textId="3C051523" w:rsidR="00392CC2" w:rsidRPr="00392CC2" w:rsidRDefault="00392CC2" w:rsidP="00BC09F7">
      <w:r w:rsidRPr="00392CC2">
        <w:rPr>
          <w:rFonts w:cs="Times New Roman"/>
          <w:color w:val="000000"/>
          <w:lang w:eastAsia="cs-CZ"/>
        </w:rPr>
        <w:t>Pro odpovědi na případné otázky týkající se uživatelského ovládání elektronického nástroje E-ZAK je možné využít uživatelskou podporu E-ZAK (tel.: +420 538 702 719, e-mail: podpora@ezak.cz).</w:t>
      </w:r>
    </w:p>
    <w:p w14:paraId="110A79E7" w14:textId="77777777" w:rsidR="00392CC2" w:rsidRPr="00AD3B9E" w:rsidRDefault="00392CC2" w:rsidP="006F16BB"/>
    <w:p w14:paraId="2836C1C0" w14:textId="77777777" w:rsidR="007E539C" w:rsidRPr="00AD3B9E" w:rsidRDefault="00AC56D7" w:rsidP="00303827">
      <w:pPr>
        <w:pStyle w:val="Nadpis1"/>
      </w:pPr>
      <w:r w:rsidRPr="00AD3B9E">
        <w:t xml:space="preserve">Datum, čas a místo otevírání nabídek </w:t>
      </w:r>
    </w:p>
    <w:p w14:paraId="57B39853" w14:textId="7A32DC96" w:rsidR="0079785F" w:rsidRPr="00EF0684" w:rsidRDefault="007E539C" w:rsidP="006F16BB">
      <w:pPr>
        <w:pStyle w:val="Styl11"/>
      </w:pPr>
      <w:r w:rsidRPr="00AD3B9E">
        <w:t xml:space="preserve">Otevírání </w:t>
      </w:r>
      <w:r w:rsidR="00AC56D7" w:rsidRPr="00AD3B9E">
        <w:t>nabídek</w:t>
      </w:r>
      <w:r w:rsidR="00392CC2">
        <w:t xml:space="preserve"> v elektronické podobě</w:t>
      </w:r>
      <w:r w:rsidRPr="00AD3B9E">
        <w:t xml:space="preserve"> proběhne dne</w:t>
      </w:r>
      <w:r w:rsidR="008F585F" w:rsidRPr="00AD3B9E">
        <w:rPr>
          <w:b/>
        </w:rPr>
        <w:t xml:space="preserve"> </w:t>
      </w:r>
      <w:r w:rsidR="000B0382" w:rsidRPr="000D3D76">
        <w:rPr>
          <w:b/>
        </w:rPr>
        <w:t>23.11.</w:t>
      </w:r>
      <w:r w:rsidR="00E05FA0" w:rsidRPr="000D3D76">
        <w:rPr>
          <w:b/>
        </w:rPr>
        <w:t>2018 v 11:0</w:t>
      </w:r>
      <w:r w:rsidR="003636A7" w:rsidRPr="000D3D76">
        <w:rPr>
          <w:b/>
        </w:rPr>
        <w:t>5</w:t>
      </w:r>
      <w:r w:rsidR="00E05FA0" w:rsidRPr="00AD3B9E">
        <w:rPr>
          <w:b/>
        </w:rPr>
        <w:t xml:space="preserve"> hodin</w:t>
      </w:r>
      <w:r w:rsidR="00E05FA0" w:rsidRPr="00AD3B9E">
        <w:t xml:space="preserve"> </w:t>
      </w:r>
      <w:r w:rsidRPr="00AD3B9E">
        <w:t>na adr</w:t>
      </w:r>
      <w:r w:rsidRPr="00EF0684">
        <w:t>ese</w:t>
      </w:r>
      <w:r w:rsidR="00873B4A" w:rsidRPr="00EF0684">
        <w:t xml:space="preserve"> zadavatele</w:t>
      </w:r>
      <w:r w:rsidRPr="00EF0684">
        <w:t>:</w:t>
      </w:r>
      <w:r w:rsidR="00905918" w:rsidRPr="00EF0684">
        <w:t xml:space="preserve"> </w:t>
      </w:r>
      <w:r w:rsidR="00E05FA0" w:rsidRPr="00A80338">
        <w:rPr>
          <w:lang w:eastAsia="cs-CZ"/>
        </w:rPr>
        <w:t>U synagogy 236/2</w:t>
      </w:r>
      <w:r w:rsidR="00E05FA0">
        <w:rPr>
          <w:lang w:eastAsia="cs-CZ"/>
        </w:rPr>
        <w:t xml:space="preserve">, </w:t>
      </w:r>
      <w:r w:rsidR="00E05FA0" w:rsidRPr="00A80338">
        <w:rPr>
          <w:lang w:eastAsia="cs-CZ"/>
        </w:rPr>
        <w:t>180</w:t>
      </w:r>
      <w:r w:rsidR="003636A7">
        <w:rPr>
          <w:lang w:eastAsia="cs-CZ"/>
        </w:rPr>
        <w:t xml:space="preserve"> </w:t>
      </w:r>
      <w:r w:rsidR="00E05FA0" w:rsidRPr="00A80338">
        <w:rPr>
          <w:lang w:eastAsia="cs-CZ"/>
        </w:rPr>
        <w:t>00 Praha 8 - Libeň</w:t>
      </w:r>
      <w:r w:rsidR="00873B4A" w:rsidRPr="00EF0684">
        <w:t>.</w:t>
      </w:r>
      <w:r w:rsidR="00FA525D">
        <w:t xml:space="preserve"> </w:t>
      </w:r>
    </w:p>
    <w:p w14:paraId="1FE77D20" w14:textId="77777777" w:rsidR="006B2604" w:rsidRPr="00EF0684" w:rsidRDefault="00905918" w:rsidP="00876C9A">
      <w:pPr>
        <w:pStyle w:val="Styl11"/>
        <w:numPr>
          <w:ilvl w:val="0"/>
          <w:numId w:val="0"/>
        </w:numPr>
        <w:ind w:left="709"/>
      </w:pPr>
      <w:r w:rsidRPr="00EF0684">
        <w:t xml:space="preserve">Otevírání nabídek </w:t>
      </w:r>
      <w:r w:rsidR="00095993" w:rsidRPr="00EF0684">
        <w:t xml:space="preserve">mají právo </w:t>
      </w:r>
      <w:r w:rsidR="00644526" w:rsidRPr="00EF0684">
        <w:t>být přítomni</w:t>
      </w:r>
      <w:r w:rsidR="00095993" w:rsidRPr="00EF0684">
        <w:t xml:space="preserve"> zástupci účastníků. Za každého účastníka může být otevírání nabídek přítomen jeden zástupce. Zástupce účastníka odlišný od statutárního zástupce je povinen se prokázat </w:t>
      </w:r>
      <w:r w:rsidR="00644526" w:rsidRPr="00EF0684">
        <w:t>dokladem opravňujícím k jeho účasti na otevírání nabídek</w:t>
      </w:r>
      <w:r w:rsidR="00095993" w:rsidRPr="00EF0684">
        <w:t xml:space="preserve">, např. </w:t>
      </w:r>
      <w:r w:rsidR="00644526" w:rsidRPr="00EF0684">
        <w:t>p</w:t>
      </w:r>
      <w:r w:rsidR="00095993" w:rsidRPr="00EF0684">
        <w:t>lnou mocí</w:t>
      </w:r>
      <w:r w:rsidRPr="00EF0684">
        <w:t>.</w:t>
      </w:r>
    </w:p>
    <w:p w14:paraId="0EB7E75B" w14:textId="77777777" w:rsidR="00EF2475" w:rsidRPr="00EF0684" w:rsidRDefault="00EF2475" w:rsidP="00876C9A">
      <w:pPr>
        <w:pStyle w:val="Styl11"/>
        <w:numPr>
          <w:ilvl w:val="0"/>
          <w:numId w:val="0"/>
        </w:numPr>
        <w:ind w:left="709"/>
      </w:pPr>
    </w:p>
    <w:p w14:paraId="40334069" w14:textId="77777777" w:rsidR="005A634F" w:rsidRPr="00EF0684" w:rsidRDefault="005A634F" w:rsidP="00303827">
      <w:pPr>
        <w:pStyle w:val="Nadpis1"/>
      </w:pPr>
      <w:r w:rsidRPr="00EF0684">
        <w:t>Vysvětlení zadávací dokumentace a její změny nebo doplnění</w:t>
      </w:r>
    </w:p>
    <w:p w14:paraId="093AD863" w14:textId="4CB38696" w:rsidR="005A634F" w:rsidRPr="00EF0684" w:rsidRDefault="00D62D5C" w:rsidP="005A634F">
      <w:pPr>
        <w:pStyle w:val="Styl11"/>
      </w:pPr>
      <w:r w:rsidRPr="00EF0684">
        <w:t xml:space="preserve">Vysvětlení zadávací dokumentace bude poskytováno v souladu s ustanovením § 98 ZZVZ. </w:t>
      </w:r>
      <w:r w:rsidR="005A634F" w:rsidRPr="00EF0684">
        <w:t xml:space="preserve">Účastník je oprávněn po zadavateli požadovat písemně vysvětlení zadávacích podmínek. Písemná žádost musí být zadavateli doručena nejpozději </w:t>
      </w:r>
      <w:r w:rsidR="0037036E">
        <w:t>8</w:t>
      </w:r>
      <w:r w:rsidR="005A634F" w:rsidRPr="00EF0684">
        <w:t xml:space="preserve"> pracovních dní před uplynutím lhůty pro podání nabídek. </w:t>
      </w:r>
    </w:p>
    <w:p w14:paraId="318BF215" w14:textId="77777777" w:rsidR="005A634F" w:rsidRPr="00EF0684" w:rsidRDefault="005A634F" w:rsidP="005A634F">
      <w:pPr>
        <w:pStyle w:val="Styl11"/>
      </w:pPr>
      <w:r w:rsidRPr="00EF0684">
        <w:t>Písemnou žádost o vysvětlení zadávací dokumentace je možné doručit:</w:t>
      </w:r>
    </w:p>
    <w:p w14:paraId="13BE5003" w14:textId="71BE3ED0" w:rsidR="000B0C5B" w:rsidRPr="00EF0684" w:rsidRDefault="005A634F" w:rsidP="006F16BB">
      <w:pPr>
        <w:pStyle w:val="Tabulka"/>
      </w:pPr>
      <w:r w:rsidRPr="00EF0684">
        <w:t>v elektronické podobě prostřednictvím datové zprávy do datové schránky</w:t>
      </w:r>
      <w:r w:rsidR="00744FE5">
        <w:t xml:space="preserve"> </w:t>
      </w:r>
      <w:r w:rsidR="000F3CAD">
        <w:t>kontaktní osoby</w:t>
      </w:r>
      <w:bookmarkStart w:id="18" w:name="_GoBack"/>
      <w:bookmarkEnd w:id="18"/>
      <w:r w:rsidRPr="00EF0684">
        <w:t xml:space="preserve"> zadavatele</w:t>
      </w:r>
      <w:r w:rsidR="000B0C5B" w:rsidRPr="00EF0684">
        <w:t xml:space="preserve">; </w:t>
      </w:r>
    </w:p>
    <w:p w14:paraId="0710513E" w14:textId="77777777" w:rsidR="005A634F" w:rsidRDefault="000B0C5B" w:rsidP="004A729A">
      <w:pPr>
        <w:pStyle w:val="Tabulka"/>
      </w:pPr>
      <w:r w:rsidRPr="00EF0684">
        <w:t>v elektronické podobě e-mailem kontaktní osobě dle bodu 1 zadávací dokumentace.</w:t>
      </w:r>
    </w:p>
    <w:p w14:paraId="1A462B3A" w14:textId="1844BDB2" w:rsidR="00392CC2" w:rsidRPr="00392CC2" w:rsidRDefault="00392CC2" w:rsidP="00392CC2">
      <w:pPr>
        <w:pStyle w:val="Tabulka"/>
        <w:numPr>
          <w:ilvl w:val="0"/>
          <w:numId w:val="0"/>
        </w:numPr>
        <w:ind w:left="1134"/>
        <w:rPr>
          <w:b/>
          <w:u w:val="single"/>
        </w:rPr>
      </w:pPr>
      <w:r w:rsidRPr="00392CC2">
        <w:rPr>
          <w:b/>
          <w:u w:val="single"/>
        </w:rPr>
        <w:t>Listinné zaslání žádosti zadavatel neumožňuje.</w:t>
      </w:r>
      <w:r w:rsidRPr="00392CC2">
        <w:rPr>
          <w:b/>
        </w:rPr>
        <w:t xml:space="preserve"> </w:t>
      </w:r>
      <w:r w:rsidRPr="00392CC2">
        <w:rPr>
          <w:b/>
          <w:bCs/>
        </w:rPr>
        <w:t>Veškeré úkony v rámci tohoto zadávacího řízení a rovněž veškerá komunikace mezi zadavatelem a účastníkem zadávacího řízení probíhá elektronicky</w:t>
      </w:r>
      <w:r>
        <w:rPr>
          <w:b/>
          <w:bCs/>
        </w:rPr>
        <w:t>, a to zejména</w:t>
      </w:r>
      <w:r w:rsidRPr="00392CC2">
        <w:rPr>
          <w:b/>
          <w:bCs/>
        </w:rPr>
        <w:t xml:space="preserve"> prostřednictvím elektronického nástroje E-ZAK.</w:t>
      </w:r>
    </w:p>
    <w:p w14:paraId="18097C4F" w14:textId="574D2D60" w:rsidR="005A634F" w:rsidRPr="00EF0684" w:rsidRDefault="005A634F" w:rsidP="005A634F">
      <w:pPr>
        <w:pStyle w:val="Styl11"/>
      </w:pPr>
      <w:r w:rsidRPr="00EF0684">
        <w:t xml:space="preserve">Vysvětlení </w:t>
      </w:r>
      <w:r w:rsidR="00D561AB">
        <w:t xml:space="preserve">zadávací dokumentace </w:t>
      </w:r>
      <w:r w:rsidRPr="00EF0684">
        <w:t>může zadavatel poskytnout i bez předchozí žádosti</w:t>
      </w:r>
      <w:r w:rsidR="00D561AB">
        <w:t xml:space="preserve"> dodavatele o její vysvětlení</w:t>
      </w:r>
      <w:r w:rsidRPr="00EF0684">
        <w:t>.</w:t>
      </w:r>
    </w:p>
    <w:p w14:paraId="3EF2B2CC" w14:textId="54F90AB1" w:rsidR="005A634F" w:rsidRPr="00EF0684" w:rsidRDefault="00D561AB" w:rsidP="005A634F">
      <w:pPr>
        <w:pStyle w:val="Styl11"/>
      </w:pPr>
      <w:r>
        <w:t>Zadavatel odešle/uveřejní vysvětlení zadávací dokumentace (zadávacích podmínek), nejpozději do 3 pracovních dnů od doručení žádosti podle bodu 12.1. a 12.2. zadávací dokumentace. Pokud zadavatel na žádost o vysvětlení, která není doručena včas, vysvětlení poskytne</w:t>
      </w:r>
      <w:r w:rsidRPr="004A386C">
        <w:t>, nemusí dodržet lhůty uvedené v ustanovení § 98 odst. 1 ZZVZ, respektive lhůtu uvedenou v ustanovení § 54 odst. 5 ZZVZ</w:t>
      </w:r>
      <w:r w:rsidR="005D59B1" w:rsidRPr="005D59B1">
        <w:t>.</w:t>
      </w:r>
    </w:p>
    <w:p w14:paraId="7FC21C9D" w14:textId="77777777" w:rsidR="00981E72" w:rsidRPr="00EF0684" w:rsidRDefault="00981E72" w:rsidP="00981E72">
      <w:pPr>
        <w:pStyle w:val="Styl11"/>
        <w:numPr>
          <w:ilvl w:val="0"/>
          <w:numId w:val="0"/>
        </w:numPr>
        <w:ind w:left="709"/>
      </w:pPr>
    </w:p>
    <w:p w14:paraId="54D0B170" w14:textId="291A799B" w:rsidR="00DC601E" w:rsidRPr="00EF0684" w:rsidRDefault="00CE6B43" w:rsidP="00303827">
      <w:pPr>
        <w:pStyle w:val="Nadpis1"/>
      </w:pPr>
      <w:bookmarkStart w:id="19" w:name="_Toc464636485"/>
      <w:bookmarkStart w:id="20" w:name="_Toc473669627"/>
      <w:r w:rsidRPr="00EF0684">
        <w:t>Podmínky pro uzavření</w:t>
      </w:r>
      <w:bookmarkEnd w:id="19"/>
      <w:r w:rsidRPr="00EF0684">
        <w:t xml:space="preserve"> </w:t>
      </w:r>
      <w:bookmarkEnd w:id="20"/>
      <w:r w:rsidRPr="00EF0684">
        <w:t>smlouvy</w:t>
      </w:r>
    </w:p>
    <w:p w14:paraId="65340002" w14:textId="77777777" w:rsidR="00DC601E" w:rsidRPr="005D59B1" w:rsidRDefault="00DC601E" w:rsidP="00DC601E">
      <w:pPr>
        <w:pStyle w:val="podnadpis"/>
        <w:rPr>
          <w:sz w:val="22"/>
        </w:rPr>
      </w:pPr>
      <w:bookmarkStart w:id="21" w:name="_Toc473669628"/>
      <w:bookmarkStart w:id="22" w:name="_Toc466538094"/>
      <w:r w:rsidRPr="005D59B1">
        <w:rPr>
          <w:sz w:val="22"/>
        </w:rPr>
        <w:t>Pojistná smlouva</w:t>
      </w:r>
    </w:p>
    <w:bookmarkEnd w:id="21"/>
    <w:p w14:paraId="16F14344" w14:textId="3C4903BE" w:rsidR="00DC601E" w:rsidRPr="005D59B1" w:rsidRDefault="00DC601E" w:rsidP="006608C2">
      <w:pPr>
        <w:pStyle w:val="Styl11"/>
      </w:pPr>
      <w:r w:rsidRPr="005D59B1">
        <w:t xml:space="preserve">Vybraný dodavatel musí být </w:t>
      </w:r>
      <w:r w:rsidR="005D7519" w:rsidRPr="005D59B1">
        <w:t xml:space="preserve">po celou dobu platnosti smlouvy </w:t>
      </w:r>
      <w:r w:rsidRPr="005D59B1">
        <w:t>pojištěn pro případ vzniku odpovědnosti za škodu způsobenou dodavatelem třetí osobě s limitem</w:t>
      </w:r>
      <w:r w:rsidR="000D3D76">
        <w:t xml:space="preserve"> pojistného plnění minimálně 1</w:t>
      </w:r>
      <w:r w:rsidR="00F04917" w:rsidRPr="005D59B1">
        <w:t>0</w:t>
      </w:r>
      <w:r w:rsidR="005E0978" w:rsidRPr="005D59B1">
        <w:t> </w:t>
      </w:r>
      <w:r w:rsidRPr="005D59B1">
        <w:t>000</w:t>
      </w:r>
      <w:r w:rsidR="005E0978" w:rsidRPr="005D59B1">
        <w:t xml:space="preserve"> </w:t>
      </w:r>
      <w:r w:rsidRPr="005D59B1">
        <w:t>000 Kč (slovy:</w:t>
      </w:r>
      <w:r w:rsidR="00981E72" w:rsidRPr="005D59B1">
        <w:t> </w:t>
      </w:r>
      <w:r w:rsidR="000D3D76">
        <w:t>deset</w:t>
      </w:r>
      <w:r w:rsidRPr="005D59B1">
        <w:t xml:space="preserve"> miliónů korun českých) a spoluúčastí dodavatele z této pojistné smlouvy maximálně </w:t>
      </w:r>
      <w:r w:rsidR="00F04917" w:rsidRPr="005D59B1">
        <w:t>20</w:t>
      </w:r>
      <w:r w:rsidR="006608C2" w:rsidRPr="005D59B1">
        <w:t xml:space="preserve"> 000 Kč (slovy: </w:t>
      </w:r>
      <w:r w:rsidR="00F04917" w:rsidRPr="005D59B1">
        <w:t>dvacet</w:t>
      </w:r>
      <w:r w:rsidR="006608C2" w:rsidRPr="005D59B1">
        <w:t xml:space="preserve"> tisíc korun českých)</w:t>
      </w:r>
      <w:r w:rsidRPr="005D59B1">
        <w:t>.</w:t>
      </w:r>
    </w:p>
    <w:p w14:paraId="40AE48D1" w14:textId="77777777" w:rsidR="00DC601E" w:rsidRPr="00EF0684" w:rsidRDefault="00D62D5C" w:rsidP="00DC601E">
      <w:pPr>
        <w:pStyle w:val="Styl11"/>
      </w:pPr>
      <w:r w:rsidRPr="00EF0684">
        <w:t>Zadavatel si v souladu s ustanovením § 104 odst. 1 písm. a) ZZVZ vyhrazuje předložení o</w:t>
      </w:r>
      <w:r w:rsidR="00DC601E" w:rsidRPr="00EF0684">
        <w:t>věřen</w:t>
      </w:r>
      <w:r w:rsidRPr="00EF0684">
        <w:t>é</w:t>
      </w:r>
      <w:r w:rsidR="00DC601E" w:rsidRPr="00EF0684">
        <w:t xml:space="preserve"> kopi</w:t>
      </w:r>
      <w:r w:rsidRPr="00EF0684">
        <w:t>e</w:t>
      </w:r>
      <w:r w:rsidR="00DC601E" w:rsidRPr="00EF0684">
        <w:t xml:space="preserve"> dokladu o tomto pojištění v podobě </w:t>
      </w:r>
      <w:r w:rsidR="00DC601E" w:rsidRPr="00EF0684">
        <w:rPr>
          <w:b/>
        </w:rPr>
        <w:t>pojistného certifikátu</w:t>
      </w:r>
      <w:r w:rsidR="00DC601E" w:rsidRPr="00EF0684">
        <w:t xml:space="preserve"> či</w:t>
      </w:r>
      <w:r w:rsidR="00DC601E" w:rsidRPr="00EF0684">
        <w:rPr>
          <w:b/>
        </w:rPr>
        <w:t xml:space="preserve"> pojistné smlouvy</w:t>
      </w:r>
      <w:r w:rsidR="00DC601E" w:rsidRPr="00EF0684">
        <w:t xml:space="preserve"> vybraný</w:t>
      </w:r>
      <w:r w:rsidRPr="00EF0684">
        <w:t>m</w:t>
      </w:r>
      <w:r w:rsidR="00DC601E" w:rsidRPr="00EF0684">
        <w:t xml:space="preserve"> dodavatel</w:t>
      </w:r>
      <w:r w:rsidRPr="00EF0684">
        <w:t>em</w:t>
      </w:r>
      <w:r w:rsidR="00DC601E" w:rsidRPr="00EF0684">
        <w:t xml:space="preserve"> jako podmínku pro uzavření smlouvy.</w:t>
      </w:r>
    </w:p>
    <w:p w14:paraId="792C4DD8" w14:textId="4A2F8116" w:rsidR="00DC601E" w:rsidRPr="00EF0684" w:rsidRDefault="00DC601E" w:rsidP="00DC601E">
      <w:pPr>
        <w:pStyle w:val="Styl11"/>
      </w:pPr>
      <w:r w:rsidRPr="00EF0684">
        <w:t xml:space="preserve">Pokud </w:t>
      </w:r>
      <w:r w:rsidR="00D62D5C" w:rsidRPr="00EF0684">
        <w:t>vybraný</w:t>
      </w:r>
      <w:r w:rsidR="00DE458D">
        <w:t xml:space="preserve"> dodavatel</w:t>
      </w:r>
      <w:r w:rsidRPr="00EF0684">
        <w:t xml:space="preserve"> před uzavřením smlouvy nedoloží ověřenou kopii platného pojistného certifikátu či pojistné smlouvy, považuje se tato skutečnost, za neposkytnutí součinnosti k</w:t>
      </w:r>
      <w:r w:rsidR="00EF2475" w:rsidRPr="00EF0684">
        <w:t> </w:t>
      </w:r>
      <w:r w:rsidRPr="00EF0684">
        <w:t>uzavření smlouvy dle ustanovení § 12</w:t>
      </w:r>
      <w:r w:rsidR="00D62D5C" w:rsidRPr="00EF0684">
        <w:t>2</w:t>
      </w:r>
      <w:r w:rsidRPr="00EF0684">
        <w:t xml:space="preserve"> odst. </w:t>
      </w:r>
      <w:r w:rsidR="00D62D5C" w:rsidRPr="00EF0684">
        <w:t>5</w:t>
      </w:r>
      <w:r w:rsidRPr="00EF0684">
        <w:t xml:space="preserve"> ZZVZ. Doložení ověřené kopie bude požadováno i v případě, že již </w:t>
      </w:r>
      <w:r w:rsidR="00624F24" w:rsidRPr="00EF0684">
        <w:t>účastník</w:t>
      </w:r>
      <w:r w:rsidRPr="00EF0684">
        <w:t xml:space="preserve"> platný pojistný certifikát či pojistnou smlouvu předkládal ve své nabídce.</w:t>
      </w:r>
    </w:p>
    <w:p w14:paraId="29098975" w14:textId="77777777" w:rsidR="00534115" w:rsidRPr="00EF0684" w:rsidRDefault="00534115" w:rsidP="00534115">
      <w:pPr>
        <w:pStyle w:val="podnadpis"/>
        <w:rPr>
          <w:sz w:val="22"/>
        </w:rPr>
      </w:pPr>
      <w:bookmarkStart w:id="23" w:name="_Toc466538095"/>
      <w:bookmarkStart w:id="24" w:name="_Toc473669630"/>
      <w:bookmarkEnd w:id="22"/>
      <w:r w:rsidRPr="00EF0684">
        <w:rPr>
          <w:sz w:val="22"/>
        </w:rPr>
        <w:t>Doklady dle § 122 odst. 3 ZZVZ</w:t>
      </w:r>
    </w:p>
    <w:p w14:paraId="6DEB17FB" w14:textId="77777777" w:rsidR="00DC601E" w:rsidRPr="00EF0684" w:rsidRDefault="00DC601E" w:rsidP="00534115">
      <w:pPr>
        <w:pStyle w:val="Styl11"/>
      </w:pPr>
      <w:r w:rsidRPr="00EF0684">
        <w:t xml:space="preserve">Vybranému dodavateli odešle zadavatel v souladu s § 122 odst. 3 </w:t>
      </w:r>
      <w:r w:rsidR="00D47BC1" w:rsidRPr="00EF0684">
        <w:t>ZZVZ</w:t>
      </w:r>
      <w:r w:rsidRPr="00EF0684">
        <w:t xml:space="preserve"> výzvu k předložení:</w:t>
      </w:r>
      <w:bookmarkEnd w:id="23"/>
      <w:bookmarkEnd w:id="24"/>
    </w:p>
    <w:p w14:paraId="6F03E726" w14:textId="77777777" w:rsidR="00DC601E" w:rsidRPr="00EF0684" w:rsidRDefault="00DC601E" w:rsidP="00C557FB">
      <w:pPr>
        <w:numPr>
          <w:ilvl w:val="0"/>
          <w:numId w:val="23"/>
        </w:numPr>
        <w:suppressAutoHyphens/>
        <w:spacing w:before="120" w:line="240" w:lineRule="auto"/>
        <w:ind w:left="993" w:hanging="284"/>
        <w:rPr>
          <w:szCs w:val="22"/>
        </w:rPr>
      </w:pPr>
      <w:r w:rsidRPr="00EF0684">
        <w:rPr>
          <w:szCs w:val="22"/>
        </w:rPr>
        <w:t>originálů nebo ověřených kopií dokladů o jeho kvalifikaci, pokud je již nemá k</w:t>
      </w:r>
      <w:r w:rsidR="005E0978">
        <w:rPr>
          <w:szCs w:val="22"/>
        </w:rPr>
        <w:t> </w:t>
      </w:r>
      <w:r w:rsidRPr="00EF0684">
        <w:rPr>
          <w:szCs w:val="22"/>
        </w:rPr>
        <w:t>dispozici</w:t>
      </w:r>
      <w:r w:rsidR="005E0978">
        <w:rPr>
          <w:szCs w:val="22"/>
        </w:rPr>
        <w:t>;</w:t>
      </w:r>
    </w:p>
    <w:p w14:paraId="03C79D76" w14:textId="7424A6AE" w:rsidR="00DC601E" w:rsidRPr="00EF0684" w:rsidRDefault="00DC601E" w:rsidP="00C557FB">
      <w:pPr>
        <w:numPr>
          <w:ilvl w:val="0"/>
          <w:numId w:val="23"/>
        </w:numPr>
        <w:suppressAutoHyphens/>
        <w:spacing w:before="120" w:line="240" w:lineRule="auto"/>
        <w:ind w:left="993" w:hanging="284"/>
        <w:rPr>
          <w:szCs w:val="22"/>
        </w:rPr>
      </w:pPr>
      <w:r w:rsidRPr="00EF0684">
        <w:rPr>
          <w:szCs w:val="22"/>
        </w:rPr>
        <w:t xml:space="preserve">dokladů nebo vzorků, jejichž předložení je podmínkou uzavření </w:t>
      </w:r>
      <w:r w:rsidR="00D47BC1" w:rsidRPr="00EF0684">
        <w:rPr>
          <w:szCs w:val="22"/>
        </w:rPr>
        <w:t>smlouvy</w:t>
      </w:r>
      <w:r w:rsidRPr="00EF0684">
        <w:rPr>
          <w:szCs w:val="22"/>
        </w:rPr>
        <w:t xml:space="preserve">, pokud si je zadavatel vyhradil podle § 104 </w:t>
      </w:r>
      <w:r w:rsidR="00D47BC1" w:rsidRPr="00EF0684">
        <w:rPr>
          <w:szCs w:val="22"/>
        </w:rPr>
        <w:t>ZZVZ</w:t>
      </w:r>
      <w:r w:rsidR="00F32B33">
        <w:rPr>
          <w:szCs w:val="22"/>
        </w:rPr>
        <w:t>.</w:t>
      </w:r>
    </w:p>
    <w:p w14:paraId="71CDE5EB" w14:textId="77777777" w:rsidR="00F04917" w:rsidRPr="00EF0684" w:rsidRDefault="00F04917" w:rsidP="00F04917">
      <w:bookmarkStart w:id="25" w:name="_Toc430959276"/>
    </w:p>
    <w:p w14:paraId="02FA6940" w14:textId="77777777" w:rsidR="007E539C" w:rsidRPr="00EF0684" w:rsidRDefault="007E539C" w:rsidP="00303827">
      <w:pPr>
        <w:pStyle w:val="Nadpis1"/>
      </w:pPr>
      <w:r w:rsidRPr="00EF0684">
        <w:rPr>
          <w:rFonts w:eastAsia="Calibri"/>
        </w:rPr>
        <w:t>Další informace a požadavky zadavatele</w:t>
      </w:r>
      <w:bookmarkEnd w:id="25"/>
    </w:p>
    <w:p w14:paraId="47052FBA" w14:textId="0C19CE16" w:rsidR="0078160B" w:rsidRDefault="0078160B" w:rsidP="00A21337">
      <w:pPr>
        <w:pStyle w:val="Styl11"/>
      </w:pPr>
      <w:r>
        <w:t>Zadavatel si tímto výslovně vyhrazuje právo zrušit toto zadávací řízení (příp. neuzavřít smlouvu s vybraným dodavatelem) v případě, že mu nebude udělena dotace na Stavbu č. 1 nebo Stavbu č. 2</w:t>
      </w:r>
      <w:r w:rsidR="00FD68A0">
        <w:t xml:space="preserve"> nebo nebude-li schopen zajistit finanční zdroje z dalších externích či interních zdrojů</w:t>
      </w:r>
      <w:r>
        <w:t xml:space="preserve">. </w:t>
      </w:r>
    </w:p>
    <w:p w14:paraId="5BA47FE9" w14:textId="7B249F6E" w:rsidR="007E539C" w:rsidRPr="00EF0684" w:rsidRDefault="00117C18" w:rsidP="00A21337">
      <w:pPr>
        <w:pStyle w:val="Styl11"/>
      </w:pPr>
      <w:r w:rsidRPr="00EF0684">
        <w:t>Účastník</w:t>
      </w:r>
      <w:r w:rsidR="007E539C" w:rsidRPr="00EF0684">
        <w:t xml:space="preserve"> nemá právo na náhrad</w:t>
      </w:r>
      <w:r w:rsidR="00A85FB6" w:rsidRPr="00EF0684">
        <w:t>u nákladů spojených s účastí v zadávacím</w:t>
      </w:r>
      <w:r w:rsidR="007E539C" w:rsidRPr="00EF0684">
        <w:t xml:space="preserve"> řízení.</w:t>
      </w:r>
    </w:p>
    <w:p w14:paraId="399C074D" w14:textId="0A86E0B3" w:rsidR="00C342D2" w:rsidRPr="007475B2" w:rsidRDefault="00C342D2" w:rsidP="00A21337">
      <w:pPr>
        <w:pStyle w:val="Styl11"/>
        <w:rPr>
          <w:u w:val="single"/>
        </w:rPr>
      </w:pPr>
      <w:r w:rsidRPr="007475B2">
        <w:rPr>
          <w:u w:val="single"/>
        </w:rPr>
        <w:t>Zadavatel upozorňuje, že jakékoli konkrétní názvy</w:t>
      </w:r>
      <w:r w:rsidR="000D3D76">
        <w:rPr>
          <w:u w:val="single"/>
        </w:rPr>
        <w:t xml:space="preserve"> či značky</w:t>
      </w:r>
      <w:r w:rsidRPr="007475B2">
        <w:rPr>
          <w:u w:val="single"/>
        </w:rPr>
        <w:t xml:space="preserve"> obsažené v této zadávací dokumentaci či jejích přílohách</w:t>
      </w:r>
      <w:r w:rsidR="007475B2" w:rsidRPr="007475B2">
        <w:rPr>
          <w:u w:val="single"/>
        </w:rPr>
        <w:t xml:space="preserve"> (včetně výkazu výměr)</w:t>
      </w:r>
      <w:r w:rsidRPr="007475B2">
        <w:rPr>
          <w:u w:val="single"/>
        </w:rPr>
        <w:t xml:space="preserve"> jsou uvedené z důvodu přesnosti stanovení požadavků na tyto výrobky. Zadavatel umožňuje, aby účastníci nabídli</w:t>
      </w:r>
      <w:r w:rsidR="007475B2" w:rsidRPr="007475B2">
        <w:rPr>
          <w:u w:val="single"/>
        </w:rPr>
        <w:t xml:space="preserve"> jiné</w:t>
      </w:r>
      <w:r w:rsidRPr="007475B2">
        <w:rPr>
          <w:u w:val="single"/>
        </w:rPr>
        <w:t xml:space="preserve"> rovnocenné výrobky. </w:t>
      </w:r>
      <w:r w:rsidR="000B0382">
        <w:rPr>
          <w:u w:val="single"/>
        </w:rPr>
        <w:t xml:space="preserve">Je </w:t>
      </w:r>
      <w:r w:rsidR="000D3D76">
        <w:rPr>
          <w:u w:val="single"/>
        </w:rPr>
        <w:t xml:space="preserve">tedy </w:t>
      </w:r>
      <w:r w:rsidR="000B0382">
        <w:rPr>
          <w:u w:val="single"/>
        </w:rPr>
        <w:t xml:space="preserve">možno použít i jiné obdobné řešení. </w:t>
      </w:r>
    </w:p>
    <w:p w14:paraId="31D0DE54" w14:textId="77777777" w:rsidR="007E539C" w:rsidRPr="00EF0684" w:rsidRDefault="007E539C" w:rsidP="00A21337">
      <w:pPr>
        <w:pStyle w:val="Styl11"/>
      </w:pPr>
      <w:r w:rsidRPr="005E0978">
        <w:t xml:space="preserve">Zadavatel si vyhrazuje právo ověřit informace obsažené v nabídce </w:t>
      </w:r>
      <w:r w:rsidR="00117C18" w:rsidRPr="005E0978">
        <w:t>účastník</w:t>
      </w:r>
      <w:r w:rsidR="00B17023" w:rsidRPr="005E0978">
        <w:t>a</w:t>
      </w:r>
      <w:r w:rsidRPr="00EF0684">
        <w:t xml:space="preserve"> u třetích osob.</w:t>
      </w:r>
    </w:p>
    <w:p w14:paraId="34EE0FB0" w14:textId="77777777" w:rsidR="007E539C" w:rsidRPr="00EF0684" w:rsidRDefault="00A85FB6" w:rsidP="00A21337">
      <w:pPr>
        <w:pStyle w:val="Styl11"/>
      </w:pPr>
      <w:r w:rsidRPr="00EF0684">
        <w:t>Ú</w:t>
      </w:r>
      <w:r w:rsidR="0034639F" w:rsidRPr="00EF0684">
        <w:t>častník</w:t>
      </w:r>
      <w:r w:rsidR="007E539C" w:rsidRPr="00EF0684">
        <w:t xml:space="preserve"> je povinen na žádost zadavatele či příslušného kontrolního orgánu poskytnout jako osoba povinná součinnost při výkonu finanční kontroly (viz § 2 písm. e) zákona č. 320/2001 Sb., o finanční kontrole ve veřejné správě, ve znění pozdějších předpisů).</w:t>
      </w:r>
    </w:p>
    <w:p w14:paraId="2BDC9E3E" w14:textId="77777777" w:rsidR="00DB5315" w:rsidRPr="00EF0684" w:rsidRDefault="00DB5315" w:rsidP="00DB5315">
      <w:pPr>
        <w:pStyle w:val="Styl11"/>
      </w:pPr>
      <w:r w:rsidRPr="00EF0684">
        <w:t>Zadavatel nepřipouští podat variantní nabídku.</w:t>
      </w:r>
    </w:p>
    <w:p w14:paraId="49AF790E" w14:textId="0700DEE8" w:rsidR="000A42E3" w:rsidRDefault="000A42E3" w:rsidP="000A42E3">
      <w:pPr>
        <w:pStyle w:val="Styl11"/>
        <w:numPr>
          <w:ilvl w:val="0"/>
          <w:numId w:val="0"/>
        </w:numPr>
        <w:ind w:left="709"/>
      </w:pPr>
    </w:p>
    <w:p w14:paraId="6BC3E154" w14:textId="77777777" w:rsidR="007E539C" w:rsidRPr="00EF0684" w:rsidRDefault="00002096" w:rsidP="00303827">
      <w:pPr>
        <w:pStyle w:val="Nadpis1"/>
        <w:rPr>
          <w:lang w:eastAsia="cs-CZ"/>
        </w:rPr>
      </w:pPr>
      <w:r w:rsidRPr="00EF0684">
        <w:rPr>
          <w:lang w:eastAsia="cs-CZ"/>
        </w:rPr>
        <w:t>Přílohy zadávací dokumentace</w:t>
      </w:r>
    </w:p>
    <w:p w14:paraId="7981FC10" w14:textId="49E20E63" w:rsidR="008D70D9" w:rsidRDefault="008D70D9" w:rsidP="008D70D9">
      <w:pPr>
        <w:rPr>
          <w:lang w:eastAsia="cs-CZ"/>
        </w:rPr>
      </w:pPr>
      <w:r>
        <w:rPr>
          <w:b/>
          <w:lang w:eastAsia="cs-CZ"/>
        </w:rPr>
        <w:t>Příloha č. 1</w:t>
      </w:r>
      <w:r>
        <w:rPr>
          <w:lang w:eastAsia="cs-CZ"/>
        </w:rPr>
        <w:t xml:space="preserve">: </w:t>
      </w:r>
      <w:r>
        <w:rPr>
          <w:lang w:eastAsia="cs-CZ"/>
        </w:rPr>
        <w:tab/>
        <w:t xml:space="preserve">1a) </w:t>
      </w:r>
      <w:r w:rsidRPr="000E1402">
        <w:rPr>
          <w:lang w:eastAsia="cs-CZ"/>
        </w:rPr>
        <w:t>Projektová dokumentace</w:t>
      </w:r>
      <w:r>
        <w:rPr>
          <w:lang w:eastAsia="cs-CZ"/>
        </w:rPr>
        <w:t xml:space="preserve"> ke Stavbě 1</w:t>
      </w:r>
    </w:p>
    <w:p w14:paraId="004EBD44" w14:textId="54D356C0" w:rsidR="008D70D9" w:rsidRDefault="008D70D9" w:rsidP="008D70D9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1b) Projektová dokumentace ke Stavbě 2</w:t>
      </w:r>
    </w:p>
    <w:p w14:paraId="0AAFF7DD" w14:textId="284F4ACF" w:rsidR="008D70D9" w:rsidRDefault="008D70D9" w:rsidP="008D70D9">
      <w:pPr>
        <w:rPr>
          <w:lang w:eastAsia="cs-CZ"/>
        </w:rPr>
      </w:pPr>
      <w:r w:rsidRPr="00435E9E">
        <w:rPr>
          <w:b/>
          <w:lang w:eastAsia="cs-CZ"/>
        </w:rPr>
        <w:t>Příloha č. 2</w:t>
      </w:r>
      <w:r w:rsidRPr="00435E9E">
        <w:rPr>
          <w:lang w:eastAsia="cs-CZ"/>
        </w:rPr>
        <w:t>:</w:t>
      </w:r>
      <w:r w:rsidR="0037036E">
        <w:rPr>
          <w:lang w:eastAsia="cs-CZ"/>
        </w:rPr>
        <w:tab/>
        <w:t>2</w:t>
      </w:r>
      <w:r>
        <w:rPr>
          <w:lang w:eastAsia="cs-CZ"/>
        </w:rPr>
        <w:t>a) Soupis prací a výkaz výměr ke Stavbě 1</w:t>
      </w:r>
    </w:p>
    <w:p w14:paraId="106448B7" w14:textId="5EF93C79" w:rsidR="008D70D9" w:rsidRDefault="0037036E" w:rsidP="008D70D9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2</w:t>
      </w:r>
      <w:r w:rsidR="008D70D9">
        <w:rPr>
          <w:lang w:eastAsia="cs-CZ"/>
        </w:rPr>
        <w:t>b) Soupis prací a výkaz výměr ke Stavbě 2</w:t>
      </w:r>
    </w:p>
    <w:p w14:paraId="1BC48B1D" w14:textId="03AAA577" w:rsidR="008D70D9" w:rsidRDefault="008D70D9" w:rsidP="008D70D9">
      <w:pPr>
        <w:rPr>
          <w:lang w:eastAsia="cs-CZ"/>
        </w:rPr>
      </w:pPr>
      <w:r w:rsidRPr="00435E9E">
        <w:rPr>
          <w:b/>
          <w:lang w:eastAsia="cs-CZ"/>
        </w:rPr>
        <w:t>Příloha č. 3</w:t>
      </w:r>
      <w:r>
        <w:rPr>
          <w:lang w:eastAsia="cs-CZ"/>
        </w:rPr>
        <w:t>:</w:t>
      </w:r>
      <w:r>
        <w:rPr>
          <w:lang w:eastAsia="cs-CZ"/>
        </w:rPr>
        <w:tab/>
        <w:t xml:space="preserve">Návrh smlouvy </w:t>
      </w:r>
    </w:p>
    <w:p w14:paraId="5E19A95B" w14:textId="77777777" w:rsidR="008D70D9" w:rsidRDefault="008D70D9" w:rsidP="008D70D9">
      <w:pPr>
        <w:rPr>
          <w:lang w:eastAsia="cs-CZ"/>
        </w:rPr>
      </w:pPr>
      <w:r>
        <w:rPr>
          <w:b/>
          <w:lang w:eastAsia="cs-CZ"/>
        </w:rPr>
        <w:t>Příloha č. 4</w:t>
      </w:r>
      <w:r>
        <w:rPr>
          <w:lang w:eastAsia="cs-CZ"/>
        </w:rPr>
        <w:t xml:space="preserve">: </w:t>
      </w:r>
      <w:r>
        <w:rPr>
          <w:lang w:eastAsia="cs-CZ"/>
        </w:rPr>
        <w:tab/>
        <w:t>Editovatelné přílohy</w:t>
      </w:r>
    </w:p>
    <w:p w14:paraId="1982EF63" w14:textId="77777777" w:rsidR="008D70D9" w:rsidRDefault="008D70D9" w:rsidP="008D70D9">
      <w:pPr>
        <w:pStyle w:val="Odstavecseseznamem"/>
        <w:numPr>
          <w:ilvl w:val="0"/>
          <w:numId w:val="10"/>
        </w:numPr>
        <w:tabs>
          <w:tab w:val="left" w:pos="1985"/>
        </w:tabs>
        <w:ind w:left="1985" w:hanging="567"/>
        <w:rPr>
          <w:lang w:eastAsia="cs-CZ"/>
        </w:rPr>
      </w:pPr>
      <w:r>
        <w:rPr>
          <w:lang w:eastAsia="cs-CZ"/>
        </w:rPr>
        <w:t>Krycí list nabídky</w:t>
      </w:r>
    </w:p>
    <w:p w14:paraId="4F266EF3" w14:textId="77777777" w:rsidR="008D70D9" w:rsidRPr="00DB3A9E" w:rsidRDefault="008D70D9" w:rsidP="008D70D9">
      <w:pPr>
        <w:pStyle w:val="Odstavecseseznamem"/>
        <w:numPr>
          <w:ilvl w:val="0"/>
          <w:numId w:val="10"/>
        </w:numPr>
        <w:tabs>
          <w:tab w:val="left" w:pos="1985"/>
        </w:tabs>
        <w:ind w:left="1985" w:hanging="567"/>
        <w:rPr>
          <w:lang w:eastAsia="cs-CZ"/>
        </w:rPr>
      </w:pPr>
      <w:r w:rsidRPr="00DB3A9E">
        <w:rPr>
          <w:lang w:eastAsia="cs-CZ"/>
        </w:rPr>
        <w:t>Čestné prohlášení o splnění základní způsobilosti</w:t>
      </w:r>
    </w:p>
    <w:p w14:paraId="107B2CC8" w14:textId="77777777" w:rsidR="008D70D9" w:rsidRPr="00DB3A9E" w:rsidRDefault="008D70D9" w:rsidP="008D70D9">
      <w:pPr>
        <w:pStyle w:val="Odstavecseseznamem"/>
        <w:numPr>
          <w:ilvl w:val="0"/>
          <w:numId w:val="10"/>
        </w:numPr>
        <w:tabs>
          <w:tab w:val="left" w:pos="1985"/>
        </w:tabs>
        <w:ind w:left="1985" w:hanging="567"/>
        <w:rPr>
          <w:lang w:eastAsia="cs-CZ"/>
        </w:rPr>
      </w:pPr>
      <w:r w:rsidRPr="00DB3A9E">
        <w:rPr>
          <w:lang w:eastAsia="cs-CZ"/>
        </w:rPr>
        <w:t>Seznam významných stavebních prací</w:t>
      </w:r>
    </w:p>
    <w:p w14:paraId="6071B997" w14:textId="77777777" w:rsidR="008D70D9" w:rsidRPr="003D72B8" w:rsidRDefault="008D70D9" w:rsidP="008D70D9">
      <w:pPr>
        <w:pStyle w:val="Odstavecseseznamem"/>
        <w:numPr>
          <w:ilvl w:val="0"/>
          <w:numId w:val="10"/>
        </w:numPr>
        <w:tabs>
          <w:tab w:val="left" w:pos="1985"/>
        </w:tabs>
        <w:ind w:left="1985" w:hanging="567"/>
        <w:rPr>
          <w:lang w:eastAsia="cs-CZ"/>
        </w:rPr>
      </w:pPr>
      <w:r w:rsidRPr="003D72B8">
        <w:rPr>
          <w:lang w:eastAsia="cs-CZ"/>
        </w:rPr>
        <w:t xml:space="preserve">Seznam členů realizačního týmu </w:t>
      </w:r>
    </w:p>
    <w:p w14:paraId="05E9B3E5" w14:textId="77777777" w:rsidR="008D70D9" w:rsidRPr="003D72B8" w:rsidRDefault="008D70D9" w:rsidP="008D70D9">
      <w:pPr>
        <w:pStyle w:val="Odstavecseseznamem"/>
        <w:numPr>
          <w:ilvl w:val="0"/>
          <w:numId w:val="10"/>
        </w:numPr>
        <w:tabs>
          <w:tab w:val="left" w:pos="1985"/>
        </w:tabs>
        <w:ind w:left="1985" w:hanging="567"/>
        <w:rPr>
          <w:lang w:eastAsia="cs-CZ"/>
        </w:rPr>
      </w:pPr>
      <w:r w:rsidRPr="003D72B8">
        <w:rPr>
          <w:lang w:eastAsia="cs-CZ"/>
        </w:rPr>
        <w:t>Strukturovaný životopis člena realizačního týmu</w:t>
      </w:r>
    </w:p>
    <w:p w14:paraId="4D814F31" w14:textId="77777777" w:rsidR="00A85FB6" w:rsidRPr="00EF0684" w:rsidRDefault="00A85FB6" w:rsidP="00002096">
      <w:pPr>
        <w:rPr>
          <w:lang w:eastAsia="cs-CZ"/>
        </w:rPr>
      </w:pPr>
    </w:p>
    <w:p w14:paraId="74C7EC48" w14:textId="77777777" w:rsidR="007E539C" w:rsidRPr="00EF0684" w:rsidRDefault="007E539C" w:rsidP="007E539C">
      <w:pPr>
        <w:rPr>
          <w:lang w:eastAsia="cs-CZ"/>
        </w:rPr>
      </w:pPr>
    </w:p>
    <w:p w14:paraId="34C06C0F" w14:textId="3DB50339" w:rsidR="007E539C" w:rsidRPr="00EF0684" w:rsidRDefault="007E539C" w:rsidP="007E539C">
      <w:pPr>
        <w:rPr>
          <w:lang w:eastAsia="cs-CZ"/>
        </w:rPr>
      </w:pPr>
      <w:r w:rsidRPr="00AD3B9E">
        <w:rPr>
          <w:lang w:eastAsia="cs-CZ"/>
        </w:rPr>
        <w:t>V</w:t>
      </w:r>
      <w:r w:rsidR="008B405A" w:rsidRPr="00AD3B9E">
        <w:rPr>
          <w:lang w:eastAsia="cs-CZ"/>
        </w:rPr>
        <w:t> Pra</w:t>
      </w:r>
      <w:r w:rsidR="008D70D9">
        <w:rPr>
          <w:lang w:eastAsia="cs-CZ"/>
        </w:rPr>
        <w:t>ze</w:t>
      </w:r>
      <w:r w:rsidRPr="00AD3B9E">
        <w:rPr>
          <w:lang w:eastAsia="cs-CZ"/>
        </w:rPr>
        <w:t xml:space="preserve"> dne</w:t>
      </w:r>
      <w:r w:rsidR="00A85FB6" w:rsidRPr="00AD3B9E">
        <w:rPr>
          <w:lang w:eastAsia="cs-CZ"/>
        </w:rPr>
        <w:t xml:space="preserve"> </w:t>
      </w:r>
      <w:r w:rsidR="000D3D76">
        <w:rPr>
          <w:lang w:eastAsia="cs-CZ"/>
        </w:rPr>
        <w:t>………………</w:t>
      </w:r>
    </w:p>
    <w:p w14:paraId="54FE567C" w14:textId="310DC3B4" w:rsidR="007E539C" w:rsidRDefault="007E539C" w:rsidP="007E539C">
      <w:pPr>
        <w:rPr>
          <w:lang w:eastAsia="cs-CZ"/>
        </w:rPr>
      </w:pPr>
    </w:p>
    <w:p w14:paraId="7819A2E2" w14:textId="2AA0ECA6" w:rsidR="002C6359" w:rsidRDefault="002C6359" w:rsidP="007E539C">
      <w:pPr>
        <w:rPr>
          <w:lang w:eastAsia="cs-CZ"/>
        </w:rPr>
      </w:pPr>
    </w:p>
    <w:p w14:paraId="7AA3692E" w14:textId="20277CB9" w:rsidR="002C6359" w:rsidRDefault="002C6359" w:rsidP="007E539C">
      <w:pPr>
        <w:rPr>
          <w:lang w:eastAsia="cs-CZ"/>
        </w:rPr>
      </w:pPr>
    </w:p>
    <w:p w14:paraId="25E878AF" w14:textId="77777777" w:rsidR="00D2467C" w:rsidRPr="00EF0684" w:rsidRDefault="00D2467C" w:rsidP="007E539C">
      <w:pPr>
        <w:rPr>
          <w:lang w:eastAsia="cs-CZ"/>
        </w:rPr>
      </w:pPr>
    </w:p>
    <w:p w14:paraId="3C48C77C" w14:textId="77777777" w:rsidR="007E539C" w:rsidRPr="00EF0684" w:rsidRDefault="007E539C" w:rsidP="00BF7747">
      <w:pPr>
        <w:jc w:val="right"/>
        <w:rPr>
          <w:lang w:eastAsia="cs-CZ"/>
        </w:rPr>
      </w:pPr>
      <w:r w:rsidRPr="00EF0684">
        <w:rPr>
          <w:lang w:eastAsia="cs-CZ"/>
        </w:rPr>
        <w:t>_______________________</w:t>
      </w:r>
      <w:r w:rsidR="00C342D2" w:rsidRPr="00EF0684">
        <w:rPr>
          <w:lang w:eastAsia="cs-CZ"/>
        </w:rPr>
        <w:t>______________________</w:t>
      </w:r>
      <w:r w:rsidRPr="00EF0684">
        <w:rPr>
          <w:lang w:eastAsia="cs-CZ"/>
        </w:rPr>
        <w:t>_______</w:t>
      </w:r>
    </w:p>
    <w:bookmarkEnd w:id="2"/>
    <w:p w14:paraId="74D1FAA4" w14:textId="3A99F9F3" w:rsidR="00D2467C" w:rsidRDefault="004B52AD" w:rsidP="00BF7747">
      <w:pPr>
        <w:jc w:val="right"/>
        <w:rPr>
          <w:b/>
          <w:lang w:eastAsia="cs-CZ"/>
        </w:rPr>
      </w:pPr>
      <w:r w:rsidRPr="00A80338">
        <w:rPr>
          <w:b/>
          <w:lang w:eastAsia="cs-CZ"/>
        </w:rPr>
        <w:t>Servisní středisko pro správu svěřeného majetku</w:t>
      </w:r>
    </w:p>
    <w:p w14:paraId="07330475" w14:textId="361F9633" w:rsidR="004B52AD" w:rsidRDefault="004B52AD" w:rsidP="00BF7747">
      <w:pPr>
        <w:jc w:val="right"/>
      </w:pPr>
      <w:r w:rsidRPr="00A80338">
        <w:rPr>
          <w:b/>
          <w:lang w:eastAsia="cs-CZ"/>
        </w:rPr>
        <w:t>Městské části Praha 8, příspěvková organizace</w:t>
      </w:r>
    </w:p>
    <w:p w14:paraId="00962C05" w14:textId="3028E4CC" w:rsidR="00C342D2" w:rsidRDefault="004B52AD" w:rsidP="00BF7747">
      <w:pPr>
        <w:jc w:val="right"/>
      </w:pPr>
      <w:r>
        <w:t>Ing. Stanislav Hladiš</w:t>
      </w:r>
    </w:p>
    <w:p w14:paraId="69D07A14" w14:textId="20B12CBB" w:rsidR="004B52AD" w:rsidRPr="00EF0684" w:rsidRDefault="004B52AD" w:rsidP="00BF7747">
      <w:pPr>
        <w:jc w:val="right"/>
      </w:pPr>
      <w:r>
        <w:t>ředitel</w:t>
      </w:r>
    </w:p>
    <w:sectPr w:rsidR="004B52AD" w:rsidRPr="00EF0684" w:rsidSect="00E74D00">
      <w:pgSz w:w="11906" w:h="16838"/>
      <w:pgMar w:top="222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99E97" w16cid:durableId="1E36C960"/>
  <w16cid:commentId w16cid:paraId="0989AE2C" w16cid:durableId="1E39659E"/>
  <w16cid:commentId w16cid:paraId="3CA14E15" w16cid:durableId="1E36C9DE"/>
  <w16cid:commentId w16cid:paraId="706CF686" w16cid:durableId="1E37C42B"/>
  <w16cid:commentId w16cid:paraId="40549003" w16cid:durableId="1E5282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E9BA" w14:textId="77777777" w:rsidR="00873DC2" w:rsidRDefault="00873DC2" w:rsidP="00D2613C">
      <w:r>
        <w:separator/>
      </w:r>
    </w:p>
    <w:p w14:paraId="58A96C1F" w14:textId="77777777" w:rsidR="00873DC2" w:rsidRDefault="00873DC2"/>
    <w:p w14:paraId="76A5BC4C" w14:textId="77777777" w:rsidR="00873DC2" w:rsidRDefault="00873DC2"/>
  </w:endnote>
  <w:endnote w:type="continuationSeparator" w:id="0">
    <w:p w14:paraId="57E344B0" w14:textId="77777777" w:rsidR="00873DC2" w:rsidRDefault="00873DC2" w:rsidP="00D2613C">
      <w:r>
        <w:continuationSeparator/>
      </w:r>
    </w:p>
    <w:p w14:paraId="44CEF618" w14:textId="77777777" w:rsidR="00873DC2" w:rsidRDefault="00873DC2"/>
    <w:p w14:paraId="52C3CE9C" w14:textId="77777777" w:rsidR="00873DC2" w:rsidRDefault="00873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1040170352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815341980"/>
          <w:docPartObj>
            <w:docPartGallery w:val="Page Numbers (Top of Page)"/>
            <w:docPartUnique/>
          </w:docPartObj>
        </w:sdtPr>
        <w:sdtEndPr/>
        <w:sdtContent>
          <w:p w14:paraId="14281392" w14:textId="5F62A941" w:rsidR="00CC6E2A" w:rsidRPr="00AF62C4" w:rsidRDefault="000F3CAD">
            <w:pPr>
              <w:pStyle w:val="Zpat"/>
              <w:jc w:val="right"/>
              <w:rPr>
                <w:szCs w:val="22"/>
              </w:rPr>
            </w:pPr>
            <w:r>
              <w:rPr>
                <w:b/>
                <w:color w:val="1F497D"/>
              </w:rPr>
              <w:pict w14:anchorId="437D8C71">
                <v:rect id="_x0000_i1025" style="width:453.6pt;height:1pt;mso-position-horizontal:absolute" o:hralign="center" o:hrstd="t" o:hrnoshade="t" o:hr="t" fillcolor="black [3213]" stroked="f">
                  <v:imagedata r:id="rId1" o:title=""/>
                </v:rect>
              </w:pict>
            </w:r>
            <w:r w:rsidR="00CC6E2A" w:rsidRPr="00EF0684">
              <w:rPr>
                <w:szCs w:val="22"/>
              </w:rPr>
              <w:t xml:space="preserve">Stránka </w:t>
            </w:r>
            <w:r w:rsidR="00CC6E2A" w:rsidRPr="00EF0684">
              <w:rPr>
                <w:b/>
                <w:bCs/>
                <w:szCs w:val="22"/>
              </w:rPr>
              <w:fldChar w:fldCharType="begin"/>
            </w:r>
            <w:r w:rsidR="00CC6E2A" w:rsidRPr="00EF0684">
              <w:rPr>
                <w:b/>
                <w:bCs/>
                <w:szCs w:val="22"/>
              </w:rPr>
              <w:instrText>PAGE</w:instrText>
            </w:r>
            <w:r w:rsidR="00CC6E2A" w:rsidRPr="00EF0684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12</w:t>
            </w:r>
            <w:r w:rsidR="00CC6E2A" w:rsidRPr="00EF0684">
              <w:rPr>
                <w:b/>
                <w:bCs/>
                <w:szCs w:val="22"/>
              </w:rPr>
              <w:fldChar w:fldCharType="end"/>
            </w:r>
            <w:r w:rsidR="00CC6E2A" w:rsidRPr="00EF0684">
              <w:rPr>
                <w:szCs w:val="22"/>
              </w:rPr>
              <w:t xml:space="preserve"> z </w:t>
            </w:r>
            <w:r w:rsidR="00CC6E2A" w:rsidRPr="00EF0684">
              <w:rPr>
                <w:b/>
                <w:bCs/>
                <w:szCs w:val="22"/>
              </w:rPr>
              <w:fldChar w:fldCharType="begin"/>
            </w:r>
            <w:r w:rsidR="00CC6E2A" w:rsidRPr="00EF0684">
              <w:rPr>
                <w:b/>
                <w:bCs/>
                <w:szCs w:val="22"/>
              </w:rPr>
              <w:instrText>NUMPAGES</w:instrText>
            </w:r>
            <w:r w:rsidR="00CC6E2A" w:rsidRPr="00EF0684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12</w:t>
            </w:r>
            <w:r w:rsidR="00CC6E2A" w:rsidRPr="00EF068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60838B53" w14:textId="77777777" w:rsidR="00CC6E2A" w:rsidRDefault="00CC6E2A" w:rsidP="002F4407">
    <w:pPr>
      <w:pStyle w:val="Zhlavdokumentu"/>
      <w:tabs>
        <w:tab w:val="clear" w:pos="1833"/>
        <w:tab w:val="left" w:pos="8505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C452" w14:textId="77777777" w:rsidR="00CC6E2A" w:rsidRDefault="00CC6E2A" w:rsidP="005A5592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27CF" w14:textId="77777777" w:rsidR="00873DC2" w:rsidRDefault="00873DC2" w:rsidP="00D2613C">
      <w:bookmarkStart w:id="0" w:name="_Hlk478133623"/>
      <w:bookmarkEnd w:id="0"/>
      <w:r>
        <w:separator/>
      </w:r>
    </w:p>
    <w:p w14:paraId="217BF6DC" w14:textId="77777777" w:rsidR="00873DC2" w:rsidRDefault="00873DC2"/>
    <w:p w14:paraId="2BBA146A" w14:textId="77777777" w:rsidR="00873DC2" w:rsidRDefault="00873DC2"/>
  </w:footnote>
  <w:footnote w:type="continuationSeparator" w:id="0">
    <w:p w14:paraId="575F09E3" w14:textId="77777777" w:rsidR="00873DC2" w:rsidRDefault="00873DC2" w:rsidP="00D2613C">
      <w:r>
        <w:continuationSeparator/>
      </w:r>
    </w:p>
    <w:p w14:paraId="740B2865" w14:textId="77777777" w:rsidR="00873DC2" w:rsidRDefault="00873DC2"/>
    <w:p w14:paraId="6B19B036" w14:textId="77777777" w:rsidR="00873DC2" w:rsidRDefault="00873D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C032" w14:textId="329E34CA" w:rsidR="00CC6E2A" w:rsidRDefault="00CC6E2A" w:rsidP="006D4260">
    <w:pPr>
      <w:pStyle w:val="Zhlav"/>
      <w:jc w:val="left"/>
    </w:pPr>
    <w:r>
      <w:rPr>
        <w:noProof/>
        <w:lang w:eastAsia="cs-CZ"/>
      </w:rPr>
      <w:drawing>
        <wp:inline distT="0" distB="0" distL="0" distR="0" wp14:anchorId="7A5BEC97" wp14:editId="33905A70">
          <wp:extent cx="2614979" cy="64135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A23C4" w14:textId="77777777" w:rsidR="00CC6E2A" w:rsidRPr="00B263DF" w:rsidRDefault="00CC6E2A" w:rsidP="00B263D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4272" w14:textId="63CED7DC" w:rsidR="00CC6E2A" w:rsidRDefault="00CC6E2A" w:rsidP="00566A64">
    <w:pPr>
      <w:pStyle w:val="Zpat"/>
      <w:tabs>
        <w:tab w:val="clear" w:pos="4536"/>
        <w:tab w:val="clear" w:pos="9072"/>
        <w:tab w:val="left" w:pos="5591"/>
      </w:tabs>
      <w:jc w:val="left"/>
    </w:pPr>
    <w:r>
      <w:rPr>
        <w:noProof/>
        <w:lang w:eastAsia="cs-CZ"/>
      </w:rPr>
      <w:drawing>
        <wp:inline distT="0" distB="0" distL="0" distR="0" wp14:anchorId="113C038B" wp14:editId="46609F32">
          <wp:extent cx="2614979" cy="6413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977" cy="64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962"/>
    <w:multiLevelType w:val="hybridMultilevel"/>
    <w:tmpl w:val="719A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762"/>
    <w:multiLevelType w:val="hybridMultilevel"/>
    <w:tmpl w:val="CAFC9A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E65134"/>
    <w:multiLevelType w:val="hybridMultilevel"/>
    <w:tmpl w:val="E27C4E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4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 w15:restartNumberingAfterBreak="0">
    <w:nsid w:val="14052A89"/>
    <w:multiLevelType w:val="hybridMultilevel"/>
    <w:tmpl w:val="20EA0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E6A"/>
    <w:multiLevelType w:val="hybridMultilevel"/>
    <w:tmpl w:val="B3044A56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B91D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7074CA"/>
    <w:multiLevelType w:val="hybridMultilevel"/>
    <w:tmpl w:val="8BA4B188"/>
    <w:lvl w:ilvl="0" w:tplc="04050017">
      <w:start w:val="1"/>
      <w:numFmt w:val="lowerLetter"/>
      <w:lvlText w:val="%1)"/>
      <w:lvlJc w:val="left"/>
      <w:pPr>
        <w:ind w:left="1850" w:hanging="360"/>
      </w:pPr>
    </w:lvl>
    <w:lvl w:ilvl="1" w:tplc="04050019" w:tentative="1">
      <w:start w:val="1"/>
      <w:numFmt w:val="lowerLetter"/>
      <w:lvlText w:val="%2."/>
      <w:lvlJc w:val="left"/>
      <w:pPr>
        <w:ind w:left="2570" w:hanging="360"/>
      </w:pPr>
    </w:lvl>
    <w:lvl w:ilvl="2" w:tplc="0405001B" w:tentative="1">
      <w:start w:val="1"/>
      <w:numFmt w:val="lowerRoman"/>
      <w:lvlText w:val="%3."/>
      <w:lvlJc w:val="right"/>
      <w:pPr>
        <w:ind w:left="3290" w:hanging="180"/>
      </w:pPr>
    </w:lvl>
    <w:lvl w:ilvl="3" w:tplc="0405000F" w:tentative="1">
      <w:start w:val="1"/>
      <w:numFmt w:val="decimal"/>
      <w:lvlText w:val="%4."/>
      <w:lvlJc w:val="left"/>
      <w:pPr>
        <w:ind w:left="4010" w:hanging="360"/>
      </w:pPr>
    </w:lvl>
    <w:lvl w:ilvl="4" w:tplc="04050019" w:tentative="1">
      <w:start w:val="1"/>
      <w:numFmt w:val="lowerLetter"/>
      <w:lvlText w:val="%5."/>
      <w:lvlJc w:val="left"/>
      <w:pPr>
        <w:ind w:left="4730" w:hanging="360"/>
      </w:pPr>
    </w:lvl>
    <w:lvl w:ilvl="5" w:tplc="0405001B" w:tentative="1">
      <w:start w:val="1"/>
      <w:numFmt w:val="lowerRoman"/>
      <w:lvlText w:val="%6."/>
      <w:lvlJc w:val="right"/>
      <w:pPr>
        <w:ind w:left="5450" w:hanging="180"/>
      </w:pPr>
    </w:lvl>
    <w:lvl w:ilvl="6" w:tplc="0405000F" w:tentative="1">
      <w:start w:val="1"/>
      <w:numFmt w:val="decimal"/>
      <w:lvlText w:val="%7."/>
      <w:lvlJc w:val="left"/>
      <w:pPr>
        <w:ind w:left="6170" w:hanging="360"/>
      </w:pPr>
    </w:lvl>
    <w:lvl w:ilvl="7" w:tplc="04050019" w:tentative="1">
      <w:start w:val="1"/>
      <w:numFmt w:val="lowerLetter"/>
      <w:lvlText w:val="%8."/>
      <w:lvlJc w:val="left"/>
      <w:pPr>
        <w:ind w:left="6890" w:hanging="360"/>
      </w:pPr>
    </w:lvl>
    <w:lvl w:ilvl="8" w:tplc="040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 w15:restartNumberingAfterBreak="0">
    <w:nsid w:val="175C51FB"/>
    <w:multiLevelType w:val="hybridMultilevel"/>
    <w:tmpl w:val="9B20C3E4"/>
    <w:lvl w:ilvl="0" w:tplc="A3BCFC6A">
      <w:start w:val="1"/>
      <w:numFmt w:val="bullet"/>
      <w:pStyle w:val="Tabulka"/>
      <w:lvlText w:val="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9A2AC2"/>
    <w:multiLevelType w:val="hybridMultilevel"/>
    <w:tmpl w:val="0B2AAF04"/>
    <w:lvl w:ilvl="0" w:tplc="5F94207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AE496D"/>
    <w:multiLevelType w:val="hybridMultilevel"/>
    <w:tmpl w:val="4F56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00F7"/>
    <w:multiLevelType w:val="hybridMultilevel"/>
    <w:tmpl w:val="655AB046"/>
    <w:lvl w:ilvl="0" w:tplc="2348E4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3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A829D0"/>
    <w:multiLevelType w:val="hybridMultilevel"/>
    <w:tmpl w:val="8840791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D32899"/>
    <w:multiLevelType w:val="multilevel"/>
    <w:tmpl w:val="6A34A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caps w:val="0"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3C420D"/>
    <w:multiLevelType w:val="hybridMultilevel"/>
    <w:tmpl w:val="A4E43778"/>
    <w:lvl w:ilvl="0" w:tplc="E7F8A2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FB3"/>
    <w:multiLevelType w:val="hybridMultilevel"/>
    <w:tmpl w:val="63A4F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0C99"/>
    <w:multiLevelType w:val="hybridMultilevel"/>
    <w:tmpl w:val="182E1E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4B7261"/>
    <w:multiLevelType w:val="hybridMultilevel"/>
    <w:tmpl w:val="7660C23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35607F9"/>
    <w:multiLevelType w:val="hybridMultilevel"/>
    <w:tmpl w:val="1F44C9F6"/>
    <w:lvl w:ilvl="0" w:tplc="819A9A2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0428C8"/>
    <w:multiLevelType w:val="hybridMultilevel"/>
    <w:tmpl w:val="765ABF2A"/>
    <w:lvl w:ilvl="0" w:tplc="5F94207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CAE492D"/>
    <w:multiLevelType w:val="hybridMultilevel"/>
    <w:tmpl w:val="339AF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26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4" w15:restartNumberingAfterBreak="0">
    <w:nsid w:val="6C490650"/>
    <w:multiLevelType w:val="multilevel"/>
    <w:tmpl w:val="1A32727C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1567" w:hanging="432"/>
      </w:pPr>
      <w:rPr>
        <w:rFonts w:cs="Times New Roman" w:hint="default"/>
        <w:b w:val="0"/>
        <w:bCs w:val="0"/>
        <w:i w:val="0"/>
        <w:sz w:val="20"/>
        <w:szCs w:val="20"/>
      </w:rPr>
    </w:lvl>
    <w:lvl w:ilvl="2">
      <w:start w:val="1"/>
      <w:numFmt w:val="decimal"/>
      <w:pStyle w:val="Styl2"/>
      <w:lvlText w:val="%1.%2.%3."/>
      <w:lvlJc w:val="left"/>
      <w:pPr>
        <w:ind w:left="1214" w:hanging="504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5C4347D"/>
    <w:multiLevelType w:val="hybridMultilevel"/>
    <w:tmpl w:val="B80646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266E2"/>
    <w:multiLevelType w:val="hybridMultilevel"/>
    <w:tmpl w:val="8FB6A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2F08"/>
    <w:multiLevelType w:val="hybridMultilevel"/>
    <w:tmpl w:val="05A03EB8"/>
    <w:lvl w:ilvl="0" w:tplc="930841AE">
      <w:start w:val="1"/>
      <w:numFmt w:val="upp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7B5F301E"/>
    <w:multiLevelType w:val="hybridMultilevel"/>
    <w:tmpl w:val="3E223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4"/>
  </w:num>
  <w:num w:numId="6">
    <w:abstractNumId w:val="22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7"/>
  </w:num>
  <w:num w:numId="11">
    <w:abstractNumId w:val="17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</w:num>
  <w:num w:numId="20">
    <w:abstractNumId w:val="27"/>
  </w:num>
  <w:num w:numId="21">
    <w:abstractNumId w:val="12"/>
  </w:num>
  <w:num w:numId="22">
    <w:abstractNumId w:val="11"/>
  </w:num>
  <w:num w:numId="23">
    <w:abstractNumId w:val="5"/>
  </w:num>
  <w:num w:numId="24">
    <w:abstractNumId w:val="26"/>
  </w:num>
  <w:num w:numId="25">
    <w:abstractNumId w:val="19"/>
  </w:num>
  <w:num w:numId="26">
    <w:abstractNumId w:val="2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13"/>
  </w:num>
  <w:num w:numId="32">
    <w:abstractNumId w:val="14"/>
  </w:num>
  <w:num w:numId="33">
    <w:abstractNumId w:val="9"/>
  </w:num>
  <w:num w:numId="34">
    <w:abstractNumId w:val="20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124A"/>
    <w:rsid w:val="0000124F"/>
    <w:rsid w:val="00001ED5"/>
    <w:rsid w:val="00002096"/>
    <w:rsid w:val="000026A6"/>
    <w:rsid w:val="000027CE"/>
    <w:rsid w:val="000045D3"/>
    <w:rsid w:val="000066EE"/>
    <w:rsid w:val="00006A95"/>
    <w:rsid w:val="0000703E"/>
    <w:rsid w:val="00007D5D"/>
    <w:rsid w:val="00010A25"/>
    <w:rsid w:val="00013617"/>
    <w:rsid w:val="00015BF3"/>
    <w:rsid w:val="00015EC4"/>
    <w:rsid w:val="000211F8"/>
    <w:rsid w:val="0002211B"/>
    <w:rsid w:val="0002392E"/>
    <w:rsid w:val="0002498B"/>
    <w:rsid w:val="00024E5A"/>
    <w:rsid w:val="00024FAF"/>
    <w:rsid w:val="00026091"/>
    <w:rsid w:val="00031070"/>
    <w:rsid w:val="00033D94"/>
    <w:rsid w:val="00035A08"/>
    <w:rsid w:val="00040A71"/>
    <w:rsid w:val="00040DD7"/>
    <w:rsid w:val="0004174E"/>
    <w:rsid w:val="00042625"/>
    <w:rsid w:val="00042691"/>
    <w:rsid w:val="0004598F"/>
    <w:rsid w:val="00050B1F"/>
    <w:rsid w:val="00051826"/>
    <w:rsid w:val="000520AD"/>
    <w:rsid w:val="00060520"/>
    <w:rsid w:val="00060561"/>
    <w:rsid w:val="0006099F"/>
    <w:rsid w:val="00061401"/>
    <w:rsid w:val="000633E4"/>
    <w:rsid w:val="00063FF4"/>
    <w:rsid w:val="00064306"/>
    <w:rsid w:val="0006776B"/>
    <w:rsid w:val="0006777F"/>
    <w:rsid w:val="00067AC9"/>
    <w:rsid w:val="00070ED6"/>
    <w:rsid w:val="00071439"/>
    <w:rsid w:val="00074EFE"/>
    <w:rsid w:val="0007518A"/>
    <w:rsid w:val="00077ADB"/>
    <w:rsid w:val="00077CCE"/>
    <w:rsid w:val="00081949"/>
    <w:rsid w:val="000832FD"/>
    <w:rsid w:val="000844B0"/>
    <w:rsid w:val="000864B0"/>
    <w:rsid w:val="0008725D"/>
    <w:rsid w:val="00087DF6"/>
    <w:rsid w:val="0009028F"/>
    <w:rsid w:val="00090D07"/>
    <w:rsid w:val="0009220E"/>
    <w:rsid w:val="00093A92"/>
    <w:rsid w:val="00094810"/>
    <w:rsid w:val="00095993"/>
    <w:rsid w:val="000A0B4D"/>
    <w:rsid w:val="000A1BB3"/>
    <w:rsid w:val="000A42E3"/>
    <w:rsid w:val="000A5FAF"/>
    <w:rsid w:val="000A70DD"/>
    <w:rsid w:val="000A754A"/>
    <w:rsid w:val="000B0382"/>
    <w:rsid w:val="000B0C5B"/>
    <w:rsid w:val="000B12A9"/>
    <w:rsid w:val="000B1702"/>
    <w:rsid w:val="000B3C31"/>
    <w:rsid w:val="000B46C9"/>
    <w:rsid w:val="000B4A92"/>
    <w:rsid w:val="000B7D6F"/>
    <w:rsid w:val="000C0564"/>
    <w:rsid w:val="000C21F8"/>
    <w:rsid w:val="000C276E"/>
    <w:rsid w:val="000C58D4"/>
    <w:rsid w:val="000D16CA"/>
    <w:rsid w:val="000D1E1A"/>
    <w:rsid w:val="000D398A"/>
    <w:rsid w:val="000D3D76"/>
    <w:rsid w:val="000D4306"/>
    <w:rsid w:val="000D44EB"/>
    <w:rsid w:val="000D47A2"/>
    <w:rsid w:val="000D6892"/>
    <w:rsid w:val="000F2651"/>
    <w:rsid w:val="000F3CAD"/>
    <w:rsid w:val="000F6301"/>
    <w:rsid w:val="000F67B1"/>
    <w:rsid w:val="000F6868"/>
    <w:rsid w:val="00101C47"/>
    <w:rsid w:val="00104A83"/>
    <w:rsid w:val="0010523D"/>
    <w:rsid w:val="00107205"/>
    <w:rsid w:val="00111D1D"/>
    <w:rsid w:val="001128A2"/>
    <w:rsid w:val="00114AFC"/>
    <w:rsid w:val="00115566"/>
    <w:rsid w:val="00116E9B"/>
    <w:rsid w:val="00117C18"/>
    <w:rsid w:val="00122281"/>
    <w:rsid w:val="0012493C"/>
    <w:rsid w:val="001260CB"/>
    <w:rsid w:val="001266C2"/>
    <w:rsid w:val="00126D56"/>
    <w:rsid w:val="00130BFB"/>
    <w:rsid w:val="00131817"/>
    <w:rsid w:val="0013287B"/>
    <w:rsid w:val="00135108"/>
    <w:rsid w:val="001358F4"/>
    <w:rsid w:val="00140F8B"/>
    <w:rsid w:val="00141F7A"/>
    <w:rsid w:val="001421A2"/>
    <w:rsid w:val="00142F6F"/>
    <w:rsid w:val="00145886"/>
    <w:rsid w:val="00146147"/>
    <w:rsid w:val="00150F3C"/>
    <w:rsid w:val="001542CF"/>
    <w:rsid w:val="00157EEC"/>
    <w:rsid w:val="00162694"/>
    <w:rsid w:val="00164A8F"/>
    <w:rsid w:val="001653BE"/>
    <w:rsid w:val="00165EC9"/>
    <w:rsid w:val="00166904"/>
    <w:rsid w:val="001673F5"/>
    <w:rsid w:val="00167596"/>
    <w:rsid w:val="00167B49"/>
    <w:rsid w:val="001700B6"/>
    <w:rsid w:val="00170C18"/>
    <w:rsid w:val="00170C83"/>
    <w:rsid w:val="00172932"/>
    <w:rsid w:val="00172E3F"/>
    <w:rsid w:val="00172EE5"/>
    <w:rsid w:val="00173B4C"/>
    <w:rsid w:val="00175D20"/>
    <w:rsid w:val="00176775"/>
    <w:rsid w:val="00176F7E"/>
    <w:rsid w:val="00183F5B"/>
    <w:rsid w:val="00185C65"/>
    <w:rsid w:val="0018654D"/>
    <w:rsid w:val="001869DB"/>
    <w:rsid w:val="001919E0"/>
    <w:rsid w:val="001A01D0"/>
    <w:rsid w:val="001A25AD"/>
    <w:rsid w:val="001A2A72"/>
    <w:rsid w:val="001A2F9E"/>
    <w:rsid w:val="001A5739"/>
    <w:rsid w:val="001A6F47"/>
    <w:rsid w:val="001B038C"/>
    <w:rsid w:val="001B04E0"/>
    <w:rsid w:val="001B142E"/>
    <w:rsid w:val="001B22A3"/>
    <w:rsid w:val="001B4213"/>
    <w:rsid w:val="001B5126"/>
    <w:rsid w:val="001B7C8A"/>
    <w:rsid w:val="001C0E79"/>
    <w:rsid w:val="001C2AAD"/>
    <w:rsid w:val="001C2ADF"/>
    <w:rsid w:val="001C4DD5"/>
    <w:rsid w:val="001C50D7"/>
    <w:rsid w:val="001C634A"/>
    <w:rsid w:val="001C6972"/>
    <w:rsid w:val="001C6E27"/>
    <w:rsid w:val="001C7CB7"/>
    <w:rsid w:val="001D114F"/>
    <w:rsid w:val="001D242A"/>
    <w:rsid w:val="001D24F8"/>
    <w:rsid w:val="001D3B33"/>
    <w:rsid w:val="001D4DBB"/>
    <w:rsid w:val="001D6773"/>
    <w:rsid w:val="001D6785"/>
    <w:rsid w:val="001D6FBC"/>
    <w:rsid w:val="001E0F80"/>
    <w:rsid w:val="001E4A1F"/>
    <w:rsid w:val="001E5424"/>
    <w:rsid w:val="001E7B52"/>
    <w:rsid w:val="001F1CC1"/>
    <w:rsid w:val="001F1E0D"/>
    <w:rsid w:val="001F2671"/>
    <w:rsid w:val="001F2860"/>
    <w:rsid w:val="001F2B31"/>
    <w:rsid w:val="001F3AD5"/>
    <w:rsid w:val="001F4FE1"/>
    <w:rsid w:val="001F628E"/>
    <w:rsid w:val="001F6AF7"/>
    <w:rsid w:val="001F6F31"/>
    <w:rsid w:val="002000F0"/>
    <w:rsid w:val="002027AC"/>
    <w:rsid w:val="002033CA"/>
    <w:rsid w:val="002038F8"/>
    <w:rsid w:val="00204DFD"/>
    <w:rsid w:val="00205F8C"/>
    <w:rsid w:val="00206014"/>
    <w:rsid w:val="002061DD"/>
    <w:rsid w:val="002070BB"/>
    <w:rsid w:val="002077CC"/>
    <w:rsid w:val="00210FAC"/>
    <w:rsid w:val="00211F15"/>
    <w:rsid w:val="00213902"/>
    <w:rsid w:val="002201F2"/>
    <w:rsid w:val="00221A8B"/>
    <w:rsid w:val="00223EB4"/>
    <w:rsid w:val="00224B49"/>
    <w:rsid w:val="00225273"/>
    <w:rsid w:val="002268E0"/>
    <w:rsid w:val="002279C7"/>
    <w:rsid w:val="0023075C"/>
    <w:rsid w:val="00231AEA"/>
    <w:rsid w:val="00231ED1"/>
    <w:rsid w:val="0023236D"/>
    <w:rsid w:val="00236B6C"/>
    <w:rsid w:val="00240621"/>
    <w:rsid w:val="00240E3E"/>
    <w:rsid w:val="00243C23"/>
    <w:rsid w:val="002442CE"/>
    <w:rsid w:val="00244629"/>
    <w:rsid w:val="00247A95"/>
    <w:rsid w:val="002501EF"/>
    <w:rsid w:val="002502E9"/>
    <w:rsid w:val="002522A7"/>
    <w:rsid w:val="00255FED"/>
    <w:rsid w:val="0025617B"/>
    <w:rsid w:val="00261A29"/>
    <w:rsid w:val="002646A7"/>
    <w:rsid w:val="00265212"/>
    <w:rsid w:val="002668B2"/>
    <w:rsid w:val="0026736F"/>
    <w:rsid w:val="00271829"/>
    <w:rsid w:val="002719B2"/>
    <w:rsid w:val="002723FA"/>
    <w:rsid w:val="002743B3"/>
    <w:rsid w:val="002752B4"/>
    <w:rsid w:val="002757CD"/>
    <w:rsid w:val="00283BBB"/>
    <w:rsid w:val="00290080"/>
    <w:rsid w:val="00290D77"/>
    <w:rsid w:val="00290DFC"/>
    <w:rsid w:val="002922D9"/>
    <w:rsid w:val="002922E3"/>
    <w:rsid w:val="00295BE4"/>
    <w:rsid w:val="002974EC"/>
    <w:rsid w:val="002A0756"/>
    <w:rsid w:val="002A3006"/>
    <w:rsid w:val="002A4501"/>
    <w:rsid w:val="002A5671"/>
    <w:rsid w:val="002B0FA2"/>
    <w:rsid w:val="002B3282"/>
    <w:rsid w:val="002B4237"/>
    <w:rsid w:val="002B4B49"/>
    <w:rsid w:val="002B6AEA"/>
    <w:rsid w:val="002C3511"/>
    <w:rsid w:val="002C6359"/>
    <w:rsid w:val="002C7FF3"/>
    <w:rsid w:val="002D0877"/>
    <w:rsid w:val="002D2521"/>
    <w:rsid w:val="002D5137"/>
    <w:rsid w:val="002D641B"/>
    <w:rsid w:val="002E0CF8"/>
    <w:rsid w:val="002E150E"/>
    <w:rsid w:val="002E328F"/>
    <w:rsid w:val="002E3E7E"/>
    <w:rsid w:val="002E4354"/>
    <w:rsid w:val="002E4794"/>
    <w:rsid w:val="002E4D72"/>
    <w:rsid w:val="002F4407"/>
    <w:rsid w:val="002F47E0"/>
    <w:rsid w:val="002F4BB1"/>
    <w:rsid w:val="002F4CAA"/>
    <w:rsid w:val="002F6565"/>
    <w:rsid w:val="002F7203"/>
    <w:rsid w:val="002F769C"/>
    <w:rsid w:val="002F77A5"/>
    <w:rsid w:val="00300054"/>
    <w:rsid w:val="00302B64"/>
    <w:rsid w:val="00303827"/>
    <w:rsid w:val="00304F66"/>
    <w:rsid w:val="00305468"/>
    <w:rsid w:val="00306A9A"/>
    <w:rsid w:val="0031236A"/>
    <w:rsid w:val="00313CB8"/>
    <w:rsid w:val="00317906"/>
    <w:rsid w:val="003205F5"/>
    <w:rsid w:val="00321625"/>
    <w:rsid w:val="00325922"/>
    <w:rsid w:val="00327E02"/>
    <w:rsid w:val="00331820"/>
    <w:rsid w:val="00331B09"/>
    <w:rsid w:val="00332C34"/>
    <w:rsid w:val="00334EAC"/>
    <w:rsid w:val="00335496"/>
    <w:rsid w:val="00336F0A"/>
    <w:rsid w:val="003406D0"/>
    <w:rsid w:val="003421C3"/>
    <w:rsid w:val="003434D2"/>
    <w:rsid w:val="003454D3"/>
    <w:rsid w:val="00345E6C"/>
    <w:rsid w:val="0034638F"/>
    <w:rsid w:val="0034639F"/>
    <w:rsid w:val="003519A7"/>
    <w:rsid w:val="0035482C"/>
    <w:rsid w:val="00354EC1"/>
    <w:rsid w:val="00355608"/>
    <w:rsid w:val="00361239"/>
    <w:rsid w:val="00361A01"/>
    <w:rsid w:val="00362B0F"/>
    <w:rsid w:val="003634BC"/>
    <w:rsid w:val="003636A7"/>
    <w:rsid w:val="00366302"/>
    <w:rsid w:val="003667A5"/>
    <w:rsid w:val="0037016B"/>
    <w:rsid w:val="0037036E"/>
    <w:rsid w:val="00372F48"/>
    <w:rsid w:val="00373313"/>
    <w:rsid w:val="003740D1"/>
    <w:rsid w:val="00380E71"/>
    <w:rsid w:val="0038229F"/>
    <w:rsid w:val="0038359A"/>
    <w:rsid w:val="00384B08"/>
    <w:rsid w:val="0038510B"/>
    <w:rsid w:val="00387343"/>
    <w:rsid w:val="00387BD3"/>
    <w:rsid w:val="003900C6"/>
    <w:rsid w:val="00392A1B"/>
    <w:rsid w:val="00392CC2"/>
    <w:rsid w:val="00395B00"/>
    <w:rsid w:val="0039720F"/>
    <w:rsid w:val="003A376B"/>
    <w:rsid w:val="003A4992"/>
    <w:rsid w:val="003A5E15"/>
    <w:rsid w:val="003A7813"/>
    <w:rsid w:val="003A7862"/>
    <w:rsid w:val="003B2286"/>
    <w:rsid w:val="003B54CD"/>
    <w:rsid w:val="003B57D3"/>
    <w:rsid w:val="003C1254"/>
    <w:rsid w:val="003C2BCF"/>
    <w:rsid w:val="003C4DB0"/>
    <w:rsid w:val="003C5035"/>
    <w:rsid w:val="003C51D2"/>
    <w:rsid w:val="003C5657"/>
    <w:rsid w:val="003D0565"/>
    <w:rsid w:val="003D0D03"/>
    <w:rsid w:val="003E0FA4"/>
    <w:rsid w:val="003E1430"/>
    <w:rsid w:val="003E1A5C"/>
    <w:rsid w:val="003E2266"/>
    <w:rsid w:val="003E3E94"/>
    <w:rsid w:val="003E43B0"/>
    <w:rsid w:val="003E535E"/>
    <w:rsid w:val="003E5B1D"/>
    <w:rsid w:val="003F1ECE"/>
    <w:rsid w:val="003F2728"/>
    <w:rsid w:val="003F50B0"/>
    <w:rsid w:val="003F6D75"/>
    <w:rsid w:val="003F7302"/>
    <w:rsid w:val="003F7C54"/>
    <w:rsid w:val="004034EC"/>
    <w:rsid w:val="0040478D"/>
    <w:rsid w:val="0040572C"/>
    <w:rsid w:val="0040664E"/>
    <w:rsid w:val="00406B64"/>
    <w:rsid w:val="0040751D"/>
    <w:rsid w:val="00410DDE"/>
    <w:rsid w:val="004137B4"/>
    <w:rsid w:val="00414E9F"/>
    <w:rsid w:val="0042346D"/>
    <w:rsid w:val="0042431D"/>
    <w:rsid w:val="0042527F"/>
    <w:rsid w:val="00425D25"/>
    <w:rsid w:val="00426739"/>
    <w:rsid w:val="004309EE"/>
    <w:rsid w:val="00431515"/>
    <w:rsid w:val="00433223"/>
    <w:rsid w:val="00435289"/>
    <w:rsid w:val="00436121"/>
    <w:rsid w:val="0043669E"/>
    <w:rsid w:val="00442EFB"/>
    <w:rsid w:val="004434C2"/>
    <w:rsid w:val="004439B3"/>
    <w:rsid w:val="00446A55"/>
    <w:rsid w:val="0044736A"/>
    <w:rsid w:val="00452810"/>
    <w:rsid w:val="00452E81"/>
    <w:rsid w:val="004545AD"/>
    <w:rsid w:val="00454663"/>
    <w:rsid w:val="004547FB"/>
    <w:rsid w:val="00454C93"/>
    <w:rsid w:val="004566FC"/>
    <w:rsid w:val="00461542"/>
    <w:rsid w:val="00463933"/>
    <w:rsid w:val="0046423E"/>
    <w:rsid w:val="00464532"/>
    <w:rsid w:val="00465DB6"/>
    <w:rsid w:val="00466A1C"/>
    <w:rsid w:val="00470AD3"/>
    <w:rsid w:val="004714BA"/>
    <w:rsid w:val="00471FBC"/>
    <w:rsid w:val="00477535"/>
    <w:rsid w:val="0048015E"/>
    <w:rsid w:val="004810B8"/>
    <w:rsid w:val="00484D24"/>
    <w:rsid w:val="004865EB"/>
    <w:rsid w:val="00487BA7"/>
    <w:rsid w:val="0049196E"/>
    <w:rsid w:val="0049469B"/>
    <w:rsid w:val="0049637C"/>
    <w:rsid w:val="00496821"/>
    <w:rsid w:val="00497114"/>
    <w:rsid w:val="00497E23"/>
    <w:rsid w:val="004A02D3"/>
    <w:rsid w:val="004A382A"/>
    <w:rsid w:val="004A41FB"/>
    <w:rsid w:val="004A4636"/>
    <w:rsid w:val="004A51E7"/>
    <w:rsid w:val="004A6B88"/>
    <w:rsid w:val="004A729A"/>
    <w:rsid w:val="004B03A5"/>
    <w:rsid w:val="004B52AD"/>
    <w:rsid w:val="004B5423"/>
    <w:rsid w:val="004B5DD4"/>
    <w:rsid w:val="004B5EE6"/>
    <w:rsid w:val="004B6CBC"/>
    <w:rsid w:val="004B7390"/>
    <w:rsid w:val="004B771C"/>
    <w:rsid w:val="004C01A2"/>
    <w:rsid w:val="004C1D9F"/>
    <w:rsid w:val="004C2E98"/>
    <w:rsid w:val="004C2F79"/>
    <w:rsid w:val="004D10A1"/>
    <w:rsid w:val="004D1A87"/>
    <w:rsid w:val="004D2A18"/>
    <w:rsid w:val="004D2C7E"/>
    <w:rsid w:val="004D5153"/>
    <w:rsid w:val="004D7761"/>
    <w:rsid w:val="004E0C24"/>
    <w:rsid w:val="004E0D9F"/>
    <w:rsid w:val="004E12F3"/>
    <w:rsid w:val="004E2D9F"/>
    <w:rsid w:val="004E30EC"/>
    <w:rsid w:val="004E3B3A"/>
    <w:rsid w:val="004E6E80"/>
    <w:rsid w:val="004E7C90"/>
    <w:rsid w:val="004F0587"/>
    <w:rsid w:val="004F1DFB"/>
    <w:rsid w:val="004F2CC8"/>
    <w:rsid w:val="004F40F9"/>
    <w:rsid w:val="004F63E3"/>
    <w:rsid w:val="004F6D09"/>
    <w:rsid w:val="005006ED"/>
    <w:rsid w:val="0050290D"/>
    <w:rsid w:val="00502E15"/>
    <w:rsid w:val="005032A9"/>
    <w:rsid w:val="00503E2E"/>
    <w:rsid w:val="00513146"/>
    <w:rsid w:val="00514E03"/>
    <w:rsid w:val="0051504E"/>
    <w:rsid w:val="005171E8"/>
    <w:rsid w:val="005175A5"/>
    <w:rsid w:val="00517670"/>
    <w:rsid w:val="0052238B"/>
    <w:rsid w:val="00527505"/>
    <w:rsid w:val="005318C8"/>
    <w:rsid w:val="005318E9"/>
    <w:rsid w:val="00534115"/>
    <w:rsid w:val="005374F6"/>
    <w:rsid w:val="00537E0E"/>
    <w:rsid w:val="00540103"/>
    <w:rsid w:val="005428C9"/>
    <w:rsid w:val="00544ECD"/>
    <w:rsid w:val="005455BC"/>
    <w:rsid w:val="00545F06"/>
    <w:rsid w:val="00550428"/>
    <w:rsid w:val="00551BE9"/>
    <w:rsid w:val="00554D24"/>
    <w:rsid w:val="00560708"/>
    <w:rsid w:val="0056241E"/>
    <w:rsid w:val="0056319A"/>
    <w:rsid w:val="00566248"/>
    <w:rsid w:val="00566782"/>
    <w:rsid w:val="00566A64"/>
    <w:rsid w:val="0056705D"/>
    <w:rsid w:val="00570177"/>
    <w:rsid w:val="005730CB"/>
    <w:rsid w:val="005766CC"/>
    <w:rsid w:val="00577505"/>
    <w:rsid w:val="00583144"/>
    <w:rsid w:val="00585030"/>
    <w:rsid w:val="00591DBD"/>
    <w:rsid w:val="00592E0D"/>
    <w:rsid w:val="00592E15"/>
    <w:rsid w:val="005972FA"/>
    <w:rsid w:val="005A0468"/>
    <w:rsid w:val="005A0D73"/>
    <w:rsid w:val="005A290C"/>
    <w:rsid w:val="005A5592"/>
    <w:rsid w:val="005A569A"/>
    <w:rsid w:val="005A634F"/>
    <w:rsid w:val="005A69F0"/>
    <w:rsid w:val="005A71E9"/>
    <w:rsid w:val="005B04CD"/>
    <w:rsid w:val="005B12B9"/>
    <w:rsid w:val="005B13F3"/>
    <w:rsid w:val="005B23C6"/>
    <w:rsid w:val="005B2715"/>
    <w:rsid w:val="005B2970"/>
    <w:rsid w:val="005B29E0"/>
    <w:rsid w:val="005B3B52"/>
    <w:rsid w:val="005C458D"/>
    <w:rsid w:val="005C5980"/>
    <w:rsid w:val="005C68DE"/>
    <w:rsid w:val="005C7CD1"/>
    <w:rsid w:val="005D23DB"/>
    <w:rsid w:val="005D2B9C"/>
    <w:rsid w:val="005D3682"/>
    <w:rsid w:val="005D36E7"/>
    <w:rsid w:val="005D55F0"/>
    <w:rsid w:val="005D59B1"/>
    <w:rsid w:val="005D5A3D"/>
    <w:rsid w:val="005D7519"/>
    <w:rsid w:val="005E0978"/>
    <w:rsid w:val="005E5349"/>
    <w:rsid w:val="005E558E"/>
    <w:rsid w:val="005E767D"/>
    <w:rsid w:val="005F1D5C"/>
    <w:rsid w:val="005F255A"/>
    <w:rsid w:val="005F29D9"/>
    <w:rsid w:val="005F2D62"/>
    <w:rsid w:val="005F2EA7"/>
    <w:rsid w:val="005F4940"/>
    <w:rsid w:val="005F5114"/>
    <w:rsid w:val="0060147F"/>
    <w:rsid w:val="00602DD5"/>
    <w:rsid w:val="006035B6"/>
    <w:rsid w:val="00603C25"/>
    <w:rsid w:val="00604E46"/>
    <w:rsid w:val="00606659"/>
    <w:rsid w:val="0060703D"/>
    <w:rsid w:val="00607676"/>
    <w:rsid w:val="00607C59"/>
    <w:rsid w:val="00612804"/>
    <w:rsid w:val="00612B36"/>
    <w:rsid w:val="00614B6D"/>
    <w:rsid w:val="00614F20"/>
    <w:rsid w:val="00615331"/>
    <w:rsid w:val="00615657"/>
    <w:rsid w:val="00617784"/>
    <w:rsid w:val="0062264D"/>
    <w:rsid w:val="00622FF4"/>
    <w:rsid w:val="00624F24"/>
    <w:rsid w:val="00626347"/>
    <w:rsid w:val="00631D3B"/>
    <w:rsid w:val="00633EF5"/>
    <w:rsid w:val="0063552F"/>
    <w:rsid w:val="00636370"/>
    <w:rsid w:val="00637368"/>
    <w:rsid w:val="00641790"/>
    <w:rsid w:val="00644526"/>
    <w:rsid w:val="0064491B"/>
    <w:rsid w:val="0064589E"/>
    <w:rsid w:val="00647D85"/>
    <w:rsid w:val="006512A5"/>
    <w:rsid w:val="00651411"/>
    <w:rsid w:val="00651B54"/>
    <w:rsid w:val="00651D50"/>
    <w:rsid w:val="00651F41"/>
    <w:rsid w:val="00655E56"/>
    <w:rsid w:val="006560D2"/>
    <w:rsid w:val="00657087"/>
    <w:rsid w:val="006574C6"/>
    <w:rsid w:val="006608C2"/>
    <w:rsid w:val="006619E3"/>
    <w:rsid w:val="00662CBC"/>
    <w:rsid w:val="0066427B"/>
    <w:rsid w:val="00665B04"/>
    <w:rsid w:val="006700E0"/>
    <w:rsid w:val="00670395"/>
    <w:rsid w:val="0067128B"/>
    <w:rsid w:val="00671CBC"/>
    <w:rsid w:val="00671FB7"/>
    <w:rsid w:val="00673CFE"/>
    <w:rsid w:val="0067663C"/>
    <w:rsid w:val="00680845"/>
    <w:rsid w:val="00681249"/>
    <w:rsid w:val="0068377F"/>
    <w:rsid w:val="00683AF4"/>
    <w:rsid w:val="00683B27"/>
    <w:rsid w:val="00685E99"/>
    <w:rsid w:val="00686481"/>
    <w:rsid w:val="00687D2D"/>
    <w:rsid w:val="006942FC"/>
    <w:rsid w:val="00695B16"/>
    <w:rsid w:val="0069693B"/>
    <w:rsid w:val="00697D6B"/>
    <w:rsid w:val="006A01A8"/>
    <w:rsid w:val="006A1992"/>
    <w:rsid w:val="006A31C8"/>
    <w:rsid w:val="006A3664"/>
    <w:rsid w:val="006A4398"/>
    <w:rsid w:val="006A516C"/>
    <w:rsid w:val="006A5384"/>
    <w:rsid w:val="006A53F3"/>
    <w:rsid w:val="006A5517"/>
    <w:rsid w:val="006A73F9"/>
    <w:rsid w:val="006B091E"/>
    <w:rsid w:val="006B20A4"/>
    <w:rsid w:val="006B2604"/>
    <w:rsid w:val="006B29B9"/>
    <w:rsid w:val="006B4888"/>
    <w:rsid w:val="006B48DC"/>
    <w:rsid w:val="006C2764"/>
    <w:rsid w:val="006C469D"/>
    <w:rsid w:val="006C5FF7"/>
    <w:rsid w:val="006C7599"/>
    <w:rsid w:val="006C7EF3"/>
    <w:rsid w:val="006D165D"/>
    <w:rsid w:val="006D1CC8"/>
    <w:rsid w:val="006D2F2E"/>
    <w:rsid w:val="006D37BA"/>
    <w:rsid w:val="006D4260"/>
    <w:rsid w:val="006D47F8"/>
    <w:rsid w:val="006E10DC"/>
    <w:rsid w:val="006E173B"/>
    <w:rsid w:val="006E23A4"/>
    <w:rsid w:val="006E2F95"/>
    <w:rsid w:val="006E4181"/>
    <w:rsid w:val="006F16BB"/>
    <w:rsid w:val="006F1898"/>
    <w:rsid w:val="006F2D68"/>
    <w:rsid w:val="006F3A45"/>
    <w:rsid w:val="006F776F"/>
    <w:rsid w:val="006F7CC1"/>
    <w:rsid w:val="007013A3"/>
    <w:rsid w:val="0070195F"/>
    <w:rsid w:val="00704DCE"/>
    <w:rsid w:val="00711489"/>
    <w:rsid w:val="00713E49"/>
    <w:rsid w:val="00720977"/>
    <w:rsid w:val="00721AAC"/>
    <w:rsid w:val="007239FA"/>
    <w:rsid w:val="00724926"/>
    <w:rsid w:val="007272E1"/>
    <w:rsid w:val="00731AE2"/>
    <w:rsid w:val="0073448A"/>
    <w:rsid w:val="00735282"/>
    <w:rsid w:val="00736D2F"/>
    <w:rsid w:val="00736E0D"/>
    <w:rsid w:val="00740114"/>
    <w:rsid w:val="007403A3"/>
    <w:rsid w:val="00740721"/>
    <w:rsid w:val="00740CBA"/>
    <w:rsid w:val="00742955"/>
    <w:rsid w:val="00744FE5"/>
    <w:rsid w:val="00745619"/>
    <w:rsid w:val="007475B2"/>
    <w:rsid w:val="00750134"/>
    <w:rsid w:val="00751131"/>
    <w:rsid w:val="0075460E"/>
    <w:rsid w:val="00754F1D"/>
    <w:rsid w:val="00757B0F"/>
    <w:rsid w:val="00763205"/>
    <w:rsid w:val="00764657"/>
    <w:rsid w:val="00766C4D"/>
    <w:rsid w:val="007706AE"/>
    <w:rsid w:val="00773237"/>
    <w:rsid w:val="00780089"/>
    <w:rsid w:val="00780513"/>
    <w:rsid w:val="00780B72"/>
    <w:rsid w:val="00780FCD"/>
    <w:rsid w:val="007810E4"/>
    <w:rsid w:val="0078160B"/>
    <w:rsid w:val="00781F9E"/>
    <w:rsid w:val="00787159"/>
    <w:rsid w:val="00791EED"/>
    <w:rsid w:val="00793B2E"/>
    <w:rsid w:val="007946D1"/>
    <w:rsid w:val="00794D58"/>
    <w:rsid w:val="00796098"/>
    <w:rsid w:val="00796147"/>
    <w:rsid w:val="00796CF9"/>
    <w:rsid w:val="00796F76"/>
    <w:rsid w:val="0079785F"/>
    <w:rsid w:val="007A055F"/>
    <w:rsid w:val="007A2104"/>
    <w:rsid w:val="007A4837"/>
    <w:rsid w:val="007A5C94"/>
    <w:rsid w:val="007A6BE8"/>
    <w:rsid w:val="007B03BB"/>
    <w:rsid w:val="007B6855"/>
    <w:rsid w:val="007B6D5A"/>
    <w:rsid w:val="007B7450"/>
    <w:rsid w:val="007C02C8"/>
    <w:rsid w:val="007C3241"/>
    <w:rsid w:val="007C498F"/>
    <w:rsid w:val="007C6A58"/>
    <w:rsid w:val="007D2EF6"/>
    <w:rsid w:val="007D7BF2"/>
    <w:rsid w:val="007E0AD6"/>
    <w:rsid w:val="007E1E7F"/>
    <w:rsid w:val="007E203E"/>
    <w:rsid w:val="007E539C"/>
    <w:rsid w:val="007E5FA7"/>
    <w:rsid w:val="007E72B2"/>
    <w:rsid w:val="007E7348"/>
    <w:rsid w:val="007F081E"/>
    <w:rsid w:val="007F193B"/>
    <w:rsid w:val="007F4489"/>
    <w:rsid w:val="007F5527"/>
    <w:rsid w:val="007F552E"/>
    <w:rsid w:val="007F5927"/>
    <w:rsid w:val="007F6D45"/>
    <w:rsid w:val="007F6F5C"/>
    <w:rsid w:val="007F7DE4"/>
    <w:rsid w:val="00800957"/>
    <w:rsid w:val="00803B04"/>
    <w:rsid w:val="00804063"/>
    <w:rsid w:val="00804D7C"/>
    <w:rsid w:val="0080514D"/>
    <w:rsid w:val="008066BE"/>
    <w:rsid w:val="008073D8"/>
    <w:rsid w:val="00807D17"/>
    <w:rsid w:val="008107FA"/>
    <w:rsid w:val="00811708"/>
    <w:rsid w:val="00811753"/>
    <w:rsid w:val="00811765"/>
    <w:rsid w:val="00812194"/>
    <w:rsid w:val="008122B8"/>
    <w:rsid w:val="00812BAB"/>
    <w:rsid w:val="00812D9A"/>
    <w:rsid w:val="00813F09"/>
    <w:rsid w:val="008142DE"/>
    <w:rsid w:val="0081502C"/>
    <w:rsid w:val="00817017"/>
    <w:rsid w:val="00820F30"/>
    <w:rsid w:val="00824F83"/>
    <w:rsid w:val="008278AB"/>
    <w:rsid w:val="00830D58"/>
    <w:rsid w:val="00830F18"/>
    <w:rsid w:val="00832A46"/>
    <w:rsid w:val="008338D3"/>
    <w:rsid w:val="00834D58"/>
    <w:rsid w:val="00835129"/>
    <w:rsid w:val="008402D6"/>
    <w:rsid w:val="008423B5"/>
    <w:rsid w:val="00842C75"/>
    <w:rsid w:val="0084521C"/>
    <w:rsid w:val="00851781"/>
    <w:rsid w:val="00854349"/>
    <w:rsid w:val="00855D80"/>
    <w:rsid w:val="0085628B"/>
    <w:rsid w:val="00856C8E"/>
    <w:rsid w:val="00862F26"/>
    <w:rsid w:val="008646FE"/>
    <w:rsid w:val="00864D75"/>
    <w:rsid w:val="00866892"/>
    <w:rsid w:val="00866F02"/>
    <w:rsid w:val="00871FEC"/>
    <w:rsid w:val="00873B4A"/>
    <w:rsid w:val="00873DC2"/>
    <w:rsid w:val="00875A12"/>
    <w:rsid w:val="00875E9E"/>
    <w:rsid w:val="00875FA8"/>
    <w:rsid w:val="00876C9A"/>
    <w:rsid w:val="008823FF"/>
    <w:rsid w:val="00882AFE"/>
    <w:rsid w:val="008867AB"/>
    <w:rsid w:val="0089011A"/>
    <w:rsid w:val="00892834"/>
    <w:rsid w:val="008947F7"/>
    <w:rsid w:val="008949FC"/>
    <w:rsid w:val="0089589F"/>
    <w:rsid w:val="008961F0"/>
    <w:rsid w:val="00897519"/>
    <w:rsid w:val="00897BB9"/>
    <w:rsid w:val="008A1BDA"/>
    <w:rsid w:val="008A23FE"/>
    <w:rsid w:val="008A274F"/>
    <w:rsid w:val="008A36F7"/>
    <w:rsid w:val="008A658B"/>
    <w:rsid w:val="008A6E9B"/>
    <w:rsid w:val="008A74E3"/>
    <w:rsid w:val="008B14F5"/>
    <w:rsid w:val="008B405A"/>
    <w:rsid w:val="008B6229"/>
    <w:rsid w:val="008B67A9"/>
    <w:rsid w:val="008B7A49"/>
    <w:rsid w:val="008C3B3C"/>
    <w:rsid w:val="008C5960"/>
    <w:rsid w:val="008D1B5F"/>
    <w:rsid w:val="008D26A6"/>
    <w:rsid w:val="008D2E92"/>
    <w:rsid w:val="008D2F74"/>
    <w:rsid w:val="008D39E5"/>
    <w:rsid w:val="008D4EBA"/>
    <w:rsid w:val="008D5C6E"/>
    <w:rsid w:val="008D70D9"/>
    <w:rsid w:val="008E0D98"/>
    <w:rsid w:val="008E3C98"/>
    <w:rsid w:val="008E459E"/>
    <w:rsid w:val="008F16C4"/>
    <w:rsid w:val="008F28C1"/>
    <w:rsid w:val="008F4B2D"/>
    <w:rsid w:val="008F585F"/>
    <w:rsid w:val="008F599F"/>
    <w:rsid w:val="008F5A5B"/>
    <w:rsid w:val="00904D47"/>
    <w:rsid w:val="00905918"/>
    <w:rsid w:val="00905FAF"/>
    <w:rsid w:val="00911586"/>
    <w:rsid w:val="00917CEF"/>
    <w:rsid w:val="00917FBF"/>
    <w:rsid w:val="00921B95"/>
    <w:rsid w:val="00923860"/>
    <w:rsid w:val="00926B2A"/>
    <w:rsid w:val="009334A3"/>
    <w:rsid w:val="0093382C"/>
    <w:rsid w:val="00936F24"/>
    <w:rsid w:val="00940E85"/>
    <w:rsid w:val="0094156C"/>
    <w:rsid w:val="009417FE"/>
    <w:rsid w:val="00942212"/>
    <w:rsid w:val="00942692"/>
    <w:rsid w:val="009436D3"/>
    <w:rsid w:val="00943A9A"/>
    <w:rsid w:val="0094758D"/>
    <w:rsid w:val="0095021C"/>
    <w:rsid w:val="00951094"/>
    <w:rsid w:val="00952B8B"/>
    <w:rsid w:val="00954535"/>
    <w:rsid w:val="00954C72"/>
    <w:rsid w:val="00957AC6"/>
    <w:rsid w:val="0096033E"/>
    <w:rsid w:val="00960481"/>
    <w:rsid w:val="0096150F"/>
    <w:rsid w:val="00961CC3"/>
    <w:rsid w:val="00962162"/>
    <w:rsid w:val="0096625F"/>
    <w:rsid w:val="009669D1"/>
    <w:rsid w:val="00967336"/>
    <w:rsid w:val="00970540"/>
    <w:rsid w:val="00980040"/>
    <w:rsid w:val="00981E72"/>
    <w:rsid w:val="00983100"/>
    <w:rsid w:val="009842E8"/>
    <w:rsid w:val="00984F6B"/>
    <w:rsid w:val="009873B6"/>
    <w:rsid w:val="009878DB"/>
    <w:rsid w:val="009903AE"/>
    <w:rsid w:val="009917EC"/>
    <w:rsid w:val="0099431A"/>
    <w:rsid w:val="009943EB"/>
    <w:rsid w:val="00996B0F"/>
    <w:rsid w:val="00997163"/>
    <w:rsid w:val="00997401"/>
    <w:rsid w:val="00997982"/>
    <w:rsid w:val="009A05FE"/>
    <w:rsid w:val="009A3678"/>
    <w:rsid w:val="009A4C8A"/>
    <w:rsid w:val="009A580A"/>
    <w:rsid w:val="009A6ADA"/>
    <w:rsid w:val="009A714D"/>
    <w:rsid w:val="009B132E"/>
    <w:rsid w:val="009B1896"/>
    <w:rsid w:val="009B3BAD"/>
    <w:rsid w:val="009B5187"/>
    <w:rsid w:val="009B704A"/>
    <w:rsid w:val="009C0575"/>
    <w:rsid w:val="009C16A3"/>
    <w:rsid w:val="009C1AEB"/>
    <w:rsid w:val="009C1F18"/>
    <w:rsid w:val="009C2CC7"/>
    <w:rsid w:val="009C5ED7"/>
    <w:rsid w:val="009C6050"/>
    <w:rsid w:val="009C70C3"/>
    <w:rsid w:val="009C70CD"/>
    <w:rsid w:val="009C7799"/>
    <w:rsid w:val="009D0866"/>
    <w:rsid w:val="009D1665"/>
    <w:rsid w:val="009D3859"/>
    <w:rsid w:val="009D4FA2"/>
    <w:rsid w:val="009D78A5"/>
    <w:rsid w:val="009E31CC"/>
    <w:rsid w:val="009E6348"/>
    <w:rsid w:val="009E63ED"/>
    <w:rsid w:val="009E692A"/>
    <w:rsid w:val="009E7D99"/>
    <w:rsid w:val="009F1D81"/>
    <w:rsid w:val="009F239A"/>
    <w:rsid w:val="009F359F"/>
    <w:rsid w:val="009F3880"/>
    <w:rsid w:val="009F406C"/>
    <w:rsid w:val="009F4EC5"/>
    <w:rsid w:val="00A004E0"/>
    <w:rsid w:val="00A00AE5"/>
    <w:rsid w:val="00A037A3"/>
    <w:rsid w:val="00A045D3"/>
    <w:rsid w:val="00A04728"/>
    <w:rsid w:val="00A06527"/>
    <w:rsid w:val="00A06973"/>
    <w:rsid w:val="00A1112E"/>
    <w:rsid w:val="00A111EE"/>
    <w:rsid w:val="00A11EDA"/>
    <w:rsid w:val="00A1277A"/>
    <w:rsid w:val="00A13409"/>
    <w:rsid w:val="00A1399B"/>
    <w:rsid w:val="00A13E48"/>
    <w:rsid w:val="00A1554B"/>
    <w:rsid w:val="00A15CB7"/>
    <w:rsid w:val="00A212C1"/>
    <w:rsid w:val="00A21337"/>
    <w:rsid w:val="00A22765"/>
    <w:rsid w:val="00A22BC7"/>
    <w:rsid w:val="00A25C7D"/>
    <w:rsid w:val="00A2710D"/>
    <w:rsid w:val="00A32802"/>
    <w:rsid w:val="00A32ADB"/>
    <w:rsid w:val="00A41E04"/>
    <w:rsid w:val="00A44A86"/>
    <w:rsid w:val="00A471B1"/>
    <w:rsid w:val="00A51CCE"/>
    <w:rsid w:val="00A552AA"/>
    <w:rsid w:val="00A61520"/>
    <w:rsid w:val="00A63250"/>
    <w:rsid w:val="00A63BC2"/>
    <w:rsid w:val="00A63DC8"/>
    <w:rsid w:val="00A6599F"/>
    <w:rsid w:val="00A66856"/>
    <w:rsid w:val="00A66ADB"/>
    <w:rsid w:val="00A66B2F"/>
    <w:rsid w:val="00A6715E"/>
    <w:rsid w:val="00A67891"/>
    <w:rsid w:val="00A75A99"/>
    <w:rsid w:val="00A80338"/>
    <w:rsid w:val="00A808F5"/>
    <w:rsid w:val="00A80C61"/>
    <w:rsid w:val="00A81A18"/>
    <w:rsid w:val="00A820CF"/>
    <w:rsid w:val="00A834BF"/>
    <w:rsid w:val="00A84701"/>
    <w:rsid w:val="00A85736"/>
    <w:rsid w:val="00A85FB6"/>
    <w:rsid w:val="00A86910"/>
    <w:rsid w:val="00A87906"/>
    <w:rsid w:val="00A90957"/>
    <w:rsid w:val="00A91325"/>
    <w:rsid w:val="00A92D7B"/>
    <w:rsid w:val="00A92EC4"/>
    <w:rsid w:val="00A931F4"/>
    <w:rsid w:val="00A9362A"/>
    <w:rsid w:val="00A937D1"/>
    <w:rsid w:val="00A947FD"/>
    <w:rsid w:val="00A957D5"/>
    <w:rsid w:val="00A967F8"/>
    <w:rsid w:val="00A97023"/>
    <w:rsid w:val="00AA268D"/>
    <w:rsid w:val="00AA2D65"/>
    <w:rsid w:val="00AA33ED"/>
    <w:rsid w:val="00AA37A6"/>
    <w:rsid w:val="00AA3982"/>
    <w:rsid w:val="00AA7FEE"/>
    <w:rsid w:val="00AB1326"/>
    <w:rsid w:val="00AB5731"/>
    <w:rsid w:val="00AB5BCB"/>
    <w:rsid w:val="00AB6CE3"/>
    <w:rsid w:val="00AB72C8"/>
    <w:rsid w:val="00AC016E"/>
    <w:rsid w:val="00AC045F"/>
    <w:rsid w:val="00AC116A"/>
    <w:rsid w:val="00AC5447"/>
    <w:rsid w:val="00AC56D7"/>
    <w:rsid w:val="00AC6521"/>
    <w:rsid w:val="00AD00C1"/>
    <w:rsid w:val="00AD04F3"/>
    <w:rsid w:val="00AD0D17"/>
    <w:rsid w:val="00AD1B0F"/>
    <w:rsid w:val="00AD3B9E"/>
    <w:rsid w:val="00AE0090"/>
    <w:rsid w:val="00AE00E9"/>
    <w:rsid w:val="00AE13C5"/>
    <w:rsid w:val="00AE25D9"/>
    <w:rsid w:val="00AE28C2"/>
    <w:rsid w:val="00AE3771"/>
    <w:rsid w:val="00AE3A45"/>
    <w:rsid w:val="00AE7D6E"/>
    <w:rsid w:val="00AE7DBC"/>
    <w:rsid w:val="00AF099C"/>
    <w:rsid w:val="00AF4182"/>
    <w:rsid w:val="00AF62C4"/>
    <w:rsid w:val="00AF76E4"/>
    <w:rsid w:val="00B01816"/>
    <w:rsid w:val="00B01EE7"/>
    <w:rsid w:val="00B041E3"/>
    <w:rsid w:val="00B050B2"/>
    <w:rsid w:val="00B05260"/>
    <w:rsid w:val="00B05998"/>
    <w:rsid w:val="00B067A5"/>
    <w:rsid w:val="00B067FD"/>
    <w:rsid w:val="00B10B0F"/>
    <w:rsid w:val="00B11963"/>
    <w:rsid w:val="00B11DF7"/>
    <w:rsid w:val="00B12519"/>
    <w:rsid w:val="00B13ADC"/>
    <w:rsid w:val="00B150D9"/>
    <w:rsid w:val="00B15147"/>
    <w:rsid w:val="00B1620B"/>
    <w:rsid w:val="00B17023"/>
    <w:rsid w:val="00B17970"/>
    <w:rsid w:val="00B17E9A"/>
    <w:rsid w:val="00B17EE5"/>
    <w:rsid w:val="00B17F94"/>
    <w:rsid w:val="00B212D8"/>
    <w:rsid w:val="00B215BC"/>
    <w:rsid w:val="00B21C93"/>
    <w:rsid w:val="00B2236C"/>
    <w:rsid w:val="00B2268A"/>
    <w:rsid w:val="00B263DF"/>
    <w:rsid w:val="00B27008"/>
    <w:rsid w:val="00B27263"/>
    <w:rsid w:val="00B334E7"/>
    <w:rsid w:val="00B33F62"/>
    <w:rsid w:val="00B34E83"/>
    <w:rsid w:val="00B36435"/>
    <w:rsid w:val="00B41F61"/>
    <w:rsid w:val="00B43A85"/>
    <w:rsid w:val="00B44F61"/>
    <w:rsid w:val="00B455E1"/>
    <w:rsid w:val="00B46409"/>
    <w:rsid w:val="00B4782B"/>
    <w:rsid w:val="00B512DB"/>
    <w:rsid w:val="00B51C78"/>
    <w:rsid w:val="00B52A1C"/>
    <w:rsid w:val="00B53A9A"/>
    <w:rsid w:val="00B53F85"/>
    <w:rsid w:val="00B612DF"/>
    <w:rsid w:val="00B61964"/>
    <w:rsid w:val="00B61EA5"/>
    <w:rsid w:val="00B6303C"/>
    <w:rsid w:val="00B63040"/>
    <w:rsid w:val="00B64A75"/>
    <w:rsid w:val="00B652FA"/>
    <w:rsid w:val="00B65404"/>
    <w:rsid w:val="00B65A2F"/>
    <w:rsid w:val="00B676DF"/>
    <w:rsid w:val="00B71070"/>
    <w:rsid w:val="00B74E6D"/>
    <w:rsid w:val="00B809F4"/>
    <w:rsid w:val="00B813A7"/>
    <w:rsid w:val="00B82BB6"/>
    <w:rsid w:val="00B86E26"/>
    <w:rsid w:val="00B87986"/>
    <w:rsid w:val="00B921F7"/>
    <w:rsid w:val="00B9223D"/>
    <w:rsid w:val="00B938AE"/>
    <w:rsid w:val="00B93C1D"/>
    <w:rsid w:val="00B948FA"/>
    <w:rsid w:val="00B9698F"/>
    <w:rsid w:val="00BA310F"/>
    <w:rsid w:val="00BA32E5"/>
    <w:rsid w:val="00BA39E8"/>
    <w:rsid w:val="00BA4186"/>
    <w:rsid w:val="00BA717B"/>
    <w:rsid w:val="00BA7D91"/>
    <w:rsid w:val="00BB17CA"/>
    <w:rsid w:val="00BB2984"/>
    <w:rsid w:val="00BC01A4"/>
    <w:rsid w:val="00BC09F7"/>
    <w:rsid w:val="00BC19AF"/>
    <w:rsid w:val="00BC2F66"/>
    <w:rsid w:val="00BC44E3"/>
    <w:rsid w:val="00BD0E8E"/>
    <w:rsid w:val="00BD277E"/>
    <w:rsid w:val="00BD7C68"/>
    <w:rsid w:val="00BE181B"/>
    <w:rsid w:val="00BE1C35"/>
    <w:rsid w:val="00BE4A2B"/>
    <w:rsid w:val="00BF0731"/>
    <w:rsid w:val="00BF141C"/>
    <w:rsid w:val="00BF43AF"/>
    <w:rsid w:val="00BF480D"/>
    <w:rsid w:val="00BF7747"/>
    <w:rsid w:val="00C026C5"/>
    <w:rsid w:val="00C0348B"/>
    <w:rsid w:val="00C05C37"/>
    <w:rsid w:val="00C05D41"/>
    <w:rsid w:val="00C124E2"/>
    <w:rsid w:val="00C129F8"/>
    <w:rsid w:val="00C200F6"/>
    <w:rsid w:val="00C20845"/>
    <w:rsid w:val="00C21C7B"/>
    <w:rsid w:val="00C33970"/>
    <w:rsid w:val="00C342D2"/>
    <w:rsid w:val="00C349E4"/>
    <w:rsid w:val="00C34ECB"/>
    <w:rsid w:val="00C356F7"/>
    <w:rsid w:val="00C3731E"/>
    <w:rsid w:val="00C41048"/>
    <w:rsid w:val="00C42CE1"/>
    <w:rsid w:val="00C435FE"/>
    <w:rsid w:val="00C44361"/>
    <w:rsid w:val="00C44943"/>
    <w:rsid w:val="00C47E28"/>
    <w:rsid w:val="00C47F81"/>
    <w:rsid w:val="00C5122F"/>
    <w:rsid w:val="00C51472"/>
    <w:rsid w:val="00C51DB1"/>
    <w:rsid w:val="00C5201B"/>
    <w:rsid w:val="00C53AE9"/>
    <w:rsid w:val="00C557FB"/>
    <w:rsid w:val="00C55A38"/>
    <w:rsid w:val="00C5609C"/>
    <w:rsid w:val="00C56104"/>
    <w:rsid w:val="00C57B98"/>
    <w:rsid w:val="00C6112F"/>
    <w:rsid w:val="00C61500"/>
    <w:rsid w:val="00C62CB2"/>
    <w:rsid w:val="00C63EF9"/>
    <w:rsid w:val="00C64A28"/>
    <w:rsid w:val="00C70F63"/>
    <w:rsid w:val="00C7146E"/>
    <w:rsid w:val="00C719BF"/>
    <w:rsid w:val="00C72001"/>
    <w:rsid w:val="00C7247C"/>
    <w:rsid w:val="00C72D04"/>
    <w:rsid w:val="00C7396C"/>
    <w:rsid w:val="00C8172E"/>
    <w:rsid w:val="00C8187B"/>
    <w:rsid w:val="00C818AC"/>
    <w:rsid w:val="00C8244A"/>
    <w:rsid w:val="00C8412A"/>
    <w:rsid w:val="00C84B1C"/>
    <w:rsid w:val="00C84E26"/>
    <w:rsid w:val="00C8647E"/>
    <w:rsid w:val="00C87CB3"/>
    <w:rsid w:val="00C90CAE"/>
    <w:rsid w:val="00C91069"/>
    <w:rsid w:val="00C9252C"/>
    <w:rsid w:val="00C939B5"/>
    <w:rsid w:val="00C9471D"/>
    <w:rsid w:val="00C94F23"/>
    <w:rsid w:val="00C972FD"/>
    <w:rsid w:val="00C97C79"/>
    <w:rsid w:val="00CA2C4F"/>
    <w:rsid w:val="00CA3777"/>
    <w:rsid w:val="00CA4023"/>
    <w:rsid w:val="00CA4FAA"/>
    <w:rsid w:val="00CA5CD3"/>
    <w:rsid w:val="00CA5FB7"/>
    <w:rsid w:val="00CA6855"/>
    <w:rsid w:val="00CB05B2"/>
    <w:rsid w:val="00CB0602"/>
    <w:rsid w:val="00CB3CB7"/>
    <w:rsid w:val="00CB4B1D"/>
    <w:rsid w:val="00CB4DA9"/>
    <w:rsid w:val="00CB7B67"/>
    <w:rsid w:val="00CC417F"/>
    <w:rsid w:val="00CC4D6F"/>
    <w:rsid w:val="00CC4FF8"/>
    <w:rsid w:val="00CC693A"/>
    <w:rsid w:val="00CC6E2A"/>
    <w:rsid w:val="00CD08E1"/>
    <w:rsid w:val="00CD0BEB"/>
    <w:rsid w:val="00CD203E"/>
    <w:rsid w:val="00CD28FA"/>
    <w:rsid w:val="00CD5CA5"/>
    <w:rsid w:val="00CD7401"/>
    <w:rsid w:val="00CE2155"/>
    <w:rsid w:val="00CE471A"/>
    <w:rsid w:val="00CE65F3"/>
    <w:rsid w:val="00CE6A05"/>
    <w:rsid w:val="00CE6B43"/>
    <w:rsid w:val="00CE726C"/>
    <w:rsid w:val="00CE7C09"/>
    <w:rsid w:val="00CF3234"/>
    <w:rsid w:val="00CF3488"/>
    <w:rsid w:val="00CF37DA"/>
    <w:rsid w:val="00D00670"/>
    <w:rsid w:val="00D01A09"/>
    <w:rsid w:val="00D01B44"/>
    <w:rsid w:val="00D031A6"/>
    <w:rsid w:val="00D033DD"/>
    <w:rsid w:val="00D11068"/>
    <w:rsid w:val="00D133E6"/>
    <w:rsid w:val="00D16AF3"/>
    <w:rsid w:val="00D20A8C"/>
    <w:rsid w:val="00D231AE"/>
    <w:rsid w:val="00D2467C"/>
    <w:rsid w:val="00D251A9"/>
    <w:rsid w:val="00D25801"/>
    <w:rsid w:val="00D25E6B"/>
    <w:rsid w:val="00D2613C"/>
    <w:rsid w:val="00D3110C"/>
    <w:rsid w:val="00D34014"/>
    <w:rsid w:val="00D35153"/>
    <w:rsid w:val="00D35C9B"/>
    <w:rsid w:val="00D36848"/>
    <w:rsid w:val="00D374A2"/>
    <w:rsid w:val="00D409ED"/>
    <w:rsid w:val="00D417FE"/>
    <w:rsid w:val="00D44463"/>
    <w:rsid w:val="00D46108"/>
    <w:rsid w:val="00D47BC1"/>
    <w:rsid w:val="00D50B7E"/>
    <w:rsid w:val="00D51E1E"/>
    <w:rsid w:val="00D528E2"/>
    <w:rsid w:val="00D52B94"/>
    <w:rsid w:val="00D53264"/>
    <w:rsid w:val="00D53504"/>
    <w:rsid w:val="00D55D6D"/>
    <w:rsid w:val="00D561AB"/>
    <w:rsid w:val="00D56C29"/>
    <w:rsid w:val="00D57FCB"/>
    <w:rsid w:val="00D62D5C"/>
    <w:rsid w:val="00D630C3"/>
    <w:rsid w:val="00D63DEA"/>
    <w:rsid w:val="00D64462"/>
    <w:rsid w:val="00D66B57"/>
    <w:rsid w:val="00D70689"/>
    <w:rsid w:val="00D71337"/>
    <w:rsid w:val="00D74F4D"/>
    <w:rsid w:val="00D75045"/>
    <w:rsid w:val="00D752DC"/>
    <w:rsid w:val="00D75DE5"/>
    <w:rsid w:val="00D7650E"/>
    <w:rsid w:val="00D77A88"/>
    <w:rsid w:val="00D818E9"/>
    <w:rsid w:val="00D837FD"/>
    <w:rsid w:val="00D8632E"/>
    <w:rsid w:val="00D86C42"/>
    <w:rsid w:val="00D87C7D"/>
    <w:rsid w:val="00D9097C"/>
    <w:rsid w:val="00D93DB3"/>
    <w:rsid w:val="00D964C5"/>
    <w:rsid w:val="00D9706D"/>
    <w:rsid w:val="00DA0FF4"/>
    <w:rsid w:val="00DA1D98"/>
    <w:rsid w:val="00DA1F45"/>
    <w:rsid w:val="00DA5D26"/>
    <w:rsid w:val="00DB3633"/>
    <w:rsid w:val="00DB4F7A"/>
    <w:rsid w:val="00DB5315"/>
    <w:rsid w:val="00DB5CAA"/>
    <w:rsid w:val="00DB5D5E"/>
    <w:rsid w:val="00DB644F"/>
    <w:rsid w:val="00DC04E2"/>
    <w:rsid w:val="00DC585B"/>
    <w:rsid w:val="00DC601E"/>
    <w:rsid w:val="00DC7901"/>
    <w:rsid w:val="00DD1D0C"/>
    <w:rsid w:val="00DD220E"/>
    <w:rsid w:val="00DD3479"/>
    <w:rsid w:val="00DD3810"/>
    <w:rsid w:val="00DD4D37"/>
    <w:rsid w:val="00DD4F16"/>
    <w:rsid w:val="00DD61E8"/>
    <w:rsid w:val="00DD7A07"/>
    <w:rsid w:val="00DE0A20"/>
    <w:rsid w:val="00DE1E98"/>
    <w:rsid w:val="00DE458D"/>
    <w:rsid w:val="00DE53A1"/>
    <w:rsid w:val="00DE622D"/>
    <w:rsid w:val="00DE692B"/>
    <w:rsid w:val="00DF15E7"/>
    <w:rsid w:val="00DF1B74"/>
    <w:rsid w:val="00DF6A7E"/>
    <w:rsid w:val="00DF744E"/>
    <w:rsid w:val="00E030B4"/>
    <w:rsid w:val="00E0329C"/>
    <w:rsid w:val="00E0338C"/>
    <w:rsid w:val="00E05FA0"/>
    <w:rsid w:val="00E068CF"/>
    <w:rsid w:val="00E070DF"/>
    <w:rsid w:val="00E1002D"/>
    <w:rsid w:val="00E11F10"/>
    <w:rsid w:val="00E12575"/>
    <w:rsid w:val="00E12EFA"/>
    <w:rsid w:val="00E13CFF"/>
    <w:rsid w:val="00E2067F"/>
    <w:rsid w:val="00E21146"/>
    <w:rsid w:val="00E22043"/>
    <w:rsid w:val="00E23189"/>
    <w:rsid w:val="00E24854"/>
    <w:rsid w:val="00E2754C"/>
    <w:rsid w:val="00E27F55"/>
    <w:rsid w:val="00E311B6"/>
    <w:rsid w:val="00E3120E"/>
    <w:rsid w:val="00E31410"/>
    <w:rsid w:val="00E326E5"/>
    <w:rsid w:val="00E334F0"/>
    <w:rsid w:val="00E33580"/>
    <w:rsid w:val="00E35BCA"/>
    <w:rsid w:val="00E35CF4"/>
    <w:rsid w:val="00E35D29"/>
    <w:rsid w:val="00E40140"/>
    <w:rsid w:val="00E41386"/>
    <w:rsid w:val="00E47259"/>
    <w:rsid w:val="00E501F1"/>
    <w:rsid w:val="00E541B1"/>
    <w:rsid w:val="00E542DF"/>
    <w:rsid w:val="00E54BDC"/>
    <w:rsid w:val="00E54F17"/>
    <w:rsid w:val="00E56FE7"/>
    <w:rsid w:val="00E63334"/>
    <w:rsid w:val="00E64718"/>
    <w:rsid w:val="00E6510B"/>
    <w:rsid w:val="00E661B4"/>
    <w:rsid w:val="00E67500"/>
    <w:rsid w:val="00E7148B"/>
    <w:rsid w:val="00E7312B"/>
    <w:rsid w:val="00E74D00"/>
    <w:rsid w:val="00E75138"/>
    <w:rsid w:val="00E7682C"/>
    <w:rsid w:val="00E76916"/>
    <w:rsid w:val="00E77A60"/>
    <w:rsid w:val="00E81070"/>
    <w:rsid w:val="00E8120A"/>
    <w:rsid w:val="00E83C84"/>
    <w:rsid w:val="00E845CE"/>
    <w:rsid w:val="00E84668"/>
    <w:rsid w:val="00E90022"/>
    <w:rsid w:val="00E901F3"/>
    <w:rsid w:val="00E95161"/>
    <w:rsid w:val="00EA037E"/>
    <w:rsid w:val="00EA0B52"/>
    <w:rsid w:val="00EA1AF1"/>
    <w:rsid w:val="00EA29B2"/>
    <w:rsid w:val="00EA3332"/>
    <w:rsid w:val="00EA3F86"/>
    <w:rsid w:val="00EA72F0"/>
    <w:rsid w:val="00EA7E39"/>
    <w:rsid w:val="00EB02F3"/>
    <w:rsid w:val="00EB1A8C"/>
    <w:rsid w:val="00EB2A1C"/>
    <w:rsid w:val="00EB2A6E"/>
    <w:rsid w:val="00EB688C"/>
    <w:rsid w:val="00EC234D"/>
    <w:rsid w:val="00EC2F26"/>
    <w:rsid w:val="00EC561F"/>
    <w:rsid w:val="00EC6748"/>
    <w:rsid w:val="00ED2B51"/>
    <w:rsid w:val="00ED454E"/>
    <w:rsid w:val="00ED6C8B"/>
    <w:rsid w:val="00ED743A"/>
    <w:rsid w:val="00ED7E7A"/>
    <w:rsid w:val="00EE18AB"/>
    <w:rsid w:val="00EE1FE6"/>
    <w:rsid w:val="00EE443E"/>
    <w:rsid w:val="00EE4630"/>
    <w:rsid w:val="00EE5923"/>
    <w:rsid w:val="00EE5B8F"/>
    <w:rsid w:val="00EE6B41"/>
    <w:rsid w:val="00EE73B6"/>
    <w:rsid w:val="00EF0684"/>
    <w:rsid w:val="00EF2475"/>
    <w:rsid w:val="00EF2AA7"/>
    <w:rsid w:val="00EF2E1A"/>
    <w:rsid w:val="00EF3C11"/>
    <w:rsid w:val="00EF4EE7"/>
    <w:rsid w:val="00EF5ACB"/>
    <w:rsid w:val="00EF73B0"/>
    <w:rsid w:val="00EF7566"/>
    <w:rsid w:val="00F00AB3"/>
    <w:rsid w:val="00F01077"/>
    <w:rsid w:val="00F0197F"/>
    <w:rsid w:val="00F01BE6"/>
    <w:rsid w:val="00F023DF"/>
    <w:rsid w:val="00F02888"/>
    <w:rsid w:val="00F02B8A"/>
    <w:rsid w:val="00F0346F"/>
    <w:rsid w:val="00F04917"/>
    <w:rsid w:val="00F07457"/>
    <w:rsid w:val="00F115FF"/>
    <w:rsid w:val="00F13F26"/>
    <w:rsid w:val="00F1417A"/>
    <w:rsid w:val="00F14F58"/>
    <w:rsid w:val="00F15B07"/>
    <w:rsid w:val="00F15E81"/>
    <w:rsid w:val="00F160A9"/>
    <w:rsid w:val="00F23128"/>
    <w:rsid w:val="00F2489E"/>
    <w:rsid w:val="00F251EE"/>
    <w:rsid w:val="00F25825"/>
    <w:rsid w:val="00F2688E"/>
    <w:rsid w:val="00F3232B"/>
    <w:rsid w:val="00F325F2"/>
    <w:rsid w:val="00F32B33"/>
    <w:rsid w:val="00F334C3"/>
    <w:rsid w:val="00F34A69"/>
    <w:rsid w:val="00F3567E"/>
    <w:rsid w:val="00F401B1"/>
    <w:rsid w:val="00F40369"/>
    <w:rsid w:val="00F4198F"/>
    <w:rsid w:val="00F43F3C"/>
    <w:rsid w:val="00F47D46"/>
    <w:rsid w:val="00F51576"/>
    <w:rsid w:val="00F51CB3"/>
    <w:rsid w:val="00F520EC"/>
    <w:rsid w:val="00F5231B"/>
    <w:rsid w:val="00F53BF1"/>
    <w:rsid w:val="00F5452A"/>
    <w:rsid w:val="00F57235"/>
    <w:rsid w:val="00F608BA"/>
    <w:rsid w:val="00F631D9"/>
    <w:rsid w:val="00F6360A"/>
    <w:rsid w:val="00F636EE"/>
    <w:rsid w:val="00F636F9"/>
    <w:rsid w:val="00F65CA3"/>
    <w:rsid w:val="00F71A7A"/>
    <w:rsid w:val="00F71CE0"/>
    <w:rsid w:val="00F71E54"/>
    <w:rsid w:val="00F80204"/>
    <w:rsid w:val="00F83E84"/>
    <w:rsid w:val="00F84A75"/>
    <w:rsid w:val="00F8770D"/>
    <w:rsid w:val="00F905B1"/>
    <w:rsid w:val="00FA075F"/>
    <w:rsid w:val="00FA13CC"/>
    <w:rsid w:val="00FA1465"/>
    <w:rsid w:val="00FA1AC1"/>
    <w:rsid w:val="00FA1CB7"/>
    <w:rsid w:val="00FA2BC9"/>
    <w:rsid w:val="00FA35D2"/>
    <w:rsid w:val="00FA4520"/>
    <w:rsid w:val="00FA4706"/>
    <w:rsid w:val="00FA525D"/>
    <w:rsid w:val="00FA61E6"/>
    <w:rsid w:val="00FA7402"/>
    <w:rsid w:val="00FA7A3A"/>
    <w:rsid w:val="00FA7D90"/>
    <w:rsid w:val="00FA7E1D"/>
    <w:rsid w:val="00FB038B"/>
    <w:rsid w:val="00FB0EBF"/>
    <w:rsid w:val="00FB0F60"/>
    <w:rsid w:val="00FB68E3"/>
    <w:rsid w:val="00FC0AF7"/>
    <w:rsid w:val="00FC1A3E"/>
    <w:rsid w:val="00FC1A92"/>
    <w:rsid w:val="00FC1B63"/>
    <w:rsid w:val="00FC27BC"/>
    <w:rsid w:val="00FC4B7C"/>
    <w:rsid w:val="00FC6C6C"/>
    <w:rsid w:val="00FC6D16"/>
    <w:rsid w:val="00FD5A1F"/>
    <w:rsid w:val="00FD5B7F"/>
    <w:rsid w:val="00FD68A0"/>
    <w:rsid w:val="00FD7511"/>
    <w:rsid w:val="00FD7EEA"/>
    <w:rsid w:val="00FE5A06"/>
    <w:rsid w:val="00FF0183"/>
    <w:rsid w:val="00FF3746"/>
    <w:rsid w:val="00FF4258"/>
    <w:rsid w:val="00FF5DC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1CD9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B98"/>
    <w:pPr>
      <w:spacing w:line="276" w:lineRule="auto"/>
      <w:jc w:val="both"/>
    </w:pPr>
    <w:rPr>
      <w:rFonts w:ascii="Times New Roman" w:hAnsi="Times New Roman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3827"/>
    <w:pPr>
      <w:keepNext/>
      <w:keepLines/>
      <w:numPr>
        <w:numId w:val="5"/>
      </w:numPr>
      <w:pBdr>
        <w:bottom w:val="single" w:sz="4" w:space="1" w:color="auto"/>
      </w:pBdr>
      <w:spacing w:before="120" w:after="120"/>
      <w:ind w:left="737" w:hanging="737"/>
      <w:outlineLvl w:val="0"/>
    </w:pPr>
    <w:rPr>
      <w:rFonts w:eastAsia="Times New Roman"/>
      <w:b/>
      <w:bCs/>
      <w:smallCaps/>
      <w:color w:val="000000" w:themeColor="text1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B263DF"/>
    <w:pPr>
      <w:keepNext/>
      <w:numPr>
        <w:ilvl w:val="0"/>
        <w:numId w:val="0"/>
      </w:numPr>
      <w:spacing w:before="240"/>
      <w:outlineLvl w:val="1"/>
    </w:pPr>
    <w:rPr>
      <w:b/>
      <w:bCs/>
      <w:color w:val="000000" w:themeColor="text1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3827"/>
    <w:rPr>
      <w:rFonts w:ascii="Times New Roman" w:eastAsia="Times New Roman" w:hAnsi="Times New Roman" w:cs="Arial"/>
      <w:b/>
      <w:bCs/>
      <w:smallCaps/>
      <w:color w:val="000000" w:themeColor="text1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263DF"/>
    <w:rPr>
      <w:rFonts w:ascii="Times New Roman" w:hAnsi="Times New Roman" w:cs="Arial"/>
      <w:b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3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3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3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3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3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3"/>
      <w:szCs w:val="20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225273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Theme="minorHAnsi" w:hAnsiTheme="minorHAnsi" w:cs="Arial"/>
      <w:sz w:val="23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basedOn w:val="Standardnpsmoodstavce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Theme="minorHAnsi" w:hAnsiTheme="minorHAnsi" w:cs="Arial"/>
      <w:sz w:val="23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Theme="minorHAnsi" w:eastAsia="Times New Roman" w:hAnsiTheme="minorHAnsi" w:cs="Arial"/>
      <w:sz w:val="23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90D77"/>
  </w:style>
  <w:style w:type="character" w:customStyle="1" w:styleId="TextkomenteChar">
    <w:name w:val="Text komentáře Char"/>
    <w:basedOn w:val="Standardnpsmoodstavce"/>
    <w:link w:val="Textkomente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Styl11"/>
    <w:link w:val="TabulkaChar"/>
    <w:qFormat/>
    <w:rsid w:val="004A729A"/>
    <w:pPr>
      <w:numPr>
        <w:ilvl w:val="0"/>
        <w:numId w:val="13"/>
      </w:numPr>
      <w:ind w:left="1134" w:hanging="425"/>
    </w:p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">
    <w:name w:val="podnadpis"/>
    <w:basedOn w:val="Nadpis2"/>
    <w:link w:val="podnadpisChar"/>
    <w:qFormat/>
    <w:rsid w:val="00DB5315"/>
  </w:style>
  <w:style w:type="character" w:customStyle="1" w:styleId="TabulkaChar">
    <w:name w:val="Tabulka Char"/>
    <w:basedOn w:val="Standardnpsmoodstavce"/>
    <w:link w:val="Tabulka"/>
    <w:rsid w:val="004A729A"/>
    <w:rPr>
      <w:rFonts w:ascii="Times New Roman" w:hAnsi="Times New Roman" w:cs="Arial"/>
      <w:szCs w:val="20"/>
      <w:lang w:eastAsia="en-US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Char">
    <w:name w:val="podnadpis Char"/>
    <w:basedOn w:val="PodnzevChar"/>
    <w:link w:val="podnadpis"/>
    <w:rsid w:val="00DB5315"/>
    <w:rPr>
      <w:rFonts w:ascii="Times New Roman" w:hAnsi="Times New Roman" w:cs="Arial"/>
      <w:b/>
      <w:bCs/>
      <w:color w:val="000000" w:themeColor="text1"/>
      <w:sz w:val="24"/>
      <w:szCs w:val="24"/>
    </w:rPr>
  </w:style>
  <w:style w:type="paragraph" w:customStyle="1" w:styleId="Nzevdokumentu">
    <w:name w:val="Název dokumentu"/>
    <w:link w:val="NzevdokumentuChar"/>
    <w:qFormat/>
    <w:rsid w:val="00B263DF"/>
    <w:pPr>
      <w:jc w:val="center"/>
    </w:pPr>
    <w:rPr>
      <w:rFonts w:ascii="Times New Roman" w:eastAsiaTheme="majorEastAsia" w:hAnsi="Times New Roman" w:cs="Arial"/>
      <w:b/>
      <w:bCs/>
      <w:caps/>
      <w:color w:val="000000" w:themeColor="text1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A21337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B263DF"/>
    <w:rPr>
      <w:rFonts w:ascii="Times New Roman" w:eastAsiaTheme="majorEastAsia" w:hAnsi="Times New Roman" w:cs="Arial"/>
      <w:b/>
      <w:bCs/>
      <w:caps/>
      <w:color w:val="000000" w:themeColor="text1"/>
      <w:kern w:val="28"/>
      <w:sz w:val="44"/>
      <w:szCs w:val="44"/>
    </w:rPr>
  </w:style>
  <w:style w:type="paragraph" w:customStyle="1" w:styleId="obsah">
    <w:name w:val="obsah"/>
    <w:link w:val="obsahChar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uiPriority w:val="99"/>
    <w:rsid w:val="00A21337"/>
    <w:rPr>
      <w:rFonts w:asciiTheme="minorHAnsi" w:hAnsiTheme="minorHAnsi" w:cs="Arial"/>
      <w:sz w:val="23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smallCap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B53F85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</w:pPr>
  </w:style>
  <w:style w:type="character" w:customStyle="1" w:styleId="Styl111Char">
    <w:name w:val="Styl 1.1.1. Char"/>
    <w:basedOn w:val="Styl2Char"/>
    <w:link w:val="Styl111"/>
    <w:rsid w:val="00B53F85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Theme="minorHAnsi" w:hAnsiTheme="minorHAnsi" w:cs="Arial"/>
      <w:sz w:val="23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character" w:customStyle="1" w:styleId="title1">
    <w:name w:val="title1"/>
    <w:basedOn w:val="Standardnpsmoodstavce"/>
    <w:rsid w:val="001A2F9E"/>
    <w:rPr>
      <w:b/>
      <w:bCs/>
      <w:color w:val="072B51"/>
      <w:bdr w:val="none" w:sz="0" w:space="0" w:color="auto" w:frame="1"/>
    </w:rPr>
  </w:style>
  <w:style w:type="paragraph" w:customStyle="1" w:styleId="Seznamsodrkami">
    <w:name w:val="Seznam s odrážkami"/>
    <w:basedOn w:val="Normln"/>
    <w:uiPriority w:val="1"/>
    <w:rsid w:val="000026A6"/>
    <w:pPr>
      <w:shd w:val="clear" w:color="auto" w:fill="FFFFFF"/>
      <w:spacing w:after="180" w:line="288" w:lineRule="auto"/>
      <w:ind w:left="993" w:hanging="426"/>
    </w:pPr>
    <w:rPr>
      <w:rFonts w:ascii="Calibri" w:eastAsiaTheme="minorHAnsi" w:hAnsi="Calibri" w:cs="Times New Roman"/>
      <w:color w:val="000000"/>
      <w:szCs w:val="22"/>
      <w:lang w:eastAsia="ja-JP"/>
    </w:rPr>
  </w:style>
  <w:style w:type="character" w:styleId="Zdraznn">
    <w:name w:val="Emphasis"/>
    <w:basedOn w:val="Standardnpsmoodstavce"/>
    <w:qFormat/>
    <w:rsid w:val="00BC2F66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C2F66"/>
    <w:rPr>
      <w:i/>
      <w:iCs/>
      <w:color w:val="4F81BD" w:themeColor="accent1"/>
    </w:rPr>
  </w:style>
  <w:style w:type="table" w:styleId="Mkatabulky">
    <w:name w:val="Table Grid"/>
    <w:basedOn w:val="Normlntabulka"/>
    <w:unhideWhenUsed/>
    <w:rsid w:val="005A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AF62C4"/>
    <w:rPr>
      <w:color w:val="2B579A"/>
      <w:shd w:val="clear" w:color="auto" w:fill="E6E6E6"/>
    </w:rPr>
  </w:style>
  <w:style w:type="character" w:styleId="Odkazintenzivn">
    <w:name w:val="Intense Reference"/>
    <w:basedOn w:val="Standardnpsmoodstavce"/>
    <w:uiPriority w:val="32"/>
    <w:qFormat/>
    <w:rsid w:val="005F2EA7"/>
    <w:rPr>
      <w:b/>
      <w:bCs/>
      <w:smallCaps/>
      <w:color w:val="4F81BD" w:themeColor="accent1"/>
      <w:spacing w:val="5"/>
    </w:rPr>
  </w:style>
  <w:style w:type="paragraph" w:customStyle="1" w:styleId="Normal1">
    <w:name w:val="Normal 1"/>
    <w:basedOn w:val="Normln"/>
    <w:link w:val="Normal1Char"/>
    <w:rsid w:val="0040751D"/>
    <w:pPr>
      <w:spacing w:before="120" w:after="120" w:line="240" w:lineRule="auto"/>
      <w:ind w:left="880"/>
    </w:pPr>
    <w:rPr>
      <w:rFonts w:eastAsia="SimSun" w:cs="Times New Roman"/>
    </w:rPr>
  </w:style>
  <w:style w:type="character" w:customStyle="1" w:styleId="Normal1Char">
    <w:name w:val="Normal 1 Char"/>
    <w:link w:val="Normal1"/>
    <w:rsid w:val="0040751D"/>
    <w:rPr>
      <w:rFonts w:ascii="Times New Roman" w:eastAsia="SimSun" w:hAnsi="Times New Roman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E74D0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7401"/>
    <w:rPr>
      <w:color w:val="808080"/>
      <w:shd w:val="clear" w:color="auto" w:fill="E6E6E6"/>
    </w:rPr>
  </w:style>
  <w:style w:type="paragraph" w:customStyle="1" w:styleId="1rove">
    <w:name w:val="1. úroveň"/>
    <w:basedOn w:val="Normln"/>
    <w:link w:val="1roveChar"/>
    <w:qFormat/>
    <w:rsid w:val="00F04917"/>
    <w:pPr>
      <w:spacing w:before="120" w:after="120" w:line="240" w:lineRule="auto"/>
      <w:ind w:left="792" w:hanging="432"/>
    </w:pPr>
    <w:rPr>
      <w:rFonts w:ascii="Arial Narrow" w:eastAsia="Times New Roman" w:hAnsi="Arial Narrow" w:cs="Times New Roman"/>
      <w:szCs w:val="22"/>
      <w:lang w:eastAsia="cs-CZ"/>
    </w:rPr>
  </w:style>
  <w:style w:type="character" w:customStyle="1" w:styleId="1roveChar">
    <w:name w:val="1. úroveň Char"/>
    <w:link w:val="1rove"/>
    <w:locked/>
    <w:rsid w:val="00F04917"/>
    <w:rPr>
      <w:rFonts w:ascii="Arial Narrow" w:eastAsia="Times New Roman" w:hAnsi="Arial Narrow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1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zak.praha8.cz/profile_display_419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ejha@sespha8.cz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k.praha8.cz/profile_display_41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4297</Words>
  <Characters>25353</Characters>
  <Application>Microsoft Office Word</Application>
  <DocSecurity>0</DocSecurity>
  <Lines>211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2018-03-14T08:56:00Z</dcterms:created>
  <dcterms:modified xsi:type="dcterms:W3CDTF">2018-10-23T08:43:00Z</dcterms:modified>
</cp:coreProperties>
</file>